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E" w:rsidRDefault="00C575EE" w:rsidP="00C575EE">
      <w:pPr>
        <w:ind w:firstLine="0"/>
        <w:jc w:val="center"/>
      </w:pPr>
    </w:p>
    <w:p w:rsidR="001748C0" w:rsidRDefault="001748C0" w:rsidP="001748C0">
      <w:pPr>
        <w:ind w:firstLine="0"/>
        <w:jc w:val="right"/>
        <w:rPr>
          <w:i/>
        </w:rPr>
      </w:pPr>
    </w:p>
    <w:p w:rsidR="001748C0" w:rsidRDefault="001748C0" w:rsidP="001748C0">
      <w:pPr>
        <w:ind w:firstLine="0"/>
        <w:jc w:val="right"/>
        <w:rPr>
          <w:i/>
        </w:rPr>
      </w:pPr>
    </w:p>
    <w:p w:rsidR="00C575EE" w:rsidRPr="001748C0" w:rsidRDefault="001748C0" w:rsidP="001748C0">
      <w:pPr>
        <w:ind w:firstLine="0"/>
        <w:jc w:val="right"/>
        <w:rPr>
          <w:i/>
        </w:rPr>
      </w:pPr>
      <w:r w:rsidRPr="001748C0">
        <w:rPr>
          <w:i/>
        </w:rPr>
        <w:t>На правах рукописи</w:t>
      </w:r>
    </w:p>
    <w:p w:rsidR="00C575EE" w:rsidRDefault="00C575EE" w:rsidP="00C575EE">
      <w:pPr>
        <w:ind w:firstLine="0"/>
        <w:jc w:val="center"/>
      </w:pPr>
    </w:p>
    <w:p w:rsidR="001748C0" w:rsidRDefault="001748C0" w:rsidP="00C575EE">
      <w:pPr>
        <w:ind w:firstLine="0"/>
        <w:jc w:val="center"/>
      </w:pPr>
    </w:p>
    <w:p w:rsidR="001748C0" w:rsidRDefault="001748C0" w:rsidP="00C575EE">
      <w:pPr>
        <w:ind w:firstLine="0"/>
        <w:jc w:val="center"/>
      </w:pPr>
    </w:p>
    <w:p w:rsidR="001748C0" w:rsidRDefault="001748C0" w:rsidP="00C575EE">
      <w:pPr>
        <w:ind w:firstLine="0"/>
        <w:jc w:val="center"/>
      </w:pPr>
    </w:p>
    <w:p w:rsidR="001748C0" w:rsidRDefault="001748C0" w:rsidP="00C575EE">
      <w:pPr>
        <w:ind w:firstLine="0"/>
        <w:jc w:val="center"/>
      </w:pPr>
    </w:p>
    <w:p w:rsidR="001748C0" w:rsidRPr="00981539" w:rsidRDefault="00042043" w:rsidP="00C575EE">
      <w:pPr>
        <w:ind w:firstLine="0"/>
        <w:jc w:val="center"/>
        <w:rPr>
          <w:b/>
        </w:rPr>
      </w:pPr>
      <w:r>
        <w:rPr>
          <w:b/>
        </w:rPr>
        <w:t>Хазикова Занда Ивановна</w:t>
      </w:r>
    </w:p>
    <w:p w:rsidR="001748C0" w:rsidRDefault="001748C0" w:rsidP="00C575EE">
      <w:pPr>
        <w:ind w:firstLine="0"/>
        <w:jc w:val="center"/>
      </w:pPr>
    </w:p>
    <w:p w:rsidR="001748C0" w:rsidRDefault="001748C0" w:rsidP="00C575EE">
      <w:pPr>
        <w:ind w:firstLine="0"/>
        <w:jc w:val="center"/>
        <w:rPr>
          <w:b/>
          <w:caps/>
          <w:sz w:val="26"/>
          <w:szCs w:val="26"/>
        </w:rPr>
      </w:pPr>
    </w:p>
    <w:p w:rsidR="00C575EE" w:rsidRPr="00042043" w:rsidRDefault="00042043" w:rsidP="00042043">
      <w:pPr>
        <w:suppressAutoHyphens/>
        <w:ind w:firstLine="0"/>
        <w:jc w:val="center"/>
        <w:rPr>
          <w:b/>
          <w:caps/>
        </w:rPr>
      </w:pPr>
      <w:r w:rsidRPr="00042043">
        <w:rPr>
          <w:b/>
        </w:rPr>
        <w:t>ГРАЖДАНСКО-ПРАВОВАЯ ОТВЕТСТВЕННОСТЬ ЗА</w:t>
      </w:r>
      <w:r>
        <w:rPr>
          <w:b/>
        </w:rPr>
        <w:t> </w:t>
      </w:r>
      <w:r w:rsidRPr="00042043">
        <w:rPr>
          <w:b/>
        </w:rPr>
        <w:t>НАРУШЕНИЯ ИСКЛЮЧИТЕЛЬНЫХ ПРАВ НА</w:t>
      </w:r>
      <w:r>
        <w:rPr>
          <w:b/>
        </w:rPr>
        <w:t> </w:t>
      </w:r>
      <w:r w:rsidRPr="00042043">
        <w:rPr>
          <w:b/>
        </w:rPr>
        <w:t>РЕЗУЛЬТАТЫ ИНТЕЛЛЕКТУАЛЬНОЙ ДЕЯТЕЛЬНОСТИ И СРЕДСТВА ИНДИВИДУАЛИЗАЦИИ</w:t>
      </w:r>
      <w:r w:rsidR="001748C0" w:rsidRPr="00042043">
        <w:rPr>
          <w:b/>
          <w:caps/>
        </w:rPr>
        <w:t xml:space="preserve"> </w:t>
      </w:r>
    </w:p>
    <w:p w:rsidR="00C575EE" w:rsidRDefault="00C575EE" w:rsidP="00C575EE">
      <w:pPr>
        <w:ind w:firstLine="0"/>
        <w:jc w:val="center"/>
      </w:pPr>
    </w:p>
    <w:p w:rsidR="00C575EE" w:rsidRPr="00FA2F9B" w:rsidRDefault="001748C0" w:rsidP="00FA2F9B">
      <w:pPr>
        <w:suppressAutoHyphens/>
        <w:ind w:firstLine="0"/>
        <w:jc w:val="center"/>
        <w:rPr>
          <w:b/>
          <w:sz w:val="22"/>
          <w:szCs w:val="22"/>
        </w:rPr>
      </w:pPr>
      <w:r w:rsidRPr="00FA2F9B">
        <w:rPr>
          <w:sz w:val="22"/>
          <w:szCs w:val="22"/>
        </w:rPr>
        <w:t>Специальность 12.00.03 – гражданское право; предпринимательское право; семейное право; международное частное пр</w:t>
      </w:r>
      <w:r w:rsidRPr="00FA2F9B">
        <w:rPr>
          <w:sz w:val="22"/>
          <w:szCs w:val="22"/>
        </w:rPr>
        <w:t>а</w:t>
      </w:r>
      <w:r w:rsidRPr="00FA2F9B">
        <w:rPr>
          <w:sz w:val="22"/>
          <w:szCs w:val="22"/>
        </w:rPr>
        <w:t>во</w:t>
      </w:r>
    </w:p>
    <w:p w:rsidR="00C575EE" w:rsidRDefault="00C575EE" w:rsidP="00C575EE">
      <w:pPr>
        <w:ind w:firstLine="0"/>
        <w:jc w:val="center"/>
      </w:pPr>
    </w:p>
    <w:p w:rsidR="001748C0" w:rsidRDefault="001748C0" w:rsidP="00C575EE">
      <w:pPr>
        <w:ind w:firstLine="0"/>
        <w:jc w:val="center"/>
      </w:pPr>
    </w:p>
    <w:p w:rsidR="00C575EE" w:rsidRDefault="00C575EE" w:rsidP="00C575EE">
      <w:pPr>
        <w:ind w:firstLine="0"/>
        <w:jc w:val="center"/>
      </w:pPr>
    </w:p>
    <w:p w:rsidR="001748C0" w:rsidRPr="00FA2F9B" w:rsidRDefault="001748C0" w:rsidP="001748C0">
      <w:pPr>
        <w:snapToGrid w:val="0"/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АВТОРЕФЕРАТ</w:t>
      </w:r>
    </w:p>
    <w:p w:rsidR="001748C0" w:rsidRPr="00FA2F9B" w:rsidRDefault="001748C0" w:rsidP="001748C0">
      <w:pPr>
        <w:snapToGrid w:val="0"/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диссертации на соискание ученой степени</w:t>
      </w:r>
    </w:p>
    <w:p w:rsidR="00C575EE" w:rsidRPr="00FA2F9B" w:rsidRDefault="001748C0" w:rsidP="001748C0">
      <w:pPr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кандидата юридических наук</w:t>
      </w:r>
    </w:p>
    <w:p w:rsidR="00C575EE" w:rsidRPr="00FA2F9B" w:rsidRDefault="00C575EE" w:rsidP="00C575EE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C575EE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C575EE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C575EE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C575EE">
      <w:pPr>
        <w:ind w:firstLine="0"/>
        <w:jc w:val="center"/>
        <w:rPr>
          <w:sz w:val="22"/>
          <w:szCs w:val="22"/>
        </w:rPr>
      </w:pPr>
    </w:p>
    <w:p w:rsidR="00C575EE" w:rsidRPr="00FA2F9B" w:rsidRDefault="00C575EE" w:rsidP="00C575EE">
      <w:pPr>
        <w:ind w:firstLine="0"/>
        <w:jc w:val="center"/>
        <w:rPr>
          <w:sz w:val="22"/>
          <w:szCs w:val="22"/>
        </w:rPr>
      </w:pPr>
      <w:r w:rsidRPr="00FA2F9B">
        <w:rPr>
          <w:sz w:val="22"/>
          <w:szCs w:val="22"/>
        </w:rPr>
        <w:t>Краснодар</w:t>
      </w:r>
      <w:r w:rsidR="000B4373">
        <w:rPr>
          <w:sz w:val="22"/>
          <w:szCs w:val="22"/>
        </w:rPr>
        <w:t xml:space="preserve"> – </w:t>
      </w:r>
      <w:r w:rsidRPr="00FA2F9B">
        <w:rPr>
          <w:sz w:val="22"/>
          <w:szCs w:val="22"/>
        </w:rPr>
        <w:t>20</w:t>
      </w:r>
      <w:r w:rsidR="001748C0" w:rsidRPr="00FA2F9B">
        <w:rPr>
          <w:sz w:val="22"/>
          <w:szCs w:val="22"/>
        </w:rPr>
        <w:t>1</w:t>
      </w:r>
      <w:r w:rsidR="000B4373">
        <w:rPr>
          <w:sz w:val="22"/>
          <w:szCs w:val="22"/>
        </w:rPr>
        <w:t>3</w:t>
      </w:r>
    </w:p>
    <w:p w:rsidR="00ED6D74" w:rsidRPr="00CF71AF" w:rsidRDefault="00C575EE" w:rsidP="001748C0">
      <w:pPr>
        <w:ind w:firstLine="0"/>
        <w:jc w:val="center"/>
        <w:rPr>
          <w:spacing w:val="-3"/>
          <w:sz w:val="22"/>
          <w:szCs w:val="22"/>
        </w:rPr>
      </w:pPr>
      <w:r>
        <w:br w:type="page"/>
      </w:r>
      <w:r w:rsidR="001748C0" w:rsidRPr="00FA2F9B">
        <w:rPr>
          <w:sz w:val="22"/>
          <w:szCs w:val="22"/>
        </w:rPr>
        <w:lastRenderedPageBreak/>
        <w:t xml:space="preserve">Диссертация выполнена на кафедре гражданского права </w:t>
      </w:r>
      <w:r w:rsidR="001748C0" w:rsidRPr="00FA2F9B">
        <w:rPr>
          <w:sz w:val="22"/>
          <w:szCs w:val="22"/>
        </w:rPr>
        <w:br/>
      </w:r>
      <w:r w:rsidR="001748C0" w:rsidRPr="00CF71AF">
        <w:rPr>
          <w:spacing w:val="-3"/>
          <w:sz w:val="22"/>
          <w:szCs w:val="22"/>
        </w:rPr>
        <w:t>ФГ</w:t>
      </w:r>
      <w:r w:rsidR="0043269C" w:rsidRPr="00CF71AF">
        <w:rPr>
          <w:spacing w:val="-3"/>
          <w:sz w:val="22"/>
          <w:szCs w:val="22"/>
        </w:rPr>
        <w:t>Б</w:t>
      </w:r>
      <w:r w:rsidR="001748C0" w:rsidRPr="00CF71AF">
        <w:rPr>
          <w:spacing w:val="-3"/>
          <w:sz w:val="22"/>
          <w:szCs w:val="22"/>
        </w:rPr>
        <w:t>ОУ ВПО «Кубанский государственный аграрный универс</w:t>
      </w:r>
      <w:r w:rsidR="001748C0" w:rsidRPr="00CF71AF">
        <w:rPr>
          <w:spacing w:val="-3"/>
          <w:sz w:val="22"/>
          <w:szCs w:val="22"/>
        </w:rPr>
        <w:t>и</w:t>
      </w:r>
      <w:r w:rsidR="001748C0" w:rsidRPr="00CF71AF">
        <w:rPr>
          <w:spacing w:val="-3"/>
          <w:sz w:val="22"/>
          <w:szCs w:val="22"/>
        </w:rPr>
        <w:t>тет»</w:t>
      </w:r>
    </w:p>
    <w:p w:rsidR="00FA2F9B" w:rsidRDefault="00FA2F9B" w:rsidP="001748C0">
      <w:pPr>
        <w:ind w:firstLine="0"/>
        <w:jc w:val="center"/>
        <w:rPr>
          <w:sz w:val="22"/>
          <w:szCs w:val="22"/>
        </w:rPr>
      </w:pPr>
    </w:p>
    <w:tbl>
      <w:tblPr>
        <w:tblW w:w="62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3"/>
        <w:gridCol w:w="3657"/>
      </w:tblGrid>
      <w:tr w:rsidR="001748C0" w:rsidRPr="00FA2F9B" w:rsidTr="00CF71AF">
        <w:trPr>
          <w:trHeight w:val="878"/>
        </w:trPr>
        <w:tc>
          <w:tcPr>
            <w:tcW w:w="2553" w:type="dxa"/>
          </w:tcPr>
          <w:p w:rsidR="001748C0" w:rsidRPr="00FA2F9B" w:rsidRDefault="001748C0" w:rsidP="001748C0">
            <w:pPr>
              <w:snapToGrid w:val="0"/>
              <w:ind w:firstLine="0"/>
              <w:rPr>
                <w:sz w:val="22"/>
                <w:szCs w:val="22"/>
              </w:rPr>
            </w:pPr>
            <w:r w:rsidRPr="00FA2F9B">
              <w:rPr>
                <w:sz w:val="22"/>
                <w:szCs w:val="22"/>
              </w:rPr>
              <w:t>Научный руководитель:</w:t>
            </w:r>
          </w:p>
        </w:tc>
        <w:tc>
          <w:tcPr>
            <w:tcW w:w="3657" w:type="dxa"/>
          </w:tcPr>
          <w:p w:rsidR="001748C0" w:rsidRPr="00FA2F9B" w:rsidRDefault="001748C0" w:rsidP="004D288C">
            <w:pPr>
              <w:snapToGrid w:val="0"/>
              <w:ind w:firstLine="0"/>
              <w:rPr>
                <w:sz w:val="22"/>
                <w:szCs w:val="22"/>
              </w:rPr>
            </w:pPr>
            <w:r w:rsidRPr="00FA2F9B">
              <w:rPr>
                <w:sz w:val="22"/>
                <w:szCs w:val="22"/>
              </w:rPr>
              <w:t xml:space="preserve">доктор юридических наук, </w:t>
            </w:r>
            <w:r w:rsidR="0005072A">
              <w:rPr>
                <w:sz w:val="22"/>
                <w:szCs w:val="22"/>
              </w:rPr>
              <w:t>доцент</w:t>
            </w:r>
            <w:r w:rsidRPr="00FA2F9B">
              <w:rPr>
                <w:sz w:val="22"/>
                <w:szCs w:val="22"/>
              </w:rPr>
              <w:br/>
            </w:r>
            <w:r w:rsidR="0005072A" w:rsidRPr="006E629B">
              <w:rPr>
                <w:b/>
                <w:color w:val="000000"/>
                <w:sz w:val="22"/>
                <w:szCs w:val="22"/>
              </w:rPr>
              <w:t>Емелькина Ирина Александровна</w:t>
            </w:r>
          </w:p>
        </w:tc>
      </w:tr>
      <w:tr w:rsidR="001748C0" w:rsidRPr="00FA2F9B" w:rsidTr="00CF71AF">
        <w:trPr>
          <w:trHeight w:val="1132"/>
        </w:trPr>
        <w:tc>
          <w:tcPr>
            <w:tcW w:w="2553" w:type="dxa"/>
          </w:tcPr>
          <w:p w:rsidR="001748C0" w:rsidRPr="000B4373" w:rsidRDefault="001748C0" w:rsidP="001748C0">
            <w:pPr>
              <w:snapToGrid w:val="0"/>
              <w:ind w:firstLine="0"/>
              <w:rPr>
                <w:spacing w:val="-4"/>
                <w:sz w:val="22"/>
                <w:szCs w:val="22"/>
              </w:rPr>
            </w:pPr>
            <w:r w:rsidRPr="000B4373">
              <w:rPr>
                <w:spacing w:val="-4"/>
                <w:sz w:val="22"/>
                <w:szCs w:val="22"/>
              </w:rPr>
              <w:t>Официальные оппоне</w:t>
            </w:r>
            <w:r w:rsidRPr="000B4373">
              <w:rPr>
                <w:spacing w:val="-4"/>
                <w:sz w:val="22"/>
                <w:szCs w:val="22"/>
              </w:rPr>
              <w:t>н</w:t>
            </w:r>
            <w:r w:rsidRPr="000B4373">
              <w:rPr>
                <w:spacing w:val="-4"/>
                <w:sz w:val="22"/>
                <w:szCs w:val="22"/>
              </w:rPr>
              <w:t>ты:</w:t>
            </w:r>
          </w:p>
        </w:tc>
        <w:tc>
          <w:tcPr>
            <w:tcW w:w="3657" w:type="dxa"/>
          </w:tcPr>
          <w:p w:rsidR="00CF71AF" w:rsidRPr="006E629B" w:rsidRDefault="00CF71AF" w:rsidP="004D288C">
            <w:pPr>
              <w:snapToGrid w:val="0"/>
              <w:ind w:firstLine="0"/>
              <w:rPr>
                <w:b/>
                <w:color w:val="000000"/>
                <w:sz w:val="22"/>
                <w:szCs w:val="22"/>
              </w:rPr>
            </w:pPr>
            <w:r w:rsidRPr="006E629B">
              <w:rPr>
                <w:color w:val="000000"/>
                <w:sz w:val="22"/>
                <w:szCs w:val="22"/>
              </w:rPr>
              <w:t>доктор юридических наук, профе</w:t>
            </w:r>
            <w:r w:rsidRPr="006E629B">
              <w:rPr>
                <w:color w:val="000000"/>
                <w:sz w:val="22"/>
                <w:szCs w:val="22"/>
              </w:rPr>
              <w:t>с</w:t>
            </w:r>
            <w:r w:rsidRPr="006E629B">
              <w:rPr>
                <w:color w:val="000000"/>
                <w:sz w:val="22"/>
                <w:szCs w:val="22"/>
              </w:rPr>
              <w:t>сор заведующий кафедрой гражда</w:t>
            </w:r>
            <w:r w:rsidRPr="006E629B">
              <w:rPr>
                <w:color w:val="000000"/>
                <w:sz w:val="22"/>
                <w:szCs w:val="22"/>
              </w:rPr>
              <w:t>н</w:t>
            </w:r>
            <w:r w:rsidR="004D288C">
              <w:rPr>
                <w:color w:val="000000"/>
                <w:sz w:val="22"/>
                <w:szCs w:val="22"/>
              </w:rPr>
              <w:t>ского права ФГ</w:t>
            </w:r>
            <w:r w:rsidRPr="006E629B">
              <w:rPr>
                <w:color w:val="000000"/>
                <w:sz w:val="22"/>
                <w:szCs w:val="22"/>
              </w:rPr>
              <w:t>А</w:t>
            </w:r>
            <w:r w:rsidR="00BA30B7">
              <w:rPr>
                <w:color w:val="000000"/>
                <w:sz w:val="22"/>
                <w:szCs w:val="22"/>
              </w:rPr>
              <w:t>О</w:t>
            </w:r>
            <w:r w:rsidRPr="006E629B">
              <w:rPr>
                <w:color w:val="000000"/>
                <w:sz w:val="22"/>
                <w:szCs w:val="22"/>
              </w:rPr>
              <w:t>У ВПО «Южный фед</w:t>
            </w:r>
            <w:r w:rsidRPr="006E629B">
              <w:rPr>
                <w:color w:val="000000"/>
                <w:sz w:val="22"/>
                <w:szCs w:val="22"/>
              </w:rPr>
              <w:t>е</w:t>
            </w:r>
            <w:r w:rsidRPr="006E629B">
              <w:rPr>
                <w:color w:val="000000"/>
                <w:sz w:val="22"/>
                <w:szCs w:val="22"/>
              </w:rPr>
              <w:t>ральный универс</w:t>
            </w:r>
            <w:r w:rsidRPr="006E629B">
              <w:rPr>
                <w:color w:val="000000"/>
                <w:sz w:val="22"/>
                <w:szCs w:val="22"/>
              </w:rPr>
              <w:t>и</w:t>
            </w:r>
            <w:r w:rsidRPr="006E629B">
              <w:rPr>
                <w:color w:val="000000"/>
                <w:sz w:val="22"/>
                <w:szCs w:val="22"/>
              </w:rPr>
              <w:t>тет»</w:t>
            </w:r>
          </w:p>
          <w:p w:rsidR="001748C0" w:rsidRPr="00CF71AF" w:rsidRDefault="0005072A" w:rsidP="004D288C">
            <w:pPr>
              <w:snapToGrid w:val="0"/>
              <w:ind w:firstLine="0"/>
              <w:rPr>
                <w:spacing w:val="-2"/>
                <w:sz w:val="22"/>
                <w:szCs w:val="22"/>
              </w:rPr>
            </w:pPr>
            <w:r w:rsidRPr="00CF71AF">
              <w:rPr>
                <w:b/>
                <w:color w:val="000000"/>
                <w:spacing w:val="-2"/>
                <w:sz w:val="22"/>
                <w:szCs w:val="22"/>
              </w:rPr>
              <w:t>Лукьянцев Александр Анатоль</w:t>
            </w:r>
            <w:r w:rsidRPr="00CF71AF">
              <w:rPr>
                <w:b/>
                <w:color w:val="000000"/>
                <w:spacing w:val="-2"/>
                <w:sz w:val="22"/>
                <w:szCs w:val="22"/>
              </w:rPr>
              <w:t>е</w:t>
            </w:r>
            <w:r w:rsidRPr="00CF71AF">
              <w:rPr>
                <w:b/>
                <w:color w:val="000000"/>
                <w:spacing w:val="-2"/>
                <w:sz w:val="22"/>
                <w:szCs w:val="22"/>
              </w:rPr>
              <w:t>вич</w:t>
            </w:r>
          </w:p>
          <w:p w:rsidR="001748C0" w:rsidRPr="00FA2F9B" w:rsidRDefault="00CF71AF" w:rsidP="004D288C">
            <w:pPr>
              <w:snapToGrid w:val="0"/>
              <w:spacing w:after="120"/>
              <w:ind w:firstLine="0"/>
              <w:rPr>
                <w:sz w:val="22"/>
                <w:szCs w:val="22"/>
              </w:rPr>
            </w:pPr>
            <w:r w:rsidRPr="006E629B">
              <w:rPr>
                <w:color w:val="000000"/>
                <w:sz w:val="22"/>
                <w:szCs w:val="22"/>
              </w:rPr>
              <w:t xml:space="preserve">кандидат юридических наук, </w:t>
            </w:r>
            <w:r w:rsidR="004D288C">
              <w:rPr>
                <w:color w:val="000000"/>
                <w:sz w:val="22"/>
                <w:szCs w:val="22"/>
              </w:rPr>
              <w:t>старший преподаватель ФГ</w:t>
            </w:r>
            <w:r w:rsidR="004D288C">
              <w:rPr>
                <w:color w:val="000000"/>
                <w:sz w:val="22"/>
                <w:szCs w:val="22"/>
                <w:lang w:val="en-US"/>
              </w:rPr>
              <w:t>KO</w:t>
            </w:r>
            <w:r w:rsidR="004D288C">
              <w:rPr>
                <w:color w:val="000000"/>
                <w:sz w:val="22"/>
                <w:szCs w:val="22"/>
              </w:rPr>
              <w:t>У</w:t>
            </w:r>
            <w:r w:rsidR="004D288C" w:rsidRPr="004D288C">
              <w:rPr>
                <w:color w:val="000000"/>
                <w:sz w:val="22"/>
                <w:szCs w:val="22"/>
              </w:rPr>
              <w:t xml:space="preserve"> </w:t>
            </w:r>
            <w:r w:rsidR="004D288C">
              <w:rPr>
                <w:color w:val="000000"/>
                <w:sz w:val="22"/>
                <w:szCs w:val="22"/>
              </w:rPr>
              <w:t>ВПО «Кра</w:t>
            </w:r>
            <w:r w:rsidR="004D288C">
              <w:rPr>
                <w:color w:val="000000"/>
                <w:sz w:val="22"/>
                <w:szCs w:val="22"/>
              </w:rPr>
              <w:t>с</w:t>
            </w:r>
            <w:r w:rsidR="004D288C">
              <w:rPr>
                <w:color w:val="000000"/>
                <w:sz w:val="22"/>
                <w:szCs w:val="22"/>
              </w:rPr>
              <w:t>нодарский университет МВД России</w:t>
            </w:r>
            <w:r w:rsidRPr="006E629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4D288C" w:rsidRPr="004D288C">
              <w:rPr>
                <w:b/>
                <w:sz w:val="22"/>
                <w:szCs w:val="22"/>
              </w:rPr>
              <w:t>Жаботинский</w:t>
            </w:r>
            <w:r w:rsidR="004D288C">
              <w:rPr>
                <w:sz w:val="22"/>
                <w:szCs w:val="22"/>
              </w:rPr>
              <w:t xml:space="preserve"> </w:t>
            </w:r>
            <w:r w:rsidR="004D288C" w:rsidRPr="004D288C">
              <w:rPr>
                <w:sz w:val="22"/>
                <w:szCs w:val="22"/>
              </w:rPr>
              <w:t>Михаил</w:t>
            </w:r>
            <w:r w:rsidR="004D288C">
              <w:rPr>
                <w:sz w:val="22"/>
                <w:szCs w:val="22"/>
              </w:rPr>
              <w:t xml:space="preserve"> Вячеслав</w:t>
            </w:r>
            <w:r w:rsidR="004D288C">
              <w:rPr>
                <w:sz w:val="22"/>
                <w:szCs w:val="22"/>
              </w:rPr>
              <w:t>о</w:t>
            </w:r>
            <w:r w:rsidR="004D288C">
              <w:rPr>
                <w:sz w:val="22"/>
                <w:szCs w:val="22"/>
              </w:rPr>
              <w:t>вич</w:t>
            </w:r>
          </w:p>
        </w:tc>
      </w:tr>
      <w:tr w:rsidR="001748C0" w:rsidRPr="00FA2F9B" w:rsidTr="00CF71AF">
        <w:tc>
          <w:tcPr>
            <w:tcW w:w="2553" w:type="dxa"/>
          </w:tcPr>
          <w:p w:rsidR="001748C0" w:rsidRPr="00FA2F9B" w:rsidRDefault="001748C0" w:rsidP="001748C0">
            <w:pPr>
              <w:snapToGrid w:val="0"/>
              <w:ind w:firstLine="0"/>
              <w:rPr>
                <w:sz w:val="22"/>
                <w:szCs w:val="22"/>
              </w:rPr>
            </w:pPr>
            <w:r w:rsidRPr="00FA2F9B">
              <w:rPr>
                <w:sz w:val="22"/>
                <w:szCs w:val="22"/>
              </w:rPr>
              <w:t>Ведущая организация:</w:t>
            </w:r>
          </w:p>
        </w:tc>
        <w:tc>
          <w:tcPr>
            <w:tcW w:w="3657" w:type="dxa"/>
          </w:tcPr>
          <w:p w:rsidR="001748C0" w:rsidRPr="009A5386" w:rsidRDefault="00CF71AF" w:rsidP="004D288C">
            <w:pPr>
              <w:snapToGrid w:val="0"/>
              <w:ind w:firstLine="0"/>
              <w:rPr>
                <w:b/>
                <w:sz w:val="22"/>
                <w:szCs w:val="22"/>
              </w:rPr>
            </w:pPr>
            <w:r w:rsidRPr="009A5386">
              <w:rPr>
                <w:b/>
                <w:color w:val="000000"/>
                <w:sz w:val="22"/>
                <w:szCs w:val="22"/>
              </w:rPr>
              <w:t>ФГАОУ ВПО «Белгородский н</w:t>
            </w:r>
            <w:r w:rsidRPr="009A5386">
              <w:rPr>
                <w:b/>
                <w:color w:val="000000"/>
                <w:sz w:val="22"/>
                <w:szCs w:val="22"/>
              </w:rPr>
              <w:t>а</w:t>
            </w:r>
            <w:r w:rsidRPr="009A5386">
              <w:rPr>
                <w:b/>
                <w:color w:val="000000"/>
                <w:sz w:val="22"/>
                <w:szCs w:val="22"/>
              </w:rPr>
              <w:t>циональный исследовательский ун</w:t>
            </w:r>
            <w:r w:rsidRPr="009A5386">
              <w:rPr>
                <w:b/>
                <w:color w:val="000000"/>
                <w:sz w:val="22"/>
                <w:szCs w:val="22"/>
              </w:rPr>
              <w:t>и</w:t>
            </w:r>
            <w:r w:rsidRPr="009A5386">
              <w:rPr>
                <w:b/>
                <w:color w:val="000000"/>
                <w:sz w:val="22"/>
                <w:szCs w:val="22"/>
              </w:rPr>
              <w:t>верситет»</w:t>
            </w:r>
          </w:p>
        </w:tc>
      </w:tr>
    </w:tbl>
    <w:p w:rsidR="001748C0" w:rsidRPr="00FA2F9B" w:rsidRDefault="001748C0" w:rsidP="001748C0">
      <w:pPr>
        <w:snapToGrid w:val="0"/>
        <w:rPr>
          <w:sz w:val="22"/>
          <w:szCs w:val="22"/>
        </w:rPr>
      </w:pPr>
    </w:p>
    <w:p w:rsidR="001748C0" w:rsidRPr="00FA2F9B" w:rsidRDefault="001748C0" w:rsidP="001748C0">
      <w:pPr>
        <w:snapToGrid w:val="0"/>
        <w:rPr>
          <w:sz w:val="22"/>
          <w:szCs w:val="22"/>
        </w:rPr>
      </w:pPr>
      <w:r w:rsidRPr="00981539">
        <w:rPr>
          <w:spacing w:val="2"/>
          <w:sz w:val="22"/>
          <w:szCs w:val="22"/>
        </w:rPr>
        <w:t xml:space="preserve">Защита состоится </w:t>
      </w:r>
      <w:r w:rsidR="00CF71AF">
        <w:rPr>
          <w:spacing w:val="2"/>
          <w:sz w:val="22"/>
          <w:szCs w:val="22"/>
        </w:rPr>
        <w:t>27 декабря</w:t>
      </w:r>
      <w:r w:rsidRPr="00981539">
        <w:rPr>
          <w:spacing w:val="2"/>
          <w:sz w:val="22"/>
          <w:szCs w:val="22"/>
        </w:rPr>
        <w:t xml:space="preserve"> 201</w:t>
      </w:r>
      <w:r w:rsidR="000B4373">
        <w:rPr>
          <w:spacing w:val="2"/>
          <w:sz w:val="22"/>
          <w:szCs w:val="22"/>
        </w:rPr>
        <w:t>3</w:t>
      </w:r>
      <w:r w:rsidRPr="00981539">
        <w:rPr>
          <w:spacing w:val="2"/>
          <w:sz w:val="22"/>
          <w:szCs w:val="22"/>
        </w:rPr>
        <w:t xml:space="preserve"> г. в 12-00 час. на зас</w:t>
      </w:r>
      <w:r w:rsidRPr="00981539">
        <w:rPr>
          <w:spacing w:val="2"/>
          <w:sz w:val="22"/>
          <w:szCs w:val="22"/>
        </w:rPr>
        <w:t>е</w:t>
      </w:r>
      <w:r w:rsidRPr="00981539">
        <w:rPr>
          <w:spacing w:val="2"/>
          <w:sz w:val="22"/>
          <w:szCs w:val="22"/>
        </w:rPr>
        <w:t xml:space="preserve">дании </w:t>
      </w:r>
      <w:r w:rsidRPr="00FA2F9B">
        <w:rPr>
          <w:sz w:val="22"/>
          <w:szCs w:val="22"/>
        </w:rPr>
        <w:t>диссертационного совета Д-220.038.10 при ФГ</w:t>
      </w:r>
      <w:r w:rsidR="00792305">
        <w:rPr>
          <w:sz w:val="22"/>
          <w:szCs w:val="22"/>
        </w:rPr>
        <w:t>Б</w:t>
      </w:r>
      <w:r w:rsidRPr="00FA2F9B">
        <w:rPr>
          <w:sz w:val="22"/>
          <w:szCs w:val="22"/>
        </w:rPr>
        <w:t>ОУ ВПО «Куба</w:t>
      </w:r>
      <w:r w:rsidRPr="00FA2F9B">
        <w:rPr>
          <w:sz w:val="22"/>
          <w:szCs w:val="22"/>
        </w:rPr>
        <w:t>н</w:t>
      </w:r>
      <w:r w:rsidRPr="00FA2F9B">
        <w:rPr>
          <w:sz w:val="22"/>
          <w:szCs w:val="22"/>
        </w:rPr>
        <w:t>ский государственный аграрный университет» по адресу: 350044, г. Краснодар, ул. Калинина, 13, главный учебный корпус.</w:t>
      </w:r>
    </w:p>
    <w:p w:rsidR="001748C0" w:rsidRPr="00FA2F9B" w:rsidRDefault="001748C0" w:rsidP="001748C0">
      <w:pPr>
        <w:snapToGrid w:val="0"/>
        <w:rPr>
          <w:sz w:val="22"/>
          <w:szCs w:val="22"/>
        </w:rPr>
      </w:pPr>
      <w:r w:rsidRPr="00FA2F9B">
        <w:rPr>
          <w:sz w:val="22"/>
          <w:szCs w:val="22"/>
        </w:rPr>
        <w:t>С диссертацией можно ознакомиться в библиотеке Куба</w:t>
      </w:r>
      <w:r w:rsidRPr="00FA2F9B">
        <w:rPr>
          <w:sz w:val="22"/>
          <w:szCs w:val="22"/>
        </w:rPr>
        <w:t>н</w:t>
      </w:r>
      <w:r w:rsidRPr="00FA2F9B">
        <w:rPr>
          <w:sz w:val="22"/>
          <w:szCs w:val="22"/>
        </w:rPr>
        <w:t>ского государственного аграрного университета по адресу: г.</w:t>
      </w:r>
      <w:r w:rsidR="000B4373">
        <w:rPr>
          <w:sz w:val="22"/>
          <w:szCs w:val="22"/>
        </w:rPr>
        <w:t> </w:t>
      </w:r>
      <w:r w:rsidRPr="00FA2F9B">
        <w:rPr>
          <w:sz w:val="22"/>
          <w:szCs w:val="22"/>
        </w:rPr>
        <w:t>Краснодар, ул.</w:t>
      </w:r>
      <w:r w:rsidR="00981539">
        <w:rPr>
          <w:sz w:val="22"/>
          <w:szCs w:val="22"/>
        </w:rPr>
        <w:t> </w:t>
      </w:r>
      <w:r w:rsidRPr="00FA2F9B">
        <w:rPr>
          <w:sz w:val="22"/>
          <w:szCs w:val="22"/>
        </w:rPr>
        <w:t>Калинина, 13.</w:t>
      </w:r>
    </w:p>
    <w:p w:rsidR="00FA2F9B" w:rsidRPr="00FA2F9B" w:rsidRDefault="00FA2F9B" w:rsidP="001748C0">
      <w:pPr>
        <w:snapToGrid w:val="0"/>
        <w:rPr>
          <w:sz w:val="22"/>
          <w:szCs w:val="22"/>
        </w:rPr>
      </w:pPr>
    </w:p>
    <w:p w:rsidR="001748C0" w:rsidRPr="00FA2F9B" w:rsidRDefault="001748C0" w:rsidP="00981539">
      <w:pPr>
        <w:snapToGrid w:val="0"/>
        <w:ind w:firstLine="0"/>
        <w:rPr>
          <w:sz w:val="22"/>
          <w:szCs w:val="22"/>
        </w:rPr>
      </w:pPr>
      <w:r w:rsidRPr="00FA2F9B">
        <w:rPr>
          <w:sz w:val="22"/>
          <w:szCs w:val="22"/>
        </w:rPr>
        <w:t xml:space="preserve">Автореферат разослан «___» </w:t>
      </w:r>
      <w:r w:rsidR="00B252BC">
        <w:rPr>
          <w:sz w:val="22"/>
          <w:szCs w:val="22"/>
        </w:rPr>
        <w:t>ноября</w:t>
      </w:r>
      <w:r w:rsidRPr="00FA2F9B">
        <w:rPr>
          <w:sz w:val="22"/>
          <w:szCs w:val="22"/>
        </w:rPr>
        <w:t xml:space="preserve"> 201</w:t>
      </w:r>
      <w:r w:rsidR="000B4373">
        <w:rPr>
          <w:sz w:val="22"/>
          <w:szCs w:val="22"/>
        </w:rPr>
        <w:t>3</w:t>
      </w:r>
      <w:r w:rsidRPr="00FA2F9B">
        <w:rPr>
          <w:sz w:val="22"/>
          <w:szCs w:val="22"/>
        </w:rPr>
        <w:t xml:space="preserve"> г.</w:t>
      </w:r>
    </w:p>
    <w:p w:rsidR="001748C0" w:rsidRPr="00FA2F9B" w:rsidRDefault="001748C0" w:rsidP="001748C0">
      <w:pPr>
        <w:snapToGrid w:val="0"/>
        <w:rPr>
          <w:sz w:val="22"/>
          <w:szCs w:val="22"/>
        </w:rPr>
      </w:pPr>
    </w:p>
    <w:p w:rsidR="001748C0" w:rsidRPr="00FA2F9B" w:rsidRDefault="001748C0" w:rsidP="001748C0">
      <w:pPr>
        <w:snapToGrid w:val="0"/>
        <w:rPr>
          <w:sz w:val="22"/>
          <w:szCs w:val="22"/>
        </w:rPr>
      </w:pPr>
    </w:p>
    <w:p w:rsidR="001748C0" w:rsidRPr="00FA2F9B" w:rsidRDefault="001748C0" w:rsidP="001748C0">
      <w:pPr>
        <w:snapToGrid w:val="0"/>
        <w:ind w:firstLine="0"/>
        <w:rPr>
          <w:sz w:val="22"/>
          <w:szCs w:val="22"/>
        </w:rPr>
      </w:pPr>
      <w:r w:rsidRPr="00FA2F9B">
        <w:rPr>
          <w:sz w:val="22"/>
          <w:szCs w:val="22"/>
        </w:rPr>
        <w:t>Ученый секретарь</w:t>
      </w:r>
    </w:p>
    <w:p w:rsidR="001748C0" w:rsidRPr="00FA2F9B" w:rsidRDefault="001748C0" w:rsidP="001748C0">
      <w:pPr>
        <w:snapToGrid w:val="0"/>
        <w:ind w:firstLine="0"/>
        <w:rPr>
          <w:sz w:val="22"/>
          <w:szCs w:val="22"/>
        </w:rPr>
      </w:pPr>
      <w:r w:rsidRPr="00FA2F9B">
        <w:rPr>
          <w:sz w:val="22"/>
          <w:szCs w:val="22"/>
        </w:rPr>
        <w:t>диссертационного совета</w:t>
      </w:r>
    </w:p>
    <w:p w:rsidR="00ED6D74" w:rsidRPr="00FA2F9B" w:rsidRDefault="0088754D" w:rsidP="001748C0">
      <w:pPr>
        <w:ind w:firstLine="0"/>
        <w:rPr>
          <w:sz w:val="22"/>
          <w:szCs w:val="22"/>
        </w:rPr>
      </w:pPr>
      <w:r>
        <w:rPr>
          <w:sz w:val="22"/>
          <w:szCs w:val="22"/>
        </w:rPr>
        <w:t>кандидат</w:t>
      </w:r>
      <w:r w:rsidR="001748C0" w:rsidRPr="00FA2F9B">
        <w:rPr>
          <w:sz w:val="22"/>
          <w:szCs w:val="22"/>
        </w:rPr>
        <w:t xml:space="preserve"> юридических наук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А.Г. Галкин</w:t>
      </w:r>
    </w:p>
    <w:p w:rsidR="0001000C" w:rsidRDefault="0001000C" w:rsidP="0001000C">
      <w:pPr>
        <w:snapToGrid w:val="0"/>
        <w:spacing w:after="240"/>
        <w:ind w:firstLine="0"/>
        <w:jc w:val="center"/>
        <w:rPr>
          <w:b/>
        </w:rPr>
        <w:sectPr w:rsidR="0001000C" w:rsidSect="00044E8A">
          <w:footerReference w:type="even" r:id="rId8"/>
          <w:footerReference w:type="default" r:id="rId9"/>
          <w:footnotePr>
            <w:numRestart w:val="eachPage"/>
          </w:footnotePr>
          <w:pgSz w:w="8419" w:h="11906" w:orient="landscape" w:code="9"/>
          <w:pgMar w:top="1418" w:right="1077" w:bottom="1418" w:left="1077" w:header="567" w:footer="1247" w:gutter="0"/>
          <w:cols w:space="708"/>
          <w:docGrid w:linePitch="360"/>
        </w:sectPr>
      </w:pPr>
    </w:p>
    <w:p w:rsidR="009B15C9" w:rsidRPr="009B15C9" w:rsidRDefault="009B15C9" w:rsidP="0001000C">
      <w:pPr>
        <w:snapToGrid w:val="0"/>
        <w:spacing w:after="240"/>
        <w:ind w:firstLine="0"/>
        <w:jc w:val="center"/>
        <w:rPr>
          <w:b/>
        </w:rPr>
      </w:pPr>
      <w:r w:rsidRPr="009B15C9">
        <w:rPr>
          <w:b/>
        </w:rPr>
        <w:lastRenderedPageBreak/>
        <w:t>ОБЩАЯ ХАРАКТЕРИСТИКА РАБОТЫ</w:t>
      </w:r>
    </w:p>
    <w:p w:rsidR="00042043" w:rsidRPr="006E629B" w:rsidRDefault="009B15C9" w:rsidP="00C32E7B">
      <w:pPr>
        <w:snapToGrid w:val="0"/>
        <w:spacing w:line="228" w:lineRule="auto"/>
        <w:rPr>
          <w:sz w:val="22"/>
          <w:szCs w:val="22"/>
        </w:rPr>
      </w:pPr>
      <w:r w:rsidRPr="00A753E7">
        <w:rPr>
          <w:b/>
          <w:sz w:val="22"/>
          <w:szCs w:val="22"/>
        </w:rPr>
        <w:t>Актуальность темы</w:t>
      </w:r>
      <w:r w:rsidR="00CF71AF">
        <w:rPr>
          <w:b/>
          <w:sz w:val="22"/>
          <w:szCs w:val="22"/>
        </w:rPr>
        <w:t xml:space="preserve"> исследования</w:t>
      </w:r>
      <w:r w:rsidRPr="00A753E7">
        <w:rPr>
          <w:b/>
          <w:sz w:val="22"/>
          <w:szCs w:val="22"/>
        </w:rPr>
        <w:t>.</w:t>
      </w:r>
      <w:r w:rsidRPr="00A753E7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 xml:space="preserve">В настоящее время </w:t>
      </w:r>
      <w:r w:rsidR="00FE3F4F">
        <w:rPr>
          <w:sz w:val="22"/>
          <w:szCs w:val="22"/>
        </w:rPr>
        <w:t>в</w:t>
      </w:r>
      <w:r w:rsidR="00F071F6">
        <w:rPr>
          <w:sz w:val="22"/>
          <w:szCs w:val="22"/>
        </w:rPr>
        <w:t>виду</w:t>
      </w:r>
      <w:r w:rsidR="00FE3F4F">
        <w:rPr>
          <w:sz w:val="22"/>
          <w:szCs w:val="22"/>
        </w:rPr>
        <w:t xml:space="preserve"> </w:t>
      </w:r>
      <w:r w:rsidR="00F071F6">
        <w:rPr>
          <w:sz w:val="22"/>
          <w:szCs w:val="22"/>
        </w:rPr>
        <w:t>высокого</w:t>
      </w:r>
      <w:r w:rsidR="00FE3F4F" w:rsidRPr="006E629B">
        <w:rPr>
          <w:sz w:val="22"/>
          <w:szCs w:val="22"/>
        </w:rPr>
        <w:t xml:space="preserve"> уровн</w:t>
      </w:r>
      <w:r w:rsidR="00F071F6">
        <w:rPr>
          <w:sz w:val="22"/>
          <w:szCs w:val="22"/>
        </w:rPr>
        <w:t>я</w:t>
      </w:r>
      <w:r w:rsidR="00FE3F4F" w:rsidRPr="006E629B">
        <w:rPr>
          <w:sz w:val="22"/>
          <w:szCs w:val="22"/>
        </w:rPr>
        <w:t xml:space="preserve"> незаконного использования интеллект</w:t>
      </w:r>
      <w:r w:rsidR="00FE3F4F" w:rsidRPr="006E629B">
        <w:rPr>
          <w:sz w:val="22"/>
          <w:szCs w:val="22"/>
        </w:rPr>
        <w:t>у</w:t>
      </w:r>
      <w:r w:rsidR="00FE3F4F" w:rsidRPr="006E629B">
        <w:rPr>
          <w:sz w:val="22"/>
          <w:szCs w:val="22"/>
        </w:rPr>
        <w:t>альных прав</w:t>
      </w:r>
      <w:r w:rsidR="00FE3F4F" w:rsidRPr="006E629B" w:rsidDel="00FE3F4F">
        <w:rPr>
          <w:sz w:val="22"/>
          <w:szCs w:val="22"/>
        </w:rPr>
        <w:t xml:space="preserve"> </w:t>
      </w:r>
      <w:r w:rsidR="00FE3F4F" w:rsidRPr="006E629B">
        <w:rPr>
          <w:sz w:val="22"/>
          <w:szCs w:val="22"/>
        </w:rPr>
        <w:t>острой проблемой современного экономически ра</w:t>
      </w:r>
      <w:r w:rsidR="00FE3F4F" w:rsidRPr="006E629B">
        <w:rPr>
          <w:sz w:val="22"/>
          <w:szCs w:val="22"/>
        </w:rPr>
        <w:t>з</w:t>
      </w:r>
      <w:r w:rsidR="00FE3F4F" w:rsidRPr="006E629B">
        <w:rPr>
          <w:sz w:val="22"/>
          <w:szCs w:val="22"/>
        </w:rPr>
        <w:t xml:space="preserve">витого общества </w:t>
      </w:r>
      <w:r w:rsidR="00F071F6">
        <w:rPr>
          <w:sz w:val="22"/>
          <w:szCs w:val="22"/>
        </w:rPr>
        <w:t xml:space="preserve">становится </w:t>
      </w:r>
      <w:r w:rsidR="00FE3F4F" w:rsidRPr="006E629B">
        <w:rPr>
          <w:sz w:val="22"/>
          <w:szCs w:val="22"/>
        </w:rPr>
        <w:t>обеспечение</w:t>
      </w:r>
      <w:r w:rsidR="00042043" w:rsidRPr="006E629B">
        <w:rPr>
          <w:sz w:val="22"/>
          <w:szCs w:val="22"/>
        </w:rPr>
        <w:t xml:space="preserve"> благоприятных условий для развития и защиты интеллектуальной со</w:t>
      </w:r>
      <w:r w:rsidR="00042043" w:rsidRPr="006E629B">
        <w:rPr>
          <w:sz w:val="22"/>
          <w:szCs w:val="22"/>
        </w:rPr>
        <w:t>б</w:t>
      </w:r>
      <w:r w:rsidR="00042043" w:rsidRPr="006E629B">
        <w:rPr>
          <w:sz w:val="22"/>
          <w:szCs w:val="22"/>
        </w:rPr>
        <w:t>ственности</w:t>
      </w:r>
      <w:r w:rsidR="00F071F6">
        <w:rPr>
          <w:sz w:val="22"/>
          <w:szCs w:val="22"/>
        </w:rPr>
        <w:t xml:space="preserve"> –</w:t>
      </w:r>
      <w:r w:rsidR="00042043" w:rsidRPr="006E629B">
        <w:rPr>
          <w:sz w:val="22"/>
          <w:szCs w:val="22"/>
        </w:rPr>
        <w:t xml:space="preserve"> одн</w:t>
      </w:r>
      <w:r w:rsidR="00F071F6">
        <w:rPr>
          <w:sz w:val="22"/>
          <w:szCs w:val="22"/>
        </w:rPr>
        <w:t xml:space="preserve">ого </w:t>
      </w:r>
      <w:r w:rsidR="00042043" w:rsidRPr="006E629B">
        <w:rPr>
          <w:sz w:val="22"/>
          <w:szCs w:val="22"/>
        </w:rPr>
        <w:t xml:space="preserve">из особо значимых правовых институтов. </w:t>
      </w:r>
      <w:r w:rsidR="008134B4">
        <w:rPr>
          <w:sz w:val="22"/>
          <w:szCs w:val="22"/>
        </w:rPr>
        <w:t>В</w:t>
      </w:r>
      <w:r w:rsidR="008134B4" w:rsidRPr="006E629B">
        <w:rPr>
          <w:sz w:val="22"/>
          <w:szCs w:val="22"/>
        </w:rPr>
        <w:t xml:space="preserve"> условиях р</w:t>
      </w:r>
      <w:r w:rsidR="008134B4" w:rsidRPr="006E629B">
        <w:rPr>
          <w:sz w:val="22"/>
          <w:szCs w:val="22"/>
        </w:rPr>
        <w:t>ы</w:t>
      </w:r>
      <w:r w:rsidR="008134B4" w:rsidRPr="006E629B">
        <w:rPr>
          <w:sz w:val="22"/>
          <w:szCs w:val="22"/>
        </w:rPr>
        <w:t xml:space="preserve">ночной экономики и обострения конкурентной борьбы </w:t>
      </w:r>
      <w:r w:rsidR="00F071F6">
        <w:rPr>
          <w:sz w:val="22"/>
          <w:szCs w:val="22"/>
        </w:rPr>
        <w:t xml:space="preserve">роль </w:t>
      </w:r>
      <w:r w:rsidR="005661BF" w:rsidRPr="006E629B">
        <w:rPr>
          <w:sz w:val="22"/>
          <w:szCs w:val="22"/>
        </w:rPr>
        <w:t>государс</w:t>
      </w:r>
      <w:r w:rsidR="005661BF" w:rsidRPr="006E629B">
        <w:rPr>
          <w:sz w:val="22"/>
          <w:szCs w:val="22"/>
        </w:rPr>
        <w:t>т</w:t>
      </w:r>
      <w:r w:rsidR="005661BF" w:rsidRPr="006E629B">
        <w:rPr>
          <w:sz w:val="22"/>
          <w:szCs w:val="22"/>
        </w:rPr>
        <w:t>венн</w:t>
      </w:r>
      <w:r w:rsidR="005661BF">
        <w:rPr>
          <w:sz w:val="22"/>
          <w:szCs w:val="22"/>
        </w:rPr>
        <w:t>ой</w:t>
      </w:r>
      <w:r w:rsidR="005661BF" w:rsidRPr="006E629B">
        <w:rPr>
          <w:sz w:val="22"/>
          <w:szCs w:val="22"/>
        </w:rPr>
        <w:t xml:space="preserve"> политик</w:t>
      </w:r>
      <w:r w:rsidR="00F071F6">
        <w:rPr>
          <w:sz w:val="22"/>
          <w:szCs w:val="22"/>
        </w:rPr>
        <w:t>и по</w:t>
      </w:r>
      <w:r w:rsidR="005661BF">
        <w:rPr>
          <w:sz w:val="22"/>
          <w:szCs w:val="22"/>
        </w:rPr>
        <w:t xml:space="preserve"> </w:t>
      </w:r>
      <w:r w:rsidR="004A7EDE" w:rsidRPr="006E629B">
        <w:rPr>
          <w:sz w:val="22"/>
          <w:szCs w:val="22"/>
        </w:rPr>
        <w:t>обеспечени</w:t>
      </w:r>
      <w:r w:rsidR="00F071F6">
        <w:rPr>
          <w:sz w:val="22"/>
          <w:szCs w:val="22"/>
        </w:rPr>
        <w:t>ю</w:t>
      </w:r>
      <w:r w:rsidR="004A7EDE"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эффективной правовой защ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 xml:space="preserve">ты интеллектуальных прав </w:t>
      </w:r>
      <w:r w:rsidR="004A7EDE">
        <w:rPr>
          <w:sz w:val="22"/>
          <w:szCs w:val="22"/>
        </w:rPr>
        <w:t xml:space="preserve">– </w:t>
      </w:r>
      <w:r w:rsidR="004A7EDE" w:rsidRPr="006E629B">
        <w:rPr>
          <w:sz w:val="22"/>
          <w:szCs w:val="22"/>
        </w:rPr>
        <w:t>важнейш</w:t>
      </w:r>
      <w:r w:rsidR="004A7EDE">
        <w:rPr>
          <w:sz w:val="22"/>
          <w:szCs w:val="22"/>
        </w:rPr>
        <w:t>е</w:t>
      </w:r>
      <w:r w:rsidR="008134B4">
        <w:rPr>
          <w:sz w:val="22"/>
          <w:szCs w:val="22"/>
        </w:rPr>
        <w:t>го</w:t>
      </w:r>
      <w:r w:rsidR="004A7EDE" w:rsidRPr="006E629B">
        <w:rPr>
          <w:sz w:val="22"/>
          <w:szCs w:val="22"/>
        </w:rPr>
        <w:t xml:space="preserve"> </w:t>
      </w:r>
      <w:r w:rsidR="008134B4" w:rsidRPr="006E629B">
        <w:rPr>
          <w:sz w:val="22"/>
          <w:szCs w:val="22"/>
        </w:rPr>
        <w:t>условия</w:t>
      </w:r>
      <w:r w:rsidR="00042043" w:rsidRPr="006E629B">
        <w:rPr>
          <w:sz w:val="22"/>
          <w:szCs w:val="22"/>
        </w:rPr>
        <w:t xml:space="preserve"> динамичного ра</w:t>
      </w:r>
      <w:r w:rsidR="00042043" w:rsidRPr="006E629B">
        <w:rPr>
          <w:sz w:val="22"/>
          <w:szCs w:val="22"/>
        </w:rPr>
        <w:t>з</w:t>
      </w:r>
      <w:r w:rsidR="00042043" w:rsidRPr="006E629B">
        <w:rPr>
          <w:sz w:val="22"/>
          <w:szCs w:val="22"/>
        </w:rPr>
        <w:t>вития экономики</w:t>
      </w:r>
      <w:r w:rsidR="004A7EDE">
        <w:rPr>
          <w:sz w:val="22"/>
          <w:szCs w:val="22"/>
        </w:rPr>
        <w:t>,</w:t>
      </w:r>
      <w:r w:rsidR="00042043" w:rsidRPr="006E629B">
        <w:rPr>
          <w:sz w:val="22"/>
          <w:szCs w:val="22"/>
        </w:rPr>
        <w:t xml:space="preserve"> сбережения национального культурного поте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циала</w:t>
      </w:r>
      <w:r w:rsidR="004A7EDE">
        <w:rPr>
          <w:sz w:val="22"/>
          <w:szCs w:val="22"/>
        </w:rPr>
        <w:t xml:space="preserve"> и </w:t>
      </w:r>
      <w:r w:rsidR="004A7EDE" w:rsidRPr="006E629B">
        <w:rPr>
          <w:sz w:val="22"/>
          <w:szCs w:val="22"/>
        </w:rPr>
        <w:t>развития инноваций</w:t>
      </w:r>
      <w:r w:rsidR="005661BF">
        <w:rPr>
          <w:sz w:val="22"/>
          <w:szCs w:val="22"/>
        </w:rPr>
        <w:t xml:space="preserve"> –</w:t>
      </w:r>
      <w:r w:rsidR="00042043" w:rsidRPr="006E629B">
        <w:rPr>
          <w:sz w:val="22"/>
          <w:szCs w:val="22"/>
        </w:rPr>
        <w:t xml:space="preserve"> во</w:t>
      </w:r>
      <w:r w:rsidR="00042043" w:rsidRPr="006E629B">
        <w:rPr>
          <w:sz w:val="22"/>
          <w:szCs w:val="22"/>
        </w:rPr>
        <w:t>з</w:t>
      </w:r>
      <w:r w:rsidR="00042043" w:rsidRPr="006E629B">
        <w:rPr>
          <w:sz w:val="22"/>
          <w:szCs w:val="22"/>
        </w:rPr>
        <w:t>растает с каждым днем.</w:t>
      </w:r>
    </w:p>
    <w:p w:rsidR="006563A6" w:rsidRDefault="00042043" w:rsidP="00C32E7B">
      <w:pPr>
        <w:spacing w:line="228" w:lineRule="auto"/>
        <w:rPr>
          <w:sz w:val="22"/>
          <w:szCs w:val="22"/>
        </w:rPr>
      </w:pPr>
      <w:r w:rsidRPr="006E629B">
        <w:rPr>
          <w:sz w:val="22"/>
          <w:szCs w:val="22"/>
        </w:rPr>
        <w:t>В процессе правоприменения норм части четвертой Гра</w:t>
      </w:r>
      <w:r w:rsidRPr="006E629B">
        <w:rPr>
          <w:sz w:val="22"/>
          <w:szCs w:val="22"/>
        </w:rPr>
        <w:t>ж</w:t>
      </w:r>
      <w:r w:rsidRPr="006E629B">
        <w:rPr>
          <w:sz w:val="22"/>
          <w:szCs w:val="22"/>
        </w:rPr>
        <w:t>данского кодекса Российской Федер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ции выявились некоторые проблемы, </w:t>
      </w:r>
      <w:r w:rsidR="001D5363">
        <w:rPr>
          <w:sz w:val="22"/>
          <w:szCs w:val="22"/>
        </w:rPr>
        <w:t>обусловливающие</w:t>
      </w:r>
      <w:r w:rsidRPr="006E629B">
        <w:rPr>
          <w:sz w:val="22"/>
          <w:szCs w:val="22"/>
        </w:rPr>
        <w:t xml:space="preserve"> необходимость дальнейшего р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формирования гражданского законодательства</w:t>
      </w:r>
      <w:r w:rsidR="001D5363">
        <w:rPr>
          <w:sz w:val="22"/>
          <w:szCs w:val="22"/>
        </w:rPr>
        <w:t xml:space="preserve"> в плане</w:t>
      </w:r>
      <w:r w:rsidRPr="006E629B">
        <w:rPr>
          <w:sz w:val="22"/>
          <w:szCs w:val="22"/>
        </w:rPr>
        <w:t xml:space="preserve"> защиты интеллектуальных прав, что опосредовано переходом Ро</w:t>
      </w:r>
      <w:r w:rsidRPr="006E629B">
        <w:rPr>
          <w:sz w:val="22"/>
          <w:szCs w:val="22"/>
        </w:rPr>
        <w:t>с</w:t>
      </w:r>
      <w:r w:rsidRPr="006E629B">
        <w:rPr>
          <w:sz w:val="22"/>
          <w:szCs w:val="22"/>
        </w:rPr>
        <w:t>сийской Федерации на инновационную модель промышленного развития. Интеллект</w:t>
      </w:r>
      <w:r w:rsidRPr="006E629B">
        <w:rPr>
          <w:sz w:val="22"/>
          <w:szCs w:val="22"/>
        </w:rPr>
        <w:t>у</w:t>
      </w:r>
      <w:r w:rsidRPr="006E629B">
        <w:rPr>
          <w:sz w:val="22"/>
          <w:szCs w:val="22"/>
        </w:rPr>
        <w:t>альные права нуждаются в особой правовой защите и, соответственно, действенных мерах гражданско-правовой отве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ственности за их нарушения, поскольку именно защище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ность прав и интересов правообладателей является важнейшим показ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телем эффективности законодательства. </w:t>
      </w:r>
    </w:p>
    <w:p w:rsidR="00042043" w:rsidRPr="00BC2883" w:rsidRDefault="00042043" w:rsidP="00C32E7B">
      <w:pPr>
        <w:spacing w:line="228" w:lineRule="auto"/>
        <w:rPr>
          <w:spacing w:val="-3"/>
          <w:sz w:val="22"/>
          <w:szCs w:val="22"/>
        </w:rPr>
      </w:pPr>
      <w:r w:rsidRPr="00BC2883">
        <w:rPr>
          <w:spacing w:val="-2"/>
          <w:sz w:val="22"/>
          <w:szCs w:val="22"/>
        </w:rPr>
        <w:t xml:space="preserve">Вопросы ответственности </w:t>
      </w:r>
      <w:r w:rsidR="001D5363" w:rsidRPr="00BC2883">
        <w:rPr>
          <w:spacing w:val="-2"/>
          <w:sz w:val="22"/>
          <w:szCs w:val="22"/>
        </w:rPr>
        <w:t>детально освещены</w:t>
      </w:r>
      <w:r w:rsidRPr="00BC2883">
        <w:rPr>
          <w:spacing w:val="-2"/>
          <w:sz w:val="22"/>
          <w:szCs w:val="22"/>
        </w:rPr>
        <w:t xml:space="preserve"> в научных р</w:t>
      </w:r>
      <w:r w:rsidRPr="00BC2883">
        <w:rPr>
          <w:spacing w:val="-2"/>
          <w:sz w:val="22"/>
          <w:szCs w:val="22"/>
        </w:rPr>
        <w:t>а</w:t>
      </w:r>
      <w:r w:rsidRPr="00BC2883">
        <w:rPr>
          <w:spacing w:val="-2"/>
          <w:sz w:val="22"/>
          <w:szCs w:val="22"/>
        </w:rPr>
        <w:t>ботах, однако, гражданско-</w:t>
      </w:r>
      <w:r w:rsidR="001D5363" w:rsidRPr="00BC2883">
        <w:rPr>
          <w:spacing w:val="-2"/>
          <w:sz w:val="22"/>
          <w:szCs w:val="22"/>
        </w:rPr>
        <w:t xml:space="preserve">правовая ответственность </w:t>
      </w:r>
      <w:r w:rsidRPr="00BC2883">
        <w:rPr>
          <w:spacing w:val="-2"/>
          <w:sz w:val="22"/>
          <w:szCs w:val="22"/>
        </w:rPr>
        <w:t>за нар</w:t>
      </w:r>
      <w:r w:rsidRPr="00BC2883">
        <w:rPr>
          <w:spacing w:val="-2"/>
          <w:sz w:val="22"/>
          <w:szCs w:val="22"/>
        </w:rPr>
        <w:t>у</w:t>
      </w:r>
      <w:r w:rsidRPr="00BC2883">
        <w:rPr>
          <w:spacing w:val="-2"/>
          <w:sz w:val="22"/>
          <w:szCs w:val="22"/>
        </w:rPr>
        <w:t xml:space="preserve">шение прав на результаты интеллектуальной деятельности и средства индивидуализации </w:t>
      </w:r>
      <w:r w:rsidR="001D5363" w:rsidRPr="00BC2883">
        <w:rPr>
          <w:spacing w:val="-2"/>
          <w:sz w:val="22"/>
          <w:szCs w:val="22"/>
        </w:rPr>
        <w:t xml:space="preserve">затрагивается </w:t>
      </w:r>
      <w:r w:rsidRPr="00BC2883">
        <w:rPr>
          <w:spacing w:val="-2"/>
          <w:sz w:val="22"/>
          <w:szCs w:val="22"/>
        </w:rPr>
        <w:t>довольно редко.</w:t>
      </w:r>
      <w:r w:rsidR="006563A6" w:rsidRPr="00BC2883">
        <w:rPr>
          <w:spacing w:val="-2"/>
          <w:sz w:val="22"/>
          <w:szCs w:val="22"/>
        </w:rPr>
        <w:t xml:space="preserve"> </w:t>
      </w:r>
      <w:r w:rsidR="006563A6" w:rsidRPr="00BC2883">
        <w:rPr>
          <w:spacing w:val="-3"/>
          <w:sz w:val="22"/>
          <w:szCs w:val="22"/>
        </w:rPr>
        <w:t>Между</w:t>
      </w:r>
      <w:r w:rsidRPr="00BC2883">
        <w:rPr>
          <w:spacing w:val="-3"/>
          <w:sz w:val="22"/>
          <w:szCs w:val="22"/>
        </w:rPr>
        <w:t xml:space="preserve"> тем, э</w:t>
      </w:r>
      <w:r w:rsidRPr="00BC2883">
        <w:rPr>
          <w:spacing w:val="-3"/>
          <w:sz w:val="22"/>
          <w:szCs w:val="22"/>
        </w:rPr>
        <w:t>ф</w:t>
      </w:r>
      <w:r w:rsidRPr="00BC2883">
        <w:rPr>
          <w:spacing w:val="-3"/>
          <w:sz w:val="22"/>
          <w:szCs w:val="22"/>
        </w:rPr>
        <w:t>фективное и адекватное регулирование механизма пр</w:t>
      </w:r>
      <w:r w:rsidRPr="00BC2883">
        <w:rPr>
          <w:spacing w:val="-3"/>
          <w:sz w:val="22"/>
          <w:szCs w:val="22"/>
        </w:rPr>
        <w:t>и</w:t>
      </w:r>
      <w:r w:rsidRPr="00BC2883">
        <w:rPr>
          <w:spacing w:val="-3"/>
          <w:sz w:val="22"/>
          <w:szCs w:val="22"/>
        </w:rPr>
        <w:t>влечения правонарушителей к гражданско-правовой ответственности за н</w:t>
      </w:r>
      <w:r w:rsidRPr="00BC2883">
        <w:rPr>
          <w:spacing w:val="-3"/>
          <w:sz w:val="22"/>
          <w:szCs w:val="22"/>
        </w:rPr>
        <w:t>а</w:t>
      </w:r>
      <w:r w:rsidRPr="00BC2883">
        <w:rPr>
          <w:spacing w:val="-3"/>
          <w:sz w:val="22"/>
          <w:szCs w:val="22"/>
        </w:rPr>
        <w:t>рушение интеллектуальных прав, выстроенное на основе логи</w:t>
      </w:r>
      <w:r w:rsidRPr="00BC2883">
        <w:rPr>
          <w:spacing w:val="-3"/>
          <w:sz w:val="22"/>
          <w:szCs w:val="22"/>
        </w:rPr>
        <w:t>ч</w:t>
      </w:r>
      <w:r w:rsidRPr="00BC2883">
        <w:rPr>
          <w:spacing w:val="-3"/>
          <w:sz w:val="22"/>
          <w:szCs w:val="22"/>
        </w:rPr>
        <w:t>но обоснованной доктрины, будет способств</w:t>
      </w:r>
      <w:r w:rsidRPr="00BC2883">
        <w:rPr>
          <w:spacing w:val="-3"/>
          <w:sz w:val="22"/>
          <w:szCs w:val="22"/>
        </w:rPr>
        <w:t>о</w:t>
      </w:r>
      <w:r w:rsidRPr="00BC2883">
        <w:rPr>
          <w:spacing w:val="-3"/>
          <w:sz w:val="22"/>
          <w:szCs w:val="22"/>
        </w:rPr>
        <w:t>вать устранению таких негативных явлений</w:t>
      </w:r>
      <w:r w:rsidR="006563A6" w:rsidRPr="00BC2883">
        <w:rPr>
          <w:spacing w:val="-3"/>
          <w:sz w:val="22"/>
          <w:szCs w:val="22"/>
        </w:rPr>
        <w:t>,</w:t>
      </w:r>
      <w:r w:rsidRPr="00BC2883">
        <w:rPr>
          <w:spacing w:val="-3"/>
          <w:sz w:val="22"/>
          <w:szCs w:val="22"/>
        </w:rPr>
        <w:t xml:space="preserve"> как «контрафакт», «интеллектуальное пира</w:t>
      </w:r>
      <w:r w:rsidRPr="00BC2883">
        <w:rPr>
          <w:spacing w:val="-3"/>
          <w:sz w:val="22"/>
          <w:szCs w:val="22"/>
        </w:rPr>
        <w:t>т</w:t>
      </w:r>
      <w:r w:rsidRPr="00BC2883">
        <w:rPr>
          <w:spacing w:val="-3"/>
          <w:sz w:val="22"/>
          <w:szCs w:val="22"/>
        </w:rPr>
        <w:t>ство», «плагиат», «патентное рейдерство», «патентный тролль» и т.</w:t>
      </w:r>
      <w:r w:rsidR="006563A6" w:rsidRPr="00BC2883">
        <w:rPr>
          <w:spacing w:val="-3"/>
          <w:sz w:val="22"/>
          <w:szCs w:val="22"/>
        </w:rPr>
        <w:t> </w:t>
      </w:r>
      <w:r w:rsidRPr="00BC2883">
        <w:rPr>
          <w:spacing w:val="-3"/>
          <w:sz w:val="22"/>
          <w:szCs w:val="22"/>
        </w:rPr>
        <w:t>д. Обеспеченная правом возмо</w:t>
      </w:r>
      <w:r w:rsidRPr="00BC2883">
        <w:rPr>
          <w:spacing w:val="-3"/>
          <w:sz w:val="22"/>
          <w:szCs w:val="22"/>
        </w:rPr>
        <w:t>ж</w:t>
      </w:r>
      <w:r w:rsidRPr="00BC2883">
        <w:rPr>
          <w:spacing w:val="-3"/>
          <w:sz w:val="22"/>
          <w:szCs w:val="22"/>
        </w:rPr>
        <w:t>ность применения действенных мер гражданско-правовой ответственности к наруш</w:t>
      </w:r>
      <w:r w:rsidRPr="00BC2883">
        <w:rPr>
          <w:spacing w:val="-3"/>
          <w:sz w:val="22"/>
          <w:szCs w:val="22"/>
        </w:rPr>
        <w:t>и</w:t>
      </w:r>
      <w:r w:rsidRPr="00BC2883">
        <w:rPr>
          <w:spacing w:val="-3"/>
          <w:sz w:val="22"/>
          <w:szCs w:val="22"/>
        </w:rPr>
        <w:t>телям прав на результаты интеллектуальной деятельности и средства индивиду</w:t>
      </w:r>
      <w:r w:rsidRPr="00BC2883">
        <w:rPr>
          <w:spacing w:val="-3"/>
          <w:sz w:val="22"/>
          <w:szCs w:val="22"/>
        </w:rPr>
        <w:t>а</w:t>
      </w:r>
      <w:r w:rsidRPr="00BC2883">
        <w:rPr>
          <w:spacing w:val="-3"/>
          <w:sz w:val="22"/>
          <w:szCs w:val="22"/>
        </w:rPr>
        <w:lastRenderedPageBreak/>
        <w:t>лизации позволяет формировать уважительное отношение к объе</w:t>
      </w:r>
      <w:r w:rsidRPr="00BC2883">
        <w:rPr>
          <w:spacing w:val="-3"/>
          <w:sz w:val="22"/>
          <w:szCs w:val="22"/>
        </w:rPr>
        <w:t>к</w:t>
      </w:r>
      <w:r w:rsidRPr="00BC2883">
        <w:rPr>
          <w:spacing w:val="-3"/>
          <w:sz w:val="22"/>
          <w:szCs w:val="22"/>
        </w:rPr>
        <w:t>там интеллектуальной собственности со стор</w:t>
      </w:r>
      <w:r w:rsidRPr="00BC2883">
        <w:rPr>
          <w:spacing w:val="-3"/>
          <w:sz w:val="22"/>
          <w:szCs w:val="22"/>
        </w:rPr>
        <w:t>о</w:t>
      </w:r>
      <w:r w:rsidRPr="00BC2883">
        <w:rPr>
          <w:spacing w:val="-3"/>
          <w:sz w:val="22"/>
          <w:szCs w:val="22"/>
        </w:rPr>
        <w:t>ны пользователей и третьих лиц.</w:t>
      </w:r>
      <w:r w:rsidR="00BC2883" w:rsidRPr="00BC2883">
        <w:rPr>
          <w:spacing w:val="-3"/>
          <w:sz w:val="22"/>
          <w:szCs w:val="22"/>
        </w:rPr>
        <w:t xml:space="preserve"> </w:t>
      </w:r>
      <w:r w:rsidRPr="00BC2883">
        <w:rPr>
          <w:spacing w:val="-3"/>
          <w:sz w:val="22"/>
          <w:szCs w:val="22"/>
        </w:rPr>
        <w:t>Таким образом, ответственность за нарушение прав на результаты интеллектуальной деятельности и средства индивиду</w:t>
      </w:r>
      <w:r w:rsidRPr="00BC2883">
        <w:rPr>
          <w:spacing w:val="-3"/>
          <w:sz w:val="22"/>
          <w:szCs w:val="22"/>
        </w:rPr>
        <w:t>а</w:t>
      </w:r>
      <w:r w:rsidRPr="00BC2883">
        <w:rPr>
          <w:spacing w:val="-3"/>
          <w:sz w:val="22"/>
          <w:szCs w:val="22"/>
        </w:rPr>
        <w:t>лизации находится на этапе своего стано</w:t>
      </w:r>
      <w:r w:rsidRPr="00BC2883">
        <w:rPr>
          <w:spacing w:val="-3"/>
          <w:sz w:val="22"/>
          <w:szCs w:val="22"/>
        </w:rPr>
        <w:t>в</w:t>
      </w:r>
      <w:r w:rsidRPr="00BC2883">
        <w:rPr>
          <w:spacing w:val="-3"/>
          <w:sz w:val="22"/>
          <w:szCs w:val="22"/>
        </w:rPr>
        <w:t>ления и поиска наиболее адекватных мер воздействия на правонарушит</w:t>
      </w:r>
      <w:r w:rsidRPr="00BC2883">
        <w:rPr>
          <w:spacing w:val="-3"/>
          <w:sz w:val="22"/>
          <w:szCs w:val="22"/>
        </w:rPr>
        <w:t>е</w:t>
      </w:r>
      <w:r w:rsidRPr="00BC2883">
        <w:rPr>
          <w:spacing w:val="-3"/>
          <w:sz w:val="22"/>
          <w:szCs w:val="22"/>
        </w:rPr>
        <w:t>лей.</w:t>
      </w:r>
    </w:p>
    <w:p w:rsidR="00042043" w:rsidRPr="0041776B" w:rsidRDefault="00042043" w:rsidP="00C32E7B">
      <w:pPr>
        <w:spacing w:line="228" w:lineRule="auto"/>
        <w:rPr>
          <w:spacing w:val="-2"/>
          <w:sz w:val="22"/>
          <w:szCs w:val="22"/>
        </w:rPr>
      </w:pPr>
      <w:r w:rsidRPr="0041776B">
        <w:rPr>
          <w:snapToGrid w:val="0"/>
          <w:spacing w:val="-2"/>
          <w:sz w:val="22"/>
          <w:szCs w:val="22"/>
        </w:rPr>
        <w:t>Важность и необходимость доктринального исследования проблем гражданско-правовой о</w:t>
      </w:r>
      <w:r w:rsidRPr="0041776B">
        <w:rPr>
          <w:snapToGrid w:val="0"/>
          <w:spacing w:val="-2"/>
          <w:sz w:val="22"/>
          <w:szCs w:val="22"/>
        </w:rPr>
        <w:t>т</w:t>
      </w:r>
      <w:r w:rsidRPr="0041776B">
        <w:rPr>
          <w:snapToGrid w:val="0"/>
          <w:spacing w:val="-2"/>
          <w:sz w:val="22"/>
          <w:szCs w:val="22"/>
        </w:rPr>
        <w:t xml:space="preserve">ветственности за нарушение </w:t>
      </w:r>
      <w:r w:rsidRPr="0041776B">
        <w:rPr>
          <w:spacing w:val="-2"/>
          <w:sz w:val="22"/>
          <w:szCs w:val="22"/>
        </w:rPr>
        <w:t>прав на результаты интеллектуальной деятельности и средства индив</w:t>
      </w:r>
      <w:r w:rsidRPr="0041776B">
        <w:rPr>
          <w:spacing w:val="-2"/>
          <w:sz w:val="22"/>
          <w:szCs w:val="22"/>
        </w:rPr>
        <w:t>и</w:t>
      </w:r>
      <w:r w:rsidRPr="0041776B">
        <w:rPr>
          <w:spacing w:val="-2"/>
          <w:sz w:val="22"/>
          <w:szCs w:val="22"/>
        </w:rPr>
        <w:t>дуализации</w:t>
      </w:r>
      <w:r w:rsidRPr="0041776B">
        <w:rPr>
          <w:snapToGrid w:val="0"/>
          <w:spacing w:val="-2"/>
          <w:sz w:val="22"/>
          <w:szCs w:val="22"/>
        </w:rPr>
        <w:t xml:space="preserve"> </w:t>
      </w:r>
      <w:r w:rsidR="0041776B" w:rsidRPr="0041776B">
        <w:rPr>
          <w:spacing w:val="-2"/>
          <w:sz w:val="22"/>
          <w:szCs w:val="22"/>
        </w:rPr>
        <w:t xml:space="preserve">– одного из приоритетных вопросов в </w:t>
      </w:r>
      <w:r w:rsidR="0041776B" w:rsidRPr="0041776B">
        <w:rPr>
          <w:snapToGrid w:val="0"/>
          <w:spacing w:val="-2"/>
          <w:sz w:val="22"/>
          <w:szCs w:val="22"/>
        </w:rPr>
        <w:t>развитии экон</w:t>
      </w:r>
      <w:r w:rsidR="0041776B" w:rsidRPr="0041776B">
        <w:rPr>
          <w:snapToGrid w:val="0"/>
          <w:spacing w:val="-2"/>
          <w:sz w:val="22"/>
          <w:szCs w:val="22"/>
        </w:rPr>
        <w:t>о</w:t>
      </w:r>
      <w:r w:rsidR="0041776B" w:rsidRPr="0041776B">
        <w:rPr>
          <w:snapToGrid w:val="0"/>
          <w:spacing w:val="-2"/>
          <w:sz w:val="22"/>
          <w:szCs w:val="22"/>
        </w:rPr>
        <w:t xml:space="preserve">мических отношений в России и в ее </w:t>
      </w:r>
      <w:r w:rsidR="0041776B" w:rsidRPr="0041776B">
        <w:rPr>
          <w:spacing w:val="-2"/>
          <w:sz w:val="22"/>
          <w:szCs w:val="22"/>
        </w:rPr>
        <w:t>интегрировании в мировое экономическое пространство</w:t>
      </w:r>
      <w:r w:rsidR="0041776B" w:rsidRPr="0041776B" w:rsidDel="0073387A">
        <w:rPr>
          <w:snapToGrid w:val="0"/>
          <w:spacing w:val="-2"/>
          <w:sz w:val="22"/>
          <w:szCs w:val="22"/>
        </w:rPr>
        <w:t xml:space="preserve"> </w:t>
      </w:r>
      <w:r w:rsidR="0041776B" w:rsidRPr="0041776B">
        <w:rPr>
          <w:snapToGrid w:val="0"/>
          <w:spacing w:val="-2"/>
          <w:sz w:val="22"/>
          <w:szCs w:val="22"/>
        </w:rPr>
        <w:t xml:space="preserve">– </w:t>
      </w:r>
      <w:r w:rsidR="0073387A" w:rsidRPr="0041776B">
        <w:rPr>
          <w:snapToGrid w:val="0"/>
          <w:spacing w:val="-2"/>
          <w:sz w:val="22"/>
          <w:szCs w:val="22"/>
        </w:rPr>
        <w:t xml:space="preserve">обусловлены </w:t>
      </w:r>
      <w:r w:rsidRPr="0041776B">
        <w:rPr>
          <w:snapToGrid w:val="0"/>
          <w:spacing w:val="-2"/>
          <w:sz w:val="22"/>
          <w:szCs w:val="22"/>
        </w:rPr>
        <w:t>несомненной знач</w:t>
      </w:r>
      <w:r w:rsidRPr="0041776B">
        <w:rPr>
          <w:snapToGrid w:val="0"/>
          <w:spacing w:val="-2"/>
          <w:sz w:val="22"/>
          <w:szCs w:val="22"/>
        </w:rPr>
        <w:t>и</w:t>
      </w:r>
      <w:r w:rsidRPr="0041776B">
        <w:rPr>
          <w:snapToGrid w:val="0"/>
          <w:spacing w:val="-2"/>
          <w:sz w:val="22"/>
          <w:szCs w:val="22"/>
        </w:rPr>
        <w:t xml:space="preserve">мостью </w:t>
      </w:r>
      <w:r w:rsidR="0073387A" w:rsidRPr="0041776B">
        <w:rPr>
          <w:snapToGrid w:val="0"/>
          <w:spacing w:val="-2"/>
          <w:sz w:val="22"/>
          <w:szCs w:val="22"/>
        </w:rPr>
        <w:t xml:space="preserve">обеспечения </w:t>
      </w:r>
      <w:r w:rsidR="0041776B" w:rsidRPr="0041776B">
        <w:rPr>
          <w:snapToGrid w:val="0"/>
          <w:spacing w:val="-2"/>
          <w:sz w:val="22"/>
          <w:szCs w:val="22"/>
        </w:rPr>
        <w:t xml:space="preserve">адекватной и действенной </w:t>
      </w:r>
      <w:r w:rsidR="0073387A" w:rsidRPr="0041776B">
        <w:rPr>
          <w:snapToGrid w:val="0"/>
          <w:spacing w:val="-2"/>
          <w:sz w:val="22"/>
          <w:szCs w:val="22"/>
        </w:rPr>
        <w:t>их з</w:t>
      </w:r>
      <w:r w:rsidR="0073387A" w:rsidRPr="0041776B">
        <w:rPr>
          <w:snapToGrid w:val="0"/>
          <w:spacing w:val="-2"/>
          <w:sz w:val="22"/>
          <w:szCs w:val="22"/>
        </w:rPr>
        <w:t>а</w:t>
      </w:r>
      <w:r w:rsidR="0073387A" w:rsidRPr="0041776B">
        <w:rPr>
          <w:snapToGrid w:val="0"/>
          <w:spacing w:val="-2"/>
          <w:sz w:val="22"/>
          <w:szCs w:val="22"/>
        </w:rPr>
        <w:t xml:space="preserve">щиты </w:t>
      </w:r>
      <w:r w:rsidR="0041776B" w:rsidRPr="0041776B">
        <w:rPr>
          <w:snapToGrid w:val="0"/>
          <w:spacing w:val="-2"/>
          <w:sz w:val="22"/>
          <w:szCs w:val="22"/>
        </w:rPr>
        <w:t>в целях</w:t>
      </w:r>
      <w:r w:rsidR="0073387A" w:rsidRPr="0041776B">
        <w:rPr>
          <w:snapToGrid w:val="0"/>
          <w:spacing w:val="-2"/>
          <w:sz w:val="22"/>
          <w:szCs w:val="22"/>
        </w:rPr>
        <w:t xml:space="preserve"> соблюдения </w:t>
      </w:r>
      <w:r w:rsidRPr="0041776B">
        <w:rPr>
          <w:snapToGrid w:val="0"/>
          <w:spacing w:val="-2"/>
          <w:sz w:val="22"/>
          <w:szCs w:val="22"/>
        </w:rPr>
        <w:t xml:space="preserve">конституционных прав и свобод человека </w:t>
      </w:r>
      <w:r w:rsidRPr="0041776B">
        <w:rPr>
          <w:spacing w:val="-2"/>
          <w:sz w:val="22"/>
          <w:szCs w:val="22"/>
        </w:rPr>
        <w:t>.</w:t>
      </w:r>
    </w:p>
    <w:p w:rsidR="00042043" w:rsidRPr="00793CBD" w:rsidRDefault="00042043" w:rsidP="00C32E7B">
      <w:pPr>
        <w:spacing w:line="228" w:lineRule="auto"/>
        <w:rPr>
          <w:spacing w:val="-3"/>
          <w:sz w:val="22"/>
          <w:szCs w:val="22"/>
        </w:rPr>
      </w:pPr>
      <w:r w:rsidRPr="00793CBD">
        <w:rPr>
          <w:b/>
          <w:spacing w:val="-3"/>
          <w:sz w:val="22"/>
          <w:szCs w:val="22"/>
        </w:rPr>
        <w:t>Степень научной разработанности проблемы.</w:t>
      </w:r>
      <w:r w:rsidRPr="00793CBD">
        <w:rPr>
          <w:i/>
          <w:spacing w:val="-3"/>
          <w:sz w:val="22"/>
          <w:szCs w:val="22"/>
        </w:rPr>
        <w:t xml:space="preserve"> </w:t>
      </w:r>
      <w:r w:rsidR="00793CBD" w:rsidRPr="00793CBD">
        <w:rPr>
          <w:spacing w:val="-3"/>
          <w:sz w:val="22"/>
          <w:szCs w:val="22"/>
        </w:rPr>
        <w:t>В</w:t>
      </w:r>
      <w:r w:rsidRPr="00793CBD">
        <w:rPr>
          <w:spacing w:val="-3"/>
          <w:sz w:val="22"/>
          <w:szCs w:val="22"/>
        </w:rPr>
        <w:t>опрос</w:t>
      </w:r>
      <w:r w:rsidR="00793CBD" w:rsidRPr="00793CBD">
        <w:rPr>
          <w:spacing w:val="-3"/>
          <w:sz w:val="22"/>
          <w:szCs w:val="22"/>
        </w:rPr>
        <w:t xml:space="preserve">ы </w:t>
      </w:r>
      <w:r w:rsidRPr="00793CBD">
        <w:rPr>
          <w:spacing w:val="-3"/>
          <w:sz w:val="22"/>
          <w:szCs w:val="22"/>
        </w:rPr>
        <w:t xml:space="preserve">гражданско-правовой ответственности, </w:t>
      </w:r>
      <w:r w:rsidR="00793CBD" w:rsidRPr="00793CBD">
        <w:rPr>
          <w:spacing w:val="-3"/>
          <w:sz w:val="22"/>
          <w:szCs w:val="22"/>
        </w:rPr>
        <w:t xml:space="preserve">включая </w:t>
      </w:r>
      <w:r w:rsidRPr="00793CBD">
        <w:rPr>
          <w:spacing w:val="-3"/>
          <w:sz w:val="22"/>
          <w:szCs w:val="22"/>
        </w:rPr>
        <w:t>отдельны</w:t>
      </w:r>
      <w:r w:rsidR="00793CBD" w:rsidRPr="00793CBD">
        <w:rPr>
          <w:spacing w:val="-3"/>
          <w:sz w:val="22"/>
          <w:szCs w:val="22"/>
        </w:rPr>
        <w:t>е</w:t>
      </w:r>
      <w:r w:rsidRPr="00793CBD">
        <w:rPr>
          <w:spacing w:val="-3"/>
          <w:sz w:val="22"/>
          <w:szCs w:val="22"/>
        </w:rPr>
        <w:t xml:space="preserve"> </w:t>
      </w:r>
      <w:r w:rsidR="00793CBD" w:rsidRPr="00793CBD">
        <w:rPr>
          <w:spacing w:val="-3"/>
          <w:sz w:val="22"/>
          <w:szCs w:val="22"/>
        </w:rPr>
        <w:t>аспе</w:t>
      </w:r>
      <w:r w:rsidR="00793CBD" w:rsidRPr="00793CBD">
        <w:rPr>
          <w:spacing w:val="-3"/>
          <w:sz w:val="22"/>
          <w:szCs w:val="22"/>
        </w:rPr>
        <w:t>к</w:t>
      </w:r>
      <w:r w:rsidR="00793CBD" w:rsidRPr="00793CBD">
        <w:rPr>
          <w:spacing w:val="-3"/>
          <w:sz w:val="22"/>
          <w:szCs w:val="22"/>
        </w:rPr>
        <w:t xml:space="preserve">ты </w:t>
      </w:r>
      <w:r w:rsidRPr="00793CBD">
        <w:rPr>
          <w:spacing w:val="-3"/>
          <w:sz w:val="22"/>
          <w:szCs w:val="22"/>
        </w:rPr>
        <w:t>ответственности за нарушение прав на результаты интеллектуал</w:t>
      </w:r>
      <w:r w:rsidRPr="00793CBD">
        <w:rPr>
          <w:spacing w:val="-3"/>
          <w:sz w:val="22"/>
          <w:szCs w:val="22"/>
        </w:rPr>
        <w:t>ь</w:t>
      </w:r>
      <w:r w:rsidRPr="00793CBD">
        <w:rPr>
          <w:spacing w:val="-3"/>
          <w:sz w:val="22"/>
          <w:szCs w:val="22"/>
        </w:rPr>
        <w:t>ной деятельности и средств индивидуализации</w:t>
      </w:r>
      <w:r w:rsidR="00793CBD" w:rsidRPr="00793CBD">
        <w:rPr>
          <w:spacing w:val="-3"/>
          <w:sz w:val="22"/>
          <w:szCs w:val="22"/>
        </w:rPr>
        <w:t>,</w:t>
      </w:r>
      <w:r w:rsidRPr="00793CBD">
        <w:rPr>
          <w:spacing w:val="-3"/>
          <w:sz w:val="22"/>
          <w:szCs w:val="22"/>
        </w:rPr>
        <w:t xml:space="preserve"> </w:t>
      </w:r>
      <w:r w:rsidR="00793CBD" w:rsidRPr="00793CBD">
        <w:rPr>
          <w:spacing w:val="-3"/>
          <w:sz w:val="22"/>
          <w:szCs w:val="22"/>
        </w:rPr>
        <w:t>исследовали</w:t>
      </w:r>
      <w:r w:rsidRPr="00793CBD">
        <w:rPr>
          <w:spacing w:val="-3"/>
          <w:sz w:val="22"/>
          <w:szCs w:val="22"/>
        </w:rPr>
        <w:t xml:space="preserve"> Ю.Н.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Андреев, Б.С.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Антимонов, В.А.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Белов, Э.П.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Гаврилов,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В.П.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Грибанов, Ю.Т.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Гульбин, В.Ю.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Джермакян, О.В.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Добрынин,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В.А.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Дозорцев, Е.А.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Елизаров, В.И.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Еременко, А.К.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Жарова, В.О.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Зимин,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В.В.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Иванов, О.С.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Иоффе, В.О.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Калятин, Д.Н.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 xml:space="preserve">Кархалев, </w:t>
      </w:r>
      <w:r w:rsidRPr="00793CBD">
        <w:rPr>
          <w:bCs/>
          <w:spacing w:val="-3"/>
          <w:sz w:val="22"/>
          <w:szCs w:val="22"/>
        </w:rPr>
        <w:t>А.Ф.</w:t>
      </w:r>
      <w:r w:rsidR="00793CBD" w:rsidRPr="00793CBD">
        <w:rPr>
          <w:bCs/>
          <w:spacing w:val="-3"/>
          <w:sz w:val="22"/>
          <w:szCs w:val="22"/>
        </w:rPr>
        <w:t> </w:t>
      </w:r>
      <w:r w:rsidRPr="00793CBD">
        <w:rPr>
          <w:bCs/>
          <w:spacing w:val="-3"/>
          <w:sz w:val="22"/>
          <w:szCs w:val="22"/>
        </w:rPr>
        <w:t xml:space="preserve">Коробейников, </w:t>
      </w:r>
      <w:r w:rsidRPr="00793CBD">
        <w:rPr>
          <w:spacing w:val="-3"/>
          <w:sz w:val="22"/>
          <w:szCs w:val="22"/>
        </w:rPr>
        <w:t>М.В.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Лабзин, К.В.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Лиджеева,</w:t>
      </w:r>
      <w:r w:rsidRPr="00793CBD">
        <w:rPr>
          <w:color w:val="FF0000"/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В.Н.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Лопатин, Н.С.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Малеин, И.Э.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Мамиофа,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В.П.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Мозолин, М.А.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Невская, Д.М.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Орлов, А.А.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Пиленко,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А.П.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Рабец,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Р.В.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Речкин, О.А.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Рузакова, А.П.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Сергеев, А.Г.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Серго,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А.В.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Степанова,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С.А.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Судариков, Е.Е.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Сухарев, Е.Н.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Тарасова, В.А.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Тархов,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Г.И.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Тыцкая,</w:t>
      </w:r>
      <w:r w:rsidR="00FE3F4F" w:rsidRPr="00793CBD">
        <w:rPr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Е.А.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Флейшиц, И.Я.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Хейфец, В.А.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 xml:space="preserve">Хохлов, </w:t>
      </w:r>
      <w:r w:rsidRPr="00793CBD">
        <w:rPr>
          <w:snapToGrid w:val="0"/>
          <w:spacing w:val="-3"/>
          <w:sz w:val="22"/>
          <w:szCs w:val="22"/>
        </w:rPr>
        <w:t>М.В.</w:t>
      </w:r>
      <w:r w:rsidR="00793CBD" w:rsidRPr="00793CBD">
        <w:rPr>
          <w:snapToGrid w:val="0"/>
          <w:spacing w:val="-3"/>
          <w:sz w:val="22"/>
          <w:szCs w:val="22"/>
        </w:rPr>
        <w:t> </w:t>
      </w:r>
      <w:r w:rsidRPr="00793CBD">
        <w:rPr>
          <w:snapToGrid w:val="0"/>
          <w:spacing w:val="-3"/>
          <w:sz w:val="22"/>
          <w:szCs w:val="22"/>
        </w:rPr>
        <w:t>Цветкова,</w:t>
      </w:r>
      <w:r w:rsidR="00FE3F4F" w:rsidRPr="00793CBD">
        <w:rPr>
          <w:snapToGrid w:val="0"/>
          <w:spacing w:val="-3"/>
          <w:sz w:val="22"/>
          <w:szCs w:val="22"/>
        </w:rPr>
        <w:t xml:space="preserve"> </w:t>
      </w:r>
      <w:r w:rsidRPr="00793CBD">
        <w:rPr>
          <w:spacing w:val="-3"/>
          <w:sz w:val="22"/>
          <w:szCs w:val="22"/>
        </w:rPr>
        <w:t>Г.Ф.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Шершеневич, А.К.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Шульга, Л.В.</w:t>
      </w:r>
      <w:r w:rsidR="00793CBD" w:rsidRPr="00793CBD">
        <w:rPr>
          <w:spacing w:val="-3"/>
          <w:sz w:val="22"/>
          <w:szCs w:val="22"/>
        </w:rPr>
        <w:t> </w:t>
      </w:r>
      <w:r w:rsidRPr="00793CBD">
        <w:rPr>
          <w:spacing w:val="-3"/>
          <w:sz w:val="22"/>
          <w:szCs w:val="22"/>
        </w:rPr>
        <w:t>Ще</w:t>
      </w:r>
      <w:r w:rsidRPr="00793CBD">
        <w:rPr>
          <w:spacing w:val="-3"/>
          <w:sz w:val="22"/>
          <w:szCs w:val="22"/>
        </w:rPr>
        <w:t>р</w:t>
      </w:r>
      <w:r w:rsidRPr="00793CBD">
        <w:rPr>
          <w:spacing w:val="-3"/>
          <w:sz w:val="22"/>
          <w:szCs w:val="22"/>
        </w:rPr>
        <w:t>бачева и др.</w:t>
      </w:r>
    </w:p>
    <w:p w:rsidR="00042043" w:rsidRPr="006E629B" w:rsidRDefault="00042043" w:rsidP="00C32E7B">
      <w:pPr>
        <w:spacing w:line="228" w:lineRule="auto"/>
        <w:ind w:right="11"/>
        <w:rPr>
          <w:sz w:val="22"/>
          <w:szCs w:val="22"/>
        </w:rPr>
      </w:pPr>
      <w:r w:rsidRPr="006E629B">
        <w:rPr>
          <w:sz w:val="22"/>
          <w:szCs w:val="22"/>
        </w:rPr>
        <w:t>Вместе с тем, вопросы гражданско-правовой ответственн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сти за нарушения прав на результаты интеллектуальной деятел</w:t>
      </w:r>
      <w:r w:rsidRPr="006E629B">
        <w:rPr>
          <w:sz w:val="22"/>
          <w:szCs w:val="22"/>
        </w:rPr>
        <w:t>ь</w:t>
      </w:r>
      <w:r w:rsidRPr="006E629B">
        <w:rPr>
          <w:sz w:val="22"/>
          <w:szCs w:val="22"/>
        </w:rPr>
        <w:t>ности и средства индивидуализации в последние десятилетия не были предметом комплексных научных исследований</w:t>
      </w:r>
      <w:r w:rsidR="00F453FC">
        <w:rPr>
          <w:sz w:val="22"/>
          <w:szCs w:val="22"/>
        </w:rPr>
        <w:t>, а</w:t>
      </w:r>
      <w:r w:rsidRPr="006E629B">
        <w:rPr>
          <w:sz w:val="22"/>
          <w:szCs w:val="22"/>
        </w:rPr>
        <w:t xml:space="preserve"> фрагме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 xml:space="preserve">тарные </w:t>
      </w:r>
      <w:r w:rsidR="00F453FC">
        <w:rPr>
          <w:sz w:val="22"/>
          <w:szCs w:val="22"/>
        </w:rPr>
        <w:t>работы</w:t>
      </w:r>
      <w:r w:rsidR="00F453FC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при всей их научной ценности не могли решить комплекса проблем, накопившихся в процессе модернизации гра</w:t>
      </w:r>
      <w:r w:rsidRPr="006E629B">
        <w:rPr>
          <w:sz w:val="22"/>
          <w:szCs w:val="22"/>
        </w:rPr>
        <w:t>ж</w:t>
      </w:r>
      <w:r w:rsidRPr="006E629B">
        <w:rPr>
          <w:sz w:val="22"/>
          <w:szCs w:val="22"/>
        </w:rPr>
        <w:t xml:space="preserve">данского законодательства. 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 w:rsidRPr="0041776B">
        <w:rPr>
          <w:b/>
          <w:sz w:val="22"/>
          <w:szCs w:val="22"/>
        </w:rPr>
        <w:lastRenderedPageBreak/>
        <w:t>Цел</w:t>
      </w:r>
      <w:r>
        <w:rPr>
          <w:b/>
          <w:sz w:val="22"/>
          <w:szCs w:val="22"/>
        </w:rPr>
        <w:t>ью</w:t>
      </w:r>
      <w:r w:rsidRPr="0041776B">
        <w:rPr>
          <w:b/>
          <w:sz w:val="22"/>
          <w:szCs w:val="22"/>
        </w:rPr>
        <w:t xml:space="preserve"> </w:t>
      </w:r>
      <w:r w:rsidR="00042043" w:rsidRPr="0041776B">
        <w:rPr>
          <w:b/>
          <w:sz w:val="22"/>
          <w:szCs w:val="22"/>
        </w:rPr>
        <w:t>диссертационного исследования</w:t>
      </w:r>
      <w:r w:rsidR="00042043" w:rsidRPr="006E629B">
        <w:rPr>
          <w:sz w:val="22"/>
          <w:szCs w:val="22"/>
        </w:rPr>
        <w:t xml:space="preserve"> является </w:t>
      </w:r>
      <w:r w:rsidRPr="006E629B">
        <w:rPr>
          <w:sz w:val="22"/>
          <w:szCs w:val="22"/>
        </w:rPr>
        <w:t>ко</w:t>
      </w:r>
      <w:r w:rsidRPr="006E629B">
        <w:rPr>
          <w:sz w:val="22"/>
          <w:szCs w:val="22"/>
        </w:rPr>
        <w:t>м</w:t>
      </w:r>
      <w:r w:rsidRPr="006E629B">
        <w:rPr>
          <w:sz w:val="22"/>
          <w:szCs w:val="22"/>
        </w:rPr>
        <w:t>плексн</w:t>
      </w:r>
      <w:r>
        <w:rPr>
          <w:sz w:val="22"/>
          <w:szCs w:val="22"/>
        </w:rPr>
        <w:t>ый</w:t>
      </w:r>
      <w:r w:rsidRPr="006E629B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гражданско-правовой ответственности за нар</w:t>
      </w:r>
      <w:r w:rsidR="00042043" w:rsidRPr="006E629B">
        <w:rPr>
          <w:sz w:val="22"/>
          <w:szCs w:val="22"/>
        </w:rPr>
        <w:t>у</w:t>
      </w:r>
      <w:r w:rsidR="00042043" w:rsidRPr="006E629B">
        <w:rPr>
          <w:sz w:val="22"/>
          <w:szCs w:val="22"/>
        </w:rPr>
        <w:t>шение прав на результаты интеллектуальной деятельности и средства индивидуализации, формирование новых доктринал</w:t>
      </w:r>
      <w:r w:rsidR="00042043" w:rsidRPr="006E629B">
        <w:rPr>
          <w:sz w:val="22"/>
          <w:szCs w:val="22"/>
        </w:rPr>
        <w:t>ь</w:t>
      </w:r>
      <w:r w:rsidR="00042043" w:rsidRPr="006E629B">
        <w:rPr>
          <w:sz w:val="22"/>
          <w:szCs w:val="22"/>
        </w:rPr>
        <w:t>ных подходов в вопросах особенностей указанной ответственн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>сти, в том числе по отношению к некоторым объектам таких прав, а также выработка предложений по совершенствованию дейс</w:t>
      </w:r>
      <w:r w:rsidR="00042043" w:rsidRPr="006E629B">
        <w:rPr>
          <w:sz w:val="22"/>
          <w:szCs w:val="22"/>
        </w:rPr>
        <w:t>т</w:t>
      </w:r>
      <w:r w:rsidR="00042043" w:rsidRPr="006E629B">
        <w:rPr>
          <w:sz w:val="22"/>
          <w:szCs w:val="22"/>
        </w:rPr>
        <w:t>вующего гражданского законодательства в рассматриваемой сф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 xml:space="preserve">ре. 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Для</w:t>
      </w:r>
      <w:r w:rsidR="00042043" w:rsidRPr="006E629B"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достижения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поставленной в настоящем диссертацио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 xml:space="preserve">ном исследовании </w:t>
      </w:r>
      <w:r w:rsidRPr="006E629B">
        <w:rPr>
          <w:sz w:val="22"/>
          <w:szCs w:val="22"/>
        </w:rPr>
        <w:t xml:space="preserve">цели </w:t>
      </w:r>
      <w:r>
        <w:rPr>
          <w:sz w:val="22"/>
          <w:szCs w:val="22"/>
        </w:rPr>
        <w:t>необходимо решить</w:t>
      </w:r>
      <w:r w:rsidR="00042043" w:rsidRPr="006E629B">
        <w:rPr>
          <w:sz w:val="22"/>
          <w:szCs w:val="22"/>
        </w:rPr>
        <w:t xml:space="preserve"> </w:t>
      </w:r>
      <w:r w:rsidRPr="006E629B">
        <w:rPr>
          <w:b/>
          <w:i/>
          <w:sz w:val="22"/>
          <w:szCs w:val="22"/>
        </w:rPr>
        <w:t>следующи</w:t>
      </w:r>
      <w:r>
        <w:rPr>
          <w:b/>
          <w:i/>
          <w:sz w:val="22"/>
          <w:szCs w:val="22"/>
        </w:rPr>
        <w:t>е</w:t>
      </w:r>
      <w:r w:rsidRPr="006E629B">
        <w:rPr>
          <w:b/>
          <w:i/>
          <w:sz w:val="22"/>
          <w:szCs w:val="22"/>
        </w:rPr>
        <w:t xml:space="preserve"> </w:t>
      </w:r>
      <w:r w:rsidR="00042043" w:rsidRPr="006E629B">
        <w:rPr>
          <w:b/>
          <w:i/>
          <w:sz w:val="22"/>
          <w:szCs w:val="22"/>
        </w:rPr>
        <w:t>з</w:t>
      </w:r>
      <w:r w:rsidR="00042043" w:rsidRPr="006E629B">
        <w:rPr>
          <w:b/>
          <w:i/>
          <w:sz w:val="22"/>
          <w:szCs w:val="22"/>
        </w:rPr>
        <w:t>а</w:t>
      </w:r>
      <w:r w:rsidR="00042043" w:rsidRPr="006E629B">
        <w:rPr>
          <w:b/>
          <w:i/>
          <w:sz w:val="22"/>
          <w:szCs w:val="22"/>
        </w:rPr>
        <w:t>дач</w:t>
      </w:r>
      <w:r>
        <w:rPr>
          <w:b/>
          <w:i/>
          <w:sz w:val="22"/>
          <w:szCs w:val="22"/>
        </w:rPr>
        <w:t>и</w:t>
      </w:r>
      <w:r w:rsidR="00042043" w:rsidRPr="006E629B">
        <w:rPr>
          <w:sz w:val="22"/>
          <w:szCs w:val="22"/>
        </w:rPr>
        <w:t>: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– </w:t>
      </w:r>
      <w:r w:rsidR="00042043" w:rsidRPr="006E629B">
        <w:rPr>
          <w:sz w:val="22"/>
          <w:szCs w:val="22"/>
        </w:rPr>
        <w:t>исследовать специфику гражданско-правовой ответстве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ности за нарушение прав на результаты интеллектуальной де</w:t>
      </w:r>
      <w:r w:rsidR="00042043" w:rsidRPr="006E629B">
        <w:rPr>
          <w:sz w:val="22"/>
          <w:szCs w:val="22"/>
        </w:rPr>
        <w:t>я</w:t>
      </w:r>
      <w:r w:rsidR="00042043" w:rsidRPr="006E629B">
        <w:rPr>
          <w:sz w:val="22"/>
          <w:szCs w:val="22"/>
        </w:rPr>
        <w:t>тельности и средства и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дивидуализации;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– </w:t>
      </w:r>
      <w:r w:rsidR="00042043" w:rsidRPr="006E629B">
        <w:rPr>
          <w:sz w:val="22"/>
          <w:szCs w:val="22"/>
        </w:rPr>
        <w:t>выявить достаточные основания и условия гражданско-правовой ответственности за нарушение прав на результаты и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теллектуальной деятельности и средства индивидуализации;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– </w:t>
      </w:r>
      <w:r w:rsidR="00042043" w:rsidRPr="006E629B">
        <w:rPr>
          <w:sz w:val="22"/>
          <w:szCs w:val="22"/>
        </w:rPr>
        <w:t>исследовать способы защиты исключительных прав на р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>зультаты интеллектуальной деятельности и средства индивиду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>лизации, вычлени</w:t>
      </w:r>
      <w:r w:rsidR="00584AB7">
        <w:rPr>
          <w:sz w:val="22"/>
          <w:szCs w:val="22"/>
        </w:rPr>
        <w:t>в</w:t>
      </w:r>
      <w:r w:rsidR="00042043" w:rsidRPr="006E629B">
        <w:rPr>
          <w:sz w:val="22"/>
          <w:szCs w:val="22"/>
        </w:rPr>
        <w:t xml:space="preserve"> способы, относящиеся к мерам гражданско-правовой ответственности</w:t>
      </w:r>
      <w:r w:rsidR="00584AB7">
        <w:rPr>
          <w:sz w:val="22"/>
          <w:szCs w:val="22"/>
        </w:rPr>
        <w:t>, предусмотренной</w:t>
      </w:r>
      <w:r w:rsidR="00042043" w:rsidRPr="006E629B">
        <w:rPr>
          <w:sz w:val="22"/>
          <w:szCs w:val="22"/>
        </w:rPr>
        <w:t xml:space="preserve"> за </w:t>
      </w:r>
      <w:r w:rsidR="00584AB7">
        <w:rPr>
          <w:sz w:val="22"/>
          <w:szCs w:val="22"/>
        </w:rPr>
        <w:t xml:space="preserve">их </w:t>
      </w:r>
      <w:r w:rsidR="00042043" w:rsidRPr="006E629B">
        <w:rPr>
          <w:sz w:val="22"/>
          <w:szCs w:val="22"/>
        </w:rPr>
        <w:t>нарушение;</w:t>
      </w:r>
    </w:p>
    <w:p w:rsidR="00042043" w:rsidRPr="006E629B" w:rsidRDefault="00F453FC" w:rsidP="00C32E7B">
      <w:pPr>
        <w:spacing w:line="233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– </w:t>
      </w:r>
      <w:r w:rsidR="00042043" w:rsidRPr="006E629B">
        <w:rPr>
          <w:sz w:val="22"/>
          <w:szCs w:val="22"/>
        </w:rPr>
        <w:t xml:space="preserve">определить </w:t>
      </w:r>
      <w:r w:rsidR="00042043" w:rsidRPr="006E629B">
        <w:rPr>
          <w:sz w:val="22"/>
          <w:szCs w:val="22"/>
          <w:shd w:val="clear" w:color="auto" w:fill="FFFFFF"/>
        </w:rPr>
        <w:t>основания и условия гражданско-правовой о</w:t>
      </w:r>
      <w:r w:rsidR="00042043" w:rsidRPr="006E629B">
        <w:rPr>
          <w:sz w:val="22"/>
          <w:szCs w:val="22"/>
          <w:shd w:val="clear" w:color="auto" w:fill="FFFFFF"/>
        </w:rPr>
        <w:t>т</w:t>
      </w:r>
      <w:r w:rsidR="00042043" w:rsidRPr="006E629B">
        <w:rPr>
          <w:sz w:val="22"/>
          <w:szCs w:val="22"/>
          <w:shd w:val="clear" w:color="auto" w:fill="FFFFFF"/>
        </w:rPr>
        <w:t xml:space="preserve">ветственности информационных посредников за </w:t>
      </w:r>
      <w:r w:rsidR="00C32E7B" w:rsidRPr="006E629B">
        <w:rPr>
          <w:sz w:val="22"/>
          <w:szCs w:val="22"/>
          <w:shd w:val="clear" w:color="auto" w:fill="FFFFFF"/>
        </w:rPr>
        <w:t>нарушени</w:t>
      </w:r>
      <w:r w:rsidR="00C32E7B">
        <w:rPr>
          <w:sz w:val="22"/>
          <w:szCs w:val="22"/>
          <w:shd w:val="clear" w:color="auto" w:fill="FFFFFF"/>
        </w:rPr>
        <w:t>е</w:t>
      </w:r>
      <w:r w:rsidR="00C32E7B" w:rsidRPr="006E629B">
        <w:rPr>
          <w:sz w:val="22"/>
          <w:szCs w:val="22"/>
          <w:shd w:val="clear" w:color="auto" w:fill="FFFFFF"/>
        </w:rPr>
        <w:t xml:space="preserve"> </w:t>
      </w:r>
      <w:r w:rsidR="00042043" w:rsidRPr="006E629B">
        <w:rPr>
          <w:sz w:val="22"/>
          <w:szCs w:val="22"/>
          <w:shd w:val="clear" w:color="auto" w:fill="FFFFFF"/>
        </w:rPr>
        <w:t>а</w:t>
      </w:r>
      <w:r w:rsidR="00042043" w:rsidRPr="006E629B">
        <w:rPr>
          <w:sz w:val="22"/>
          <w:szCs w:val="22"/>
          <w:shd w:val="clear" w:color="auto" w:fill="FFFFFF"/>
        </w:rPr>
        <w:t>в</w:t>
      </w:r>
      <w:r w:rsidR="00042043" w:rsidRPr="006E629B">
        <w:rPr>
          <w:sz w:val="22"/>
          <w:szCs w:val="22"/>
          <w:shd w:val="clear" w:color="auto" w:fill="FFFFFF"/>
        </w:rPr>
        <w:t>торских прав</w:t>
      </w:r>
      <w:r w:rsidR="00C32E7B">
        <w:rPr>
          <w:sz w:val="22"/>
          <w:szCs w:val="22"/>
          <w:shd w:val="clear" w:color="auto" w:fill="FFFFFF"/>
        </w:rPr>
        <w:t xml:space="preserve"> на основе</w:t>
      </w:r>
      <w:r w:rsidR="00042043" w:rsidRPr="006E629B">
        <w:rPr>
          <w:sz w:val="22"/>
          <w:szCs w:val="22"/>
          <w:shd w:val="clear" w:color="auto" w:fill="FFFFFF"/>
        </w:rPr>
        <w:t xml:space="preserve"> баланса интересов правообладателей, пользователей и информационных посредников;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– </w:t>
      </w:r>
      <w:r w:rsidR="00042043" w:rsidRPr="006E629B">
        <w:rPr>
          <w:sz w:val="22"/>
          <w:szCs w:val="22"/>
          <w:shd w:val="clear" w:color="auto" w:fill="FFFFFF"/>
        </w:rPr>
        <w:t>исследовать о</w:t>
      </w:r>
      <w:r w:rsidR="00042043" w:rsidRPr="006E629B">
        <w:rPr>
          <w:sz w:val="22"/>
          <w:szCs w:val="22"/>
        </w:rPr>
        <w:t>собенности гражданско-правовой ответс</w:t>
      </w:r>
      <w:r w:rsidR="00042043" w:rsidRPr="006E629B">
        <w:rPr>
          <w:sz w:val="22"/>
          <w:szCs w:val="22"/>
        </w:rPr>
        <w:t>т</w:t>
      </w:r>
      <w:r w:rsidR="00042043" w:rsidRPr="006E629B">
        <w:rPr>
          <w:sz w:val="22"/>
          <w:szCs w:val="22"/>
        </w:rPr>
        <w:t>венности за нарушения патентных прав;</w:t>
      </w:r>
    </w:p>
    <w:p w:rsidR="00042043" w:rsidRPr="00C32E7B" w:rsidRDefault="00F453FC" w:rsidP="00C32E7B">
      <w:pPr>
        <w:spacing w:line="233" w:lineRule="auto"/>
        <w:rPr>
          <w:sz w:val="22"/>
          <w:szCs w:val="22"/>
        </w:rPr>
      </w:pPr>
      <w:r w:rsidRPr="00C32E7B">
        <w:rPr>
          <w:sz w:val="22"/>
          <w:szCs w:val="22"/>
        </w:rPr>
        <w:t>– </w:t>
      </w:r>
      <w:r w:rsidR="00042043" w:rsidRPr="00C32E7B">
        <w:rPr>
          <w:sz w:val="22"/>
          <w:szCs w:val="22"/>
        </w:rPr>
        <w:t>исследовать и развить доктрину косвенного нарушения патента;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– </w:t>
      </w:r>
      <w:r w:rsidR="00042043" w:rsidRPr="006E629B">
        <w:rPr>
          <w:sz w:val="22"/>
          <w:szCs w:val="22"/>
        </w:rPr>
        <w:t>выявить особенности мер гражданско-правовой ответс</w:t>
      </w:r>
      <w:r w:rsidR="00042043" w:rsidRPr="006E629B">
        <w:rPr>
          <w:sz w:val="22"/>
          <w:szCs w:val="22"/>
        </w:rPr>
        <w:t>т</w:t>
      </w:r>
      <w:r w:rsidR="00042043" w:rsidRPr="006E629B">
        <w:rPr>
          <w:sz w:val="22"/>
          <w:szCs w:val="22"/>
        </w:rPr>
        <w:t>венности за нарушения прав на средства индивидуализации тов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>ров, работ и услуг;</w:t>
      </w:r>
    </w:p>
    <w:p w:rsidR="00042043" w:rsidRPr="006E629B" w:rsidRDefault="00F453FC" w:rsidP="00C32E7B">
      <w:pPr>
        <w:spacing w:line="233" w:lineRule="auto"/>
        <w:rPr>
          <w:sz w:val="22"/>
          <w:szCs w:val="22"/>
        </w:rPr>
      </w:pPr>
      <w:r>
        <w:rPr>
          <w:sz w:val="22"/>
          <w:szCs w:val="22"/>
        </w:rPr>
        <w:t>– </w:t>
      </w:r>
      <w:r w:rsidR="00042043" w:rsidRPr="006E629B">
        <w:rPr>
          <w:sz w:val="22"/>
          <w:szCs w:val="22"/>
        </w:rPr>
        <w:t>сформулировать на основе проведенного анализа дейс</w:t>
      </w:r>
      <w:r w:rsidR="00042043" w:rsidRPr="006E629B">
        <w:rPr>
          <w:sz w:val="22"/>
          <w:szCs w:val="22"/>
        </w:rPr>
        <w:t>т</w:t>
      </w:r>
      <w:r w:rsidR="00042043" w:rsidRPr="006E629B">
        <w:rPr>
          <w:sz w:val="22"/>
          <w:szCs w:val="22"/>
        </w:rPr>
        <w:t>вующего отечественного и зарубежного законодательства, мат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 xml:space="preserve">риалов правоприменительной практики предложения по </w:t>
      </w:r>
      <w:r w:rsidR="00042043" w:rsidRPr="006E629B">
        <w:rPr>
          <w:sz w:val="22"/>
          <w:szCs w:val="22"/>
        </w:rPr>
        <w:lastRenderedPageBreak/>
        <w:t>совершенствованию гражданского законодательства, регулиру</w:t>
      </w:r>
      <w:r w:rsidR="00042043" w:rsidRPr="006E629B">
        <w:rPr>
          <w:sz w:val="22"/>
          <w:szCs w:val="22"/>
        </w:rPr>
        <w:t>ю</w:t>
      </w:r>
      <w:r w:rsidR="00042043" w:rsidRPr="006E629B">
        <w:rPr>
          <w:sz w:val="22"/>
          <w:szCs w:val="22"/>
        </w:rPr>
        <w:t>щего вопросы исследуемого круга правоотнош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>ний.</w:t>
      </w:r>
    </w:p>
    <w:p w:rsidR="00042043" w:rsidRPr="00436548" w:rsidRDefault="000B0BFF" w:rsidP="00436548">
      <w:pPr>
        <w:spacing w:line="235" w:lineRule="auto"/>
        <w:rPr>
          <w:spacing w:val="-4"/>
          <w:sz w:val="22"/>
          <w:szCs w:val="22"/>
        </w:rPr>
      </w:pPr>
      <w:r w:rsidRPr="00436548">
        <w:rPr>
          <w:b/>
          <w:spacing w:val="-4"/>
          <w:sz w:val="22"/>
          <w:szCs w:val="22"/>
        </w:rPr>
        <w:t xml:space="preserve">Теоретическую основу </w:t>
      </w:r>
      <w:r w:rsidR="00042043" w:rsidRPr="00436548">
        <w:rPr>
          <w:b/>
          <w:spacing w:val="-4"/>
          <w:sz w:val="22"/>
          <w:szCs w:val="22"/>
        </w:rPr>
        <w:t>диссертационного исследования</w:t>
      </w:r>
      <w:r w:rsidRPr="00436548">
        <w:rPr>
          <w:bCs/>
          <w:spacing w:val="-4"/>
          <w:sz w:val="22"/>
          <w:szCs w:val="22"/>
        </w:rPr>
        <w:t xml:space="preserve">  </w:t>
      </w:r>
      <w:r w:rsidR="00042043" w:rsidRPr="00436548">
        <w:rPr>
          <w:bCs/>
          <w:spacing w:val="-4"/>
          <w:sz w:val="22"/>
          <w:szCs w:val="22"/>
        </w:rPr>
        <w:t xml:space="preserve">составляют </w:t>
      </w:r>
      <w:r w:rsidR="00042043" w:rsidRPr="00436548">
        <w:rPr>
          <w:spacing w:val="-4"/>
          <w:sz w:val="22"/>
          <w:szCs w:val="22"/>
        </w:rPr>
        <w:t>достиж</w:t>
      </w:r>
      <w:r w:rsidR="00042043" w:rsidRPr="00436548">
        <w:rPr>
          <w:spacing w:val="-4"/>
          <w:sz w:val="22"/>
          <w:szCs w:val="22"/>
        </w:rPr>
        <w:t>е</w:t>
      </w:r>
      <w:r w:rsidR="00042043" w:rsidRPr="00436548">
        <w:rPr>
          <w:spacing w:val="-4"/>
          <w:sz w:val="22"/>
          <w:szCs w:val="22"/>
        </w:rPr>
        <w:t xml:space="preserve">ния российской и зарубежной гражданско-правовой наук, нашедшие выражение в трудах таких ученых, как </w:t>
      </w:r>
      <w:r w:rsidR="00042043" w:rsidRPr="00436548">
        <w:rPr>
          <w:spacing w:val="-6"/>
          <w:sz w:val="22"/>
          <w:szCs w:val="22"/>
        </w:rPr>
        <w:t>Ю.Н.</w:t>
      </w:r>
      <w:r w:rsidRPr="00436548">
        <w:rPr>
          <w:spacing w:val="-6"/>
          <w:sz w:val="22"/>
          <w:szCs w:val="22"/>
        </w:rPr>
        <w:t> </w:t>
      </w:r>
      <w:r w:rsidR="00042043" w:rsidRPr="00436548">
        <w:rPr>
          <w:spacing w:val="-6"/>
          <w:sz w:val="22"/>
          <w:szCs w:val="22"/>
        </w:rPr>
        <w:t>Андреев, Б.С.</w:t>
      </w:r>
      <w:r w:rsidRPr="00436548">
        <w:rPr>
          <w:spacing w:val="-6"/>
          <w:sz w:val="22"/>
          <w:szCs w:val="22"/>
        </w:rPr>
        <w:t> </w:t>
      </w:r>
      <w:r w:rsidR="00042043" w:rsidRPr="00436548">
        <w:rPr>
          <w:spacing w:val="-6"/>
          <w:sz w:val="22"/>
          <w:szCs w:val="22"/>
        </w:rPr>
        <w:t>Антимонов, В.А.</w:t>
      </w:r>
      <w:r w:rsidRPr="00436548">
        <w:rPr>
          <w:spacing w:val="-6"/>
          <w:sz w:val="22"/>
          <w:szCs w:val="22"/>
        </w:rPr>
        <w:t> </w:t>
      </w:r>
      <w:r w:rsidR="00042043" w:rsidRPr="00436548">
        <w:rPr>
          <w:spacing w:val="-6"/>
          <w:sz w:val="22"/>
          <w:szCs w:val="22"/>
        </w:rPr>
        <w:t>Белов,</w:t>
      </w:r>
      <w:r w:rsidR="00FE3F4F" w:rsidRPr="00436548">
        <w:rPr>
          <w:spacing w:val="-6"/>
          <w:sz w:val="22"/>
          <w:szCs w:val="22"/>
        </w:rPr>
        <w:t xml:space="preserve"> </w:t>
      </w:r>
      <w:r w:rsidR="00042043" w:rsidRPr="00436548">
        <w:rPr>
          <w:spacing w:val="-6"/>
          <w:sz w:val="22"/>
          <w:szCs w:val="22"/>
        </w:rPr>
        <w:t>Э.П.</w:t>
      </w:r>
      <w:r w:rsidRPr="00436548">
        <w:rPr>
          <w:spacing w:val="-6"/>
          <w:sz w:val="22"/>
          <w:szCs w:val="22"/>
        </w:rPr>
        <w:t> </w:t>
      </w:r>
      <w:r w:rsidR="00042043" w:rsidRPr="00436548">
        <w:rPr>
          <w:spacing w:val="-6"/>
          <w:sz w:val="22"/>
          <w:szCs w:val="22"/>
        </w:rPr>
        <w:t>Гаврилов, В.П.</w:t>
      </w:r>
      <w:r w:rsidR="00436548">
        <w:rPr>
          <w:spacing w:val="-6"/>
          <w:sz w:val="22"/>
          <w:szCs w:val="22"/>
        </w:rPr>
        <w:t xml:space="preserve"> </w:t>
      </w:r>
      <w:r w:rsidR="00042043" w:rsidRPr="00436548">
        <w:rPr>
          <w:spacing w:val="-6"/>
          <w:sz w:val="22"/>
          <w:szCs w:val="22"/>
        </w:rPr>
        <w:t>Гр</w:t>
      </w:r>
      <w:r w:rsidR="00042043" w:rsidRPr="00436548">
        <w:rPr>
          <w:spacing w:val="-6"/>
          <w:sz w:val="22"/>
          <w:szCs w:val="22"/>
        </w:rPr>
        <w:t>и</w:t>
      </w:r>
      <w:r w:rsidR="00042043" w:rsidRPr="00436548">
        <w:rPr>
          <w:spacing w:val="-6"/>
          <w:sz w:val="22"/>
          <w:szCs w:val="22"/>
        </w:rPr>
        <w:t>банов,</w:t>
      </w:r>
      <w:r w:rsidR="00042043" w:rsidRPr="00436548">
        <w:rPr>
          <w:spacing w:val="-4"/>
          <w:sz w:val="22"/>
          <w:szCs w:val="22"/>
        </w:rPr>
        <w:t xml:space="preserve"> Ю.Т.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Гульбин, В.Ю.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Джермакян, О.В.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Добрынин, В.А.</w:t>
      </w:r>
      <w:r w:rsid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</w:rPr>
        <w:t>Дозо</w:t>
      </w:r>
      <w:r w:rsidR="00042043" w:rsidRPr="00436548">
        <w:rPr>
          <w:spacing w:val="-4"/>
          <w:sz w:val="22"/>
          <w:szCs w:val="22"/>
        </w:rPr>
        <w:t>р</w:t>
      </w:r>
      <w:r w:rsidR="00042043" w:rsidRPr="00436548">
        <w:rPr>
          <w:spacing w:val="-4"/>
          <w:sz w:val="22"/>
          <w:szCs w:val="22"/>
        </w:rPr>
        <w:t>цев, В.В.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Дорошков , Е.А.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Елизаров, В.И.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Еременко, А.К.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Жарова,</w:t>
      </w:r>
      <w:r w:rsidR="00FE3F4F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</w:rPr>
        <w:t>В.О.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Зимин, В.В.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Иванов, О.С.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Иоффе, В.О.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Калятин, Д.Н.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Кархалев,</w:t>
      </w:r>
      <w:r w:rsidR="00FE3F4F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bCs/>
          <w:spacing w:val="-4"/>
          <w:sz w:val="22"/>
          <w:szCs w:val="22"/>
        </w:rPr>
        <w:t>А.Ф.</w:t>
      </w:r>
      <w:r w:rsidRPr="00436548">
        <w:rPr>
          <w:bCs/>
          <w:spacing w:val="-4"/>
          <w:sz w:val="22"/>
          <w:szCs w:val="22"/>
        </w:rPr>
        <w:t> </w:t>
      </w:r>
      <w:r w:rsidR="00042043" w:rsidRPr="00436548">
        <w:rPr>
          <w:bCs/>
          <w:spacing w:val="-4"/>
          <w:sz w:val="22"/>
          <w:szCs w:val="22"/>
        </w:rPr>
        <w:t xml:space="preserve">Коробейников, </w:t>
      </w:r>
      <w:r w:rsidR="00042043" w:rsidRPr="00436548">
        <w:rPr>
          <w:spacing w:val="-4"/>
          <w:sz w:val="22"/>
          <w:szCs w:val="22"/>
        </w:rPr>
        <w:t>Н.В.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Котельников, М.В.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Ла</w:t>
      </w:r>
      <w:r w:rsidR="00042043" w:rsidRPr="00436548">
        <w:rPr>
          <w:spacing w:val="-4"/>
          <w:sz w:val="22"/>
          <w:szCs w:val="22"/>
        </w:rPr>
        <w:t>б</w:t>
      </w:r>
      <w:r w:rsidR="00042043" w:rsidRPr="00436548">
        <w:rPr>
          <w:spacing w:val="-4"/>
          <w:sz w:val="22"/>
          <w:szCs w:val="22"/>
        </w:rPr>
        <w:t>зин, К.В.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 xml:space="preserve">Лиджеева, </w:t>
      </w:r>
      <w:r w:rsidR="00042043" w:rsidRPr="00436548">
        <w:rPr>
          <w:spacing w:val="-8"/>
          <w:sz w:val="22"/>
          <w:szCs w:val="22"/>
        </w:rPr>
        <w:t>В.Н.</w:t>
      </w:r>
      <w:r w:rsidRPr="00436548">
        <w:rPr>
          <w:spacing w:val="-8"/>
          <w:sz w:val="22"/>
          <w:szCs w:val="22"/>
        </w:rPr>
        <w:t> </w:t>
      </w:r>
      <w:r w:rsidR="00042043" w:rsidRPr="00436548">
        <w:rPr>
          <w:spacing w:val="-8"/>
          <w:sz w:val="22"/>
          <w:szCs w:val="22"/>
        </w:rPr>
        <w:t>Лопатин, А.А.</w:t>
      </w:r>
      <w:r w:rsidRPr="00436548">
        <w:rPr>
          <w:spacing w:val="-8"/>
          <w:sz w:val="22"/>
          <w:szCs w:val="22"/>
        </w:rPr>
        <w:t> </w:t>
      </w:r>
      <w:r w:rsidR="00042043" w:rsidRPr="00436548">
        <w:rPr>
          <w:spacing w:val="-8"/>
          <w:sz w:val="22"/>
          <w:szCs w:val="22"/>
        </w:rPr>
        <w:t>Лукьянцев, Н.С.</w:t>
      </w:r>
      <w:r w:rsidRPr="00436548">
        <w:rPr>
          <w:spacing w:val="-8"/>
          <w:sz w:val="22"/>
          <w:szCs w:val="22"/>
        </w:rPr>
        <w:t> </w:t>
      </w:r>
      <w:r w:rsidR="00042043" w:rsidRPr="00436548">
        <w:rPr>
          <w:spacing w:val="-8"/>
          <w:sz w:val="22"/>
          <w:szCs w:val="22"/>
        </w:rPr>
        <w:t>Малеин, И.Э.</w:t>
      </w:r>
      <w:r w:rsidRPr="00436548">
        <w:rPr>
          <w:spacing w:val="-8"/>
          <w:sz w:val="22"/>
          <w:szCs w:val="22"/>
        </w:rPr>
        <w:t> </w:t>
      </w:r>
      <w:r w:rsidR="00042043" w:rsidRPr="00436548">
        <w:rPr>
          <w:spacing w:val="-8"/>
          <w:sz w:val="22"/>
          <w:szCs w:val="22"/>
        </w:rPr>
        <w:t>Мамиофа, В.П.</w:t>
      </w:r>
      <w:r w:rsidR="00436548" w:rsidRPr="00436548">
        <w:rPr>
          <w:spacing w:val="-8"/>
          <w:sz w:val="22"/>
          <w:szCs w:val="22"/>
        </w:rPr>
        <w:t xml:space="preserve"> </w:t>
      </w:r>
      <w:r w:rsidR="00042043" w:rsidRPr="00436548">
        <w:rPr>
          <w:spacing w:val="-8"/>
          <w:sz w:val="22"/>
          <w:szCs w:val="22"/>
        </w:rPr>
        <w:t>М</w:t>
      </w:r>
      <w:r w:rsidR="00042043" w:rsidRPr="00436548">
        <w:rPr>
          <w:spacing w:val="-8"/>
          <w:sz w:val="22"/>
          <w:szCs w:val="22"/>
        </w:rPr>
        <w:t>о</w:t>
      </w:r>
      <w:r w:rsidR="00042043" w:rsidRPr="00436548">
        <w:rPr>
          <w:spacing w:val="-8"/>
          <w:sz w:val="22"/>
          <w:szCs w:val="22"/>
        </w:rPr>
        <w:t>золин,</w:t>
      </w:r>
      <w:r w:rsidR="00042043" w:rsidRPr="00436548">
        <w:rPr>
          <w:spacing w:val="-4"/>
          <w:sz w:val="22"/>
          <w:szCs w:val="22"/>
        </w:rPr>
        <w:t xml:space="preserve"> В.Я.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Мотылева, М.А.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Невская, Д.М.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Орлов, А.А.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Пиленко, А.П.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Р</w:t>
      </w:r>
      <w:r w:rsidR="00042043" w:rsidRPr="00436548">
        <w:rPr>
          <w:spacing w:val="-4"/>
          <w:sz w:val="22"/>
          <w:szCs w:val="22"/>
        </w:rPr>
        <w:t>а</w:t>
      </w:r>
      <w:r w:rsidR="00042043" w:rsidRPr="00436548">
        <w:rPr>
          <w:spacing w:val="-4"/>
          <w:sz w:val="22"/>
          <w:szCs w:val="22"/>
        </w:rPr>
        <w:t>бец, Р.В.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Речкин, О.А.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Рузакова, А.П.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Сергеев, А.Г.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Серго, А.В.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Степанова, С.А.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Судариков, Е.Е.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Сухарев, Е.Н.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Тарасова, В.А.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Тархов,</w:t>
      </w:r>
      <w:r w:rsidR="00FE3F4F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</w:rPr>
        <w:t>Г.И.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Тыцкая, Е.А.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Флейшиц, И.Я.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Хейфец, В.А.</w:t>
      </w:r>
      <w:r w:rsid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</w:rPr>
        <w:t>Хо</w:t>
      </w:r>
      <w:r w:rsidR="00042043" w:rsidRPr="00436548">
        <w:rPr>
          <w:spacing w:val="-4"/>
          <w:sz w:val="22"/>
          <w:szCs w:val="22"/>
        </w:rPr>
        <w:t>х</w:t>
      </w:r>
      <w:r w:rsidR="00042043" w:rsidRPr="00436548">
        <w:rPr>
          <w:spacing w:val="-4"/>
          <w:sz w:val="22"/>
          <w:szCs w:val="22"/>
        </w:rPr>
        <w:t xml:space="preserve">лов, </w:t>
      </w:r>
      <w:r w:rsidR="00042043" w:rsidRPr="00436548">
        <w:rPr>
          <w:snapToGrid w:val="0"/>
          <w:spacing w:val="-4"/>
          <w:sz w:val="22"/>
          <w:szCs w:val="22"/>
        </w:rPr>
        <w:t>М.В.</w:t>
      </w:r>
      <w:r w:rsidRPr="00436548">
        <w:rPr>
          <w:snapToGrid w:val="0"/>
          <w:spacing w:val="-4"/>
          <w:sz w:val="22"/>
          <w:szCs w:val="22"/>
        </w:rPr>
        <w:t> </w:t>
      </w:r>
      <w:r w:rsidR="00042043" w:rsidRPr="00436548">
        <w:rPr>
          <w:snapToGrid w:val="0"/>
          <w:spacing w:val="-4"/>
          <w:sz w:val="22"/>
          <w:szCs w:val="22"/>
        </w:rPr>
        <w:t xml:space="preserve">Цветкова, </w:t>
      </w:r>
      <w:r w:rsidR="00042043" w:rsidRPr="00436548">
        <w:rPr>
          <w:spacing w:val="-4"/>
          <w:sz w:val="22"/>
          <w:szCs w:val="22"/>
        </w:rPr>
        <w:t>Г.Ф.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Шершеневич, А.К.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</w:rPr>
        <w:t>Шульга, Л.В.</w:t>
      </w:r>
      <w:r w:rsid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</w:rPr>
        <w:t>Щербач</w:t>
      </w:r>
      <w:r w:rsidR="00042043" w:rsidRPr="00436548">
        <w:rPr>
          <w:spacing w:val="-4"/>
          <w:sz w:val="22"/>
          <w:szCs w:val="22"/>
        </w:rPr>
        <w:t>е</w:t>
      </w:r>
      <w:r w:rsidR="00042043" w:rsidRPr="00436548">
        <w:rPr>
          <w:spacing w:val="-4"/>
          <w:sz w:val="22"/>
          <w:szCs w:val="22"/>
        </w:rPr>
        <w:t xml:space="preserve">ва, </w:t>
      </w:r>
      <w:r w:rsidR="00042043" w:rsidRPr="00436548">
        <w:rPr>
          <w:spacing w:val="-4"/>
          <w:sz w:val="22"/>
          <w:szCs w:val="22"/>
          <w:lang w:val="en-US"/>
        </w:rPr>
        <w:t>Adam</w:t>
      </w:r>
      <w:r w:rsidR="00042043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  <w:lang w:val="en-US"/>
        </w:rPr>
        <w:t>Jolly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spacing w:val="-4"/>
          <w:sz w:val="22"/>
          <w:szCs w:val="22"/>
          <w:lang w:val="en-US"/>
        </w:rPr>
        <w:t>Andrei</w:t>
      </w:r>
      <w:r w:rsidR="00FE3F4F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  <w:lang w:val="en-US"/>
        </w:rPr>
        <w:t>Harasymiak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spacing w:val="-4"/>
          <w:sz w:val="22"/>
          <w:szCs w:val="22"/>
          <w:lang w:val="en-US"/>
        </w:rPr>
        <w:t>Corinne</w:t>
      </w:r>
      <w:r w:rsidR="00042043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  <w:lang w:val="en-US"/>
        </w:rPr>
        <w:t>Langinier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bCs/>
          <w:spacing w:val="-4"/>
          <w:sz w:val="22"/>
          <w:szCs w:val="22"/>
          <w:lang w:val="en-US"/>
        </w:rPr>
        <w:t>Gautam</w:t>
      </w:r>
      <w:r w:rsidR="00042043" w:rsidRPr="00436548">
        <w:rPr>
          <w:bCs/>
          <w:spacing w:val="-4"/>
          <w:sz w:val="22"/>
          <w:szCs w:val="22"/>
        </w:rPr>
        <w:t xml:space="preserve"> </w:t>
      </w:r>
      <w:r w:rsidR="00042043" w:rsidRPr="00436548">
        <w:rPr>
          <w:bCs/>
          <w:spacing w:val="-4"/>
          <w:sz w:val="22"/>
          <w:szCs w:val="22"/>
          <w:lang w:val="en-US"/>
        </w:rPr>
        <w:t>V</w:t>
      </w:r>
      <w:r w:rsidR="00042043" w:rsidRPr="00436548">
        <w:rPr>
          <w:bCs/>
          <w:spacing w:val="-4"/>
          <w:sz w:val="22"/>
          <w:szCs w:val="22"/>
        </w:rPr>
        <w:t>.</w:t>
      </w:r>
      <w:r w:rsidR="00436548">
        <w:rPr>
          <w:bCs/>
          <w:spacing w:val="-4"/>
          <w:sz w:val="22"/>
          <w:szCs w:val="22"/>
        </w:rPr>
        <w:t> </w:t>
      </w:r>
      <w:r w:rsidR="00042043" w:rsidRPr="00436548">
        <w:rPr>
          <w:bCs/>
          <w:spacing w:val="-4"/>
          <w:sz w:val="22"/>
          <w:szCs w:val="22"/>
          <w:lang w:val="en-US"/>
        </w:rPr>
        <w:t>Kene</w:t>
      </w:r>
      <w:r w:rsidR="00042043" w:rsidRPr="00436548">
        <w:rPr>
          <w:bCs/>
          <w:spacing w:val="-4"/>
          <w:sz w:val="22"/>
          <w:szCs w:val="22"/>
        </w:rPr>
        <w:t xml:space="preserve">, </w:t>
      </w:r>
      <w:r w:rsidR="00042043" w:rsidRPr="00436548">
        <w:rPr>
          <w:spacing w:val="-4"/>
          <w:sz w:val="22"/>
          <w:szCs w:val="22"/>
          <w:lang w:val="en-US"/>
        </w:rPr>
        <w:t>Jeremy</w:t>
      </w:r>
      <w:r w:rsidR="00042043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  <w:lang w:val="en-US"/>
        </w:rPr>
        <w:t>Philpot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iCs/>
          <w:spacing w:val="-4"/>
          <w:sz w:val="22"/>
          <w:szCs w:val="22"/>
          <w:lang w:val="en-US"/>
        </w:rPr>
        <w:t>Mark</w:t>
      </w:r>
      <w:r w:rsidR="00042043" w:rsidRPr="00436548">
        <w:rPr>
          <w:iCs/>
          <w:spacing w:val="-4"/>
          <w:sz w:val="22"/>
          <w:szCs w:val="22"/>
        </w:rPr>
        <w:t xml:space="preserve"> </w:t>
      </w:r>
      <w:r w:rsidR="00042043" w:rsidRPr="00436548">
        <w:rPr>
          <w:iCs/>
          <w:spacing w:val="-4"/>
          <w:sz w:val="22"/>
          <w:szCs w:val="22"/>
          <w:lang w:val="en-US"/>
        </w:rPr>
        <w:t>A</w:t>
      </w:r>
      <w:r w:rsidR="00042043" w:rsidRPr="00436548">
        <w:rPr>
          <w:iCs/>
          <w:spacing w:val="-4"/>
          <w:sz w:val="22"/>
          <w:szCs w:val="22"/>
        </w:rPr>
        <w:t>.</w:t>
      </w:r>
      <w:r w:rsidRPr="00436548">
        <w:rPr>
          <w:iCs/>
          <w:spacing w:val="-4"/>
          <w:sz w:val="22"/>
          <w:szCs w:val="22"/>
        </w:rPr>
        <w:t> </w:t>
      </w:r>
      <w:r w:rsidR="00042043" w:rsidRPr="00436548">
        <w:rPr>
          <w:iCs/>
          <w:spacing w:val="-4"/>
          <w:sz w:val="22"/>
          <w:szCs w:val="22"/>
          <w:lang w:val="en-US"/>
        </w:rPr>
        <w:t>Lemley</w:t>
      </w:r>
      <w:r w:rsidR="00042043" w:rsidRPr="00436548">
        <w:rPr>
          <w:iCs/>
          <w:spacing w:val="-4"/>
          <w:sz w:val="22"/>
          <w:szCs w:val="22"/>
        </w:rPr>
        <w:t xml:space="preserve">, </w:t>
      </w:r>
      <w:r w:rsidR="00042043" w:rsidRPr="00436548">
        <w:rPr>
          <w:bCs/>
          <w:spacing w:val="-4"/>
          <w:sz w:val="22"/>
          <w:szCs w:val="22"/>
          <w:lang w:val="en-US"/>
        </w:rPr>
        <w:t>Patrick</w:t>
      </w:r>
      <w:r w:rsidR="00042043" w:rsidRPr="00436548">
        <w:rPr>
          <w:bCs/>
          <w:spacing w:val="-4"/>
          <w:sz w:val="22"/>
          <w:szCs w:val="22"/>
        </w:rPr>
        <w:t xml:space="preserve"> </w:t>
      </w:r>
      <w:r w:rsidR="00042043" w:rsidRPr="00436548">
        <w:rPr>
          <w:bCs/>
          <w:spacing w:val="-4"/>
          <w:sz w:val="22"/>
          <w:szCs w:val="22"/>
          <w:lang w:val="en-US"/>
        </w:rPr>
        <w:t>E</w:t>
      </w:r>
      <w:r w:rsidR="00042043" w:rsidRPr="00436548">
        <w:rPr>
          <w:bCs/>
          <w:spacing w:val="-4"/>
          <w:sz w:val="22"/>
          <w:szCs w:val="22"/>
        </w:rPr>
        <w:t>.</w:t>
      </w:r>
      <w:r w:rsidRPr="00436548">
        <w:rPr>
          <w:bCs/>
          <w:spacing w:val="-4"/>
          <w:sz w:val="22"/>
          <w:szCs w:val="22"/>
        </w:rPr>
        <w:t> </w:t>
      </w:r>
      <w:r w:rsidR="00042043" w:rsidRPr="00436548">
        <w:rPr>
          <w:bCs/>
          <w:spacing w:val="-4"/>
          <w:sz w:val="22"/>
          <w:szCs w:val="22"/>
          <w:lang w:val="en-US"/>
        </w:rPr>
        <w:t>King</w:t>
      </w:r>
      <w:r w:rsidR="00042043" w:rsidRPr="00436548">
        <w:rPr>
          <w:bCs/>
          <w:spacing w:val="-4"/>
          <w:sz w:val="22"/>
          <w:szCs w:val="22"/>
        </w:rPr>
        <w:t xml:space="preserve">, </w:t>
      </w:r>
      <w:r w:rsidR="00042043" w:rsidRPr="00436548">
        <w:rPr>
          <w:spacing w:val="-4"/>
          <w:sz w:val="22"/>
          <w:szCs w:val="22"/>
          <w:lang w:val="en-US"/>
        </w:rPr>
        <w:t>Philippe</w:t>
      </w:r>
      <w:r w:rsidR="00042043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  <w:lang w:val="en-US"/>
        </w:rPr>
        <w:t>Ma</w:t>
      </w:r>
      <w:r w:rsidR="00042043" w:rsidRPr="00436548">
        <w:rPr>
          <w:spacing w:val="-4"/>
          <w:sz w:val="22"/>
          <w:szCs w:val="22"/>
          <w:lang w:val="en-US"/>
        </w:rPr>
        <w:t>r</w:t>
      </w:r>
      <w:r w:rsidR="00042043" w:rsidRPr="00436548">
        <w:rPr>
          <w:spacing w:val="-4"/>
          <w:sz w:val="22"/>
          <w:szCs w:val="22"/>
          <w:lang w:val="en-US"/>
        </w:rPr>
        <w:t>couly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rFonts w:eastAsia="TimesNewRomanPS-BoldMT"/>
          <w:spacing w:val="-4"/>
          <w:sz w:val="22"/>
          <w:szCs w:val="22"/>
          <w:lang w:val="en-US"/>
        </w:rPr>
        <w:t>Richard</w:t>
      </w:r>
      <w:r w:rsidR="00042043" w:rsidRPr="00436548">
        <w:rPr>
          <w:rFonts w:eastAsia="TimesNewRomanPS-BoldMT"/>
          <w:spacing w:val="-4"/>
          <w:sz w:val="22"/>
          <w:szCs w:val="22"/>
        </w:rPr>
        <w:t xml:space="preserve"> </w:t>
      </w:r>
      <w:r w:rsidR="00042043" w:rsidRPr="00436548">
        <w:rPr>
          <w:rFonts w:eastAsia="TimesNewRomanPS-BoldMT"/>
          <w:spacing w:val="-4"/>
          <w:sz w:val="22"/>
          <w:szCs w:val="22"/>
          <w:lang w:val="en-US"/>
        </w:rPr>
        <w:t>J</w:t>
      </w:r>
      <w:r w:rsidR="00042043" w:rsidRPr="00436548">
        <w:rPr>
          <w:rFonts w:eastAsia="TimesNewRomanPS-BoldMT"/>
          <w:spacing w:val="-4"/>
          <w:sz w:val="22"/>
          <w:szCs w:val="22"/>
        </w:rPr>
        <w:t>.</w:t>
      </w:r>
      <w:r w:rsidRPr="00436548">
        <w:rPr>
          <w:rFonts w:eastAsia="TimesNewRomanPS-BoldMT"/>
          <w:spacing w:val="-4"/>
          <w:sz w:val="22"/>
          <w:szCs w:val="22"/>
        </w:rPr>
        <w:t> </w:t>
      </w:r>
      <w:r w:rsidR="00042043" w:rsidRPr="00436548">
        <w:rPr>
          <w:rFonts w:eastAsia="TimesNewRomanPS-BoldMT"/>
          <w:spacing w:val="-4"/>
          <w:sz w:val="22"/>
          <w:szCs w:val="22"/>
          <w:lang w:val="en-US"/>
        </w:rPr>
        <w:t>McNeely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spacing w:val="-4"/>
          <w:sz w:val="22"/>
          <w:szCs w:val="22"/>
          <w:lang w:val="en-US"/>
        </w:rPr>
        <w:t>Richard</w:t>
      </w:r>
      <w:r w:rsidR="00042043" w:rsidRPr="00436548">
        <w:rPr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  <w:lang w:val="en-US"/>
        </w:rPr>
        <w:t>J</w:t>
      </w:r>
      <w:r w:rsidR="00042043" w:rsidRPr="00436548">
        <w:rPr>
          <w:spacing w:val="-4"/>
          <w:sz w:val="22"/>
          <w:szCs w:val="22"/>
        </w:rPr>
        <w:t>.</w:t>
      </w:r>
      <w:r w:rsidRPr="00436548">
        <w:rPr>
          <w:spacing w:val="-4"/>
          <w:sz w:val="22"/>
          <w:szCs w:val="22"/>
        </w:rPr>
        <w:t> </w:t>
      </w:r>
      <w:r w:rsidR="00042043" w:rsidRPr="00436548">
        <w:rPr>
          <w:spacing w:val="-4"/>
          <w:sz w:val="22"/>
          <w:szCs w:val="22"/>
          <w:lang w:val="en-US"/>
        </w:rPr>
        <w:t>Stark</w:t>
      </w:r>
      <w:r w:rsidR="00042043" w:rsidRPr="00436548">
        <w:rPr>
          <w:spacing w:val="-4"/>
          <w:sz w:val="22"/>
          <w:szCs w:val="22"/>
        </w:rPr>
        <w:t xml:space="preserve">, </w:t>
      </w:r>
      <w:r w:rsidR="00042043" w:rsidRPr="00436548">
        <w:rPr>
          <w:bCs/>
          <w:spacing w:val="-4"/>
          <w:sz w:val="22"/>
          <w:szCs w:val="22"/>
          <w:lang w:val="en-US"/>
        </w:rPr>
        <w:t>Timothy</w:t>
      </w:r>
      <w:r w:rsidR="00042043" w:rsidRPr="00436548">
        <w:rPr>
          <w:bCs/>
          <w:spacing w:val="-4"/>
          <w:sz w:val="22"/>
          <w:szCs w:val="22"/>
        </w:rPr>
        <w:t xml:space="preserve"> </w:t>
      </w:r>
      <w:r w:rsidR="00042043" w:rsidRPr="00436548">
        <w:rPr>
          <w:bCs/>
          <w:spacing w:val="-4"/>
          <w:sz w:val="22"/>
          <w:szCs w:val="22"/>
          <w:lang w:val="en-US"/>
        </w:rPr>
        <w:t>T</w:t>
      </w:r>
      <w:r w:rsidR="00042043" w:rsidRPr="00436548">
        <w:rPr>
          <w:bCs/>
          <w:spacing w:val="-4"/>
          <w:sz w:val="22"/>
          <w:szCs w:val="22"/>
        </w:rPr>
        <w:t>.</w:t>
      </w:r>
      <w:r w:rsidRPr="00436548">
        <w:rPr>
          <w:bCs/>
          <w:spacing w:val="-4"/>
          <w:sz w:val="22"/>
          <w:szCs w:val="22"/>
        </w:rPr>
        <w:t> </w:t>
      </w:r>
      <w:r w:rsidR="00042043" w:rsidRPr="00436548">
        <w:rPr>
          <w:bCs/>
          <w:spacing w:val="-4"/>
          <w:sz w:val="22"/>
          <w:szCs w:val="22"/>
          <w:lang w:val="en-US"/>
        </w:rPr>
        <w:t>Lau</w:t>
      </w:r>
      <w:r w:rsidR="00042043" w:rsidRPr="00436548">
        <w:rPr>
          <w:bCs/>
          <w:spacing w:val="-4"/>
          <w:sz w:val="22"/>
          <w:szCs w:val="22"/>
        </w:rPr>
        <w:t xml:space="preserve"> </w:t>
      </w:r>
      <w:r w:rsidR="00042043" w:rsidRPr="00436548">
        <w:rPr>
          <w:spacing w:val="-4"/>
          <w:sz w:val="22"/>
          <w:szCs w:val="22"/>
        </w:rPr>
        <w:t>и др.</w:t>
      </w:r>
    </w:p>
    <w:p w:rsidR="00042043" w:rsidRPr="00436548" w:rsidRDefault="00436548" w:rsidP="00436548">
      <w:pPr>
        <w:spacing w:line="235" w:lineRule="auto"/>
        <w:rPr>
          <w:spacing w:val="-2"/>
          <w:sz w:val="22"/>
          <w:szCs w:val="22"/>
        </w:rPr>
      </w:pPr>
      <w:r w:rsidRPr="00436548">
        <w:rPr>
          <w:b/>
          <w:spacing w:val="-2"/>
          <w:sz w:val="22"/>
          <w:szCs w:val="22"/>
        </w:rPr>
        <w:t xml:space="preserve">Эмпирическую основу </w:t>
      </w:r>
      <w:r w:rsidR="00042043" w:rsidRPr="00436548">
        <w:rPr>
          <w:b/>
          <w:spacing w:val="-2"/>
          <w:sz w:val="22"/>
          <w:szCs w:val="22"/>
        </w:rPr>
        <w:t>диссертационного исследования</w:t>
      </w:r>
      <w:r w:rsidR="00042043" w:rsidRPr="00436548">
        <w:rPr>
          <w:b/>
          <w:bCs/>
          <w:i/>
          <w:spacing w:val="-2"/>
          <w:sz w:val="22"/>
          <w:szCs w:val="22"/>
        </w:rPr>
        <w:t xml:space="preserve"> </w:t>
      </w:r>
      <w:r w:rsidRPr="00436548">
        <w:rPr>
          <w:bCs/>
          <w:spacing w:val="-2"/>
          <w:sz w:val="22"/>
          <w:szCs w:val="22"/>
        </w:rPr>
        <w:t xml:space="preserve">составляют </w:t>
      </w:r>
      <w:r w:rsidR="00042043" w:rsidRPr="00436548">
        <w:rPr>
          <w:bCs/>
          <w:spacing w:val="-2"/>
          <w:sz w:val="22"/>
          <w:szCs w:val="22"/>
        </w:rPr>
        <w:t>Конституция Российской Федерации, действующее гражданское законодательство, практика судов общей юрисди</w:t>
      </w:r>
      <w:r w:rsidR="00042043" w:rsidRPr="00436548">
        <w:rPr>
          <w:bCs/>
          <w:spacing w:val="-2"/>
          <w:sz w:val="22"/>
          <w:szCs w:val="22"/>
        </w:rPr>
        <w:t>к</w:t>
      </w:r>
      <w:r w:rsidR="00042043" w:rsidRPr="00436548">
        <w:rPr>
          <w:bCs/>
          <w:spacing w:val="-2"/>
          <w:sz w:val="22"/>
          <w:szCs w:val="22"/>
        </w:rPr>
        <w:t>ции и арбитражная практика, а также научные доктрины, пол</w:t>
      </w:r>
      <w:r w:rsidR="00042043" w:rsidRPr="00436548">
        <w:rPr>
          <w:bCs/>
          <w:spacing w:val="-2"/>
          <w:sz w:val="22"/>
          <w:szCs w:val="22"/>
        </w:rPr>
        <w:t>у</w:t>
      </w:r>
      <w:r w:rsidR="00042043" w:rsidRPr="00436548">
        <w:rPr>
          <w:bCs/>
          <w:spacing w:val="-2"/>
          <w:sz w:val="22"/>
          <w:szCs w:val="22"/>
        </w:rPr>
        <w:t>чившие свое закрепление в научных трудах цивилистов. При исследовании судебной практики анализу подвергались одни из самых актуал</w:t>
      </w:r>
      <w:r w:rsidR="00042043" w:rsidRPr="00436548">
        <w:rPr>
          <w:bCs/>
          <w:spacing w:val="-2"/>
          <w:sz w:val="22"/>
          <w:szCs w:val="22"/>
        </w:rPr>
        <w:t>ь</w:t>
      </w:r>
      <w:r w:rsidR="00042043" w:rsidRPr="00436548">
        <w:rPr>
          <w:bCs/>
          <w:spacing w:val="-2"/>
          <w:sz w:val="22"/>
          <w:szCs w:val="22"/>
        </w:rPr>
        <w:t>ных и сложных гражданско-правовых споров</w:t>
      </w:r>
      <w:r w:rsidRPr="00436548">
        <w:rPr>
          <w:bCs/>
          <w:spacing w:val="-2"/>
          <w:sz w:val="22"/>
          <w:szCs w:val="22"/>
        </w:rPr>
        <w:t>,</w:t>
      </w:r>
      <w:r w:rsidR="00042043" w:rsidRPr="00436548">
        <w:rPr>
          <w:bCs/>
          <w:spacing w:val="-2"/>
          <w:sz w:val="22"/>
          <w:szCs w:val="22"/>
        </w:rPr>
        <w:t xml:space="preserve"> касающиеся </w:t>
      </w:r>
      <w:r w:rsidR="00042043" w:rsidRPr="00436548">
        <w:rPr>
          <w:spacing w:val="-2"/>
          <w:sz w:val="22"/>
          <w:szCs w:val="22"/>
        </w:rPr>
        <w:t>вопр</w:t>
      </w:r>
      <w:r w:rsidR="00042043" w:rsidRPr="00436548">
        <w:rPr>
          <w:spacing w:val="-2"/>
          <w:sz w:val="22"/>
          <w:szCs w:val="22"/>
        </w:rPr>
        <w:t>о</w:t>
      </w:r>
      <w:r w:rsidR="00042043" w:rsidRPr="00436548">
        <w:rPr>
          <w:spacing w:val="-2"/>
          <w:sz w:val="22"/>
          <w:szCs w:val="22"/>
        </w:rPr>
        <w:t>сов ответственности за нарушения прав на результаты интеллектуальной деятельности, а также формирующаяся практика Суда по интеллект</w:t>
      </w:r>
      <w:r w:rsidR="00042043" w:rsidRPr="00436548">
        <w:rPr>
          <w:spacing w:val="-2"/>
          <w:sz w:val="22"/>
          <w:szCs w:val="22"/>
        </w:rPr>
        <w:t>у</w:t>
      </w:r>
      <w:r w:rsidR="00042043" w:rsidRPr="00436548">
        <w:rPr>
          <w:spacing w:val="-2"/>
          <w:sz w:val="22"/>
          <w:szCs w:val="22"/>
        </w:rPr>
        <w:t>альным правам.</w:t>
      </w:r>
    </w:p>
    <w:p w:rsidR="00042043" w:rsidRPr="00436548" w:rsidRDefault="00042043" w:rsidP="00436548">
      <w:pPr>
        <w:spacing w:line="235" w:lineRule="auto"/>
        <w:rPr>
          <w:b/>
          <w:bCs/>
          <w:spacing w:val="-4"/>
          <w:sz w:val="22"/>
          <w:szCs w:val="22"/>
        </w:rPr>
      </w:pPr>
      <w:r w:rsidRPr="00436548">
        <w:rPr>
          <w:b/>
          <w:spacing w:val="-4"/>
          <w:sz w:val="22"/>
          <w:szCs w:val="22"/>
        </w:rPr>
        <w:t>Объектом диссертационного исследования</w:t>
      </w:r>
      <w:r w:rsidRPr="00436548">
        <w:rPr>
          <w:b/>
          <w:bCs/>
          <w:spacing w:val="-4"/>
          <w:sz w:val="22"/>
          <w:szCs w:val="22"/>
        </w:rPr>
        <w:t xml:space="preserve"> </w:t>
      </w:r>
      <w:r w:rsidR="00436548" w:rsidRPr="00436548">
        <w:rPr>
          <w:bCs/>
          <w:spacing w:val="-4"/>
          <w:sz w:val="22"/>
          <w:szCs w:val="22"/>
        </w:rPr>
        <w:t xml:space="preserve">являются </w:t>
      </w:r>
      <w:r w:rsidRPr="00436548">
        <w:rPr>
          <w:bCs/>
          <w:spacing w:val="-4"/>
          <w:sz w:val="22"/>
          <w:szCs w:val="22"/>
        </w:rPr>
        <w:t>общ</w:t>
      </w:r>
      <w:r w:rsidRPr="00436548">
        <w:rPr>
          <w:bCs/>
          <w:spacing w:val="-4"/>
          <w:sz w:val="22"/>
          <w:szCs w:val="22"/>
        </w:rPr>
        <w:t>е</w:t>
      </w:r>
      <w:r w:rsidRPr="00436548">
        <w:rPr>
          <w:bCs/>
          <w:spacing w:val="-4"/>
          <w:sz w:val="22"/>
          <w:szCs w:val="22"/>
        </w:rPr>
        <w:t xml:space="preserve">ственные отношения, возникающие при нарушении </w:t>
      </w:r>
      <w:r w:rsidRPr="00436548">
        <w:rPr>
          <w:spacing w:val="-4"/>
          <w:sz w:val="22"/>
          <w:szCs w:val="22"/>
        </w:rPr>
        <w:t>прав на резул</w:t>
      </w:r>
      <w:r w:rsidRPr="00436548">
        <w:rPr>
          <w:spacing w:val="-4"/>
          <w:sz w:val="22"/>
          <w:szCs w:val="22"/>
        </w:rPr>
        <w:t>ь</w:t>
      </w:r>
      <w:r w:rsidRPr="00436548">
        <w:rPr>
          <w:spacing w:val="-4"/>
          <w:sz w:val="22"/>
          <w:szCs w:val="22"/>
        </w:rPr>
        <w:t>таты интеллектуальной деятельности и средства индивиду</w:t>
      </w:r>
      <w:r w:rsidRPr="00436548">
        <w:rPr>
          <w:spacing w:val="-4"/>
          <w:sz w:val="22"/>
          <w:szCs w:val="22"/>
        </w:rPr>
        <w:t>а</w:t>
      </w:r>
      <w:r w:rsidRPr="00436548">
        <w:rPr>
          <w:spacing w:val="-4"/>
          <w:sz w:val="22"/>
          <w:szCs w:val="22"/>
        </w:rPr>
        <w:t>лизации в связи с применением мер гражданско-правовой отве</w:t>
      </w:r>
      <w:r w:rsidRPr="00436548">
        <w:rPr>
          <w:spacing w:val="-4"/>
          <w:sz w:val="22"/>
          <w:szCs w:val="22"/>
        </w:rPr>
        <w:t>т</w:t>
      </w:r>
      <w:r w:rsidRPr="00436548">
        <w:rPr>
          <w:spacing w:val="-4"/>
          <w:sz w:val="22"/>
          <w:szCs w:val="22"/>
        </w:rPr>
        <w:t xml:space="preserve">ственности. </w:t>
      </w:r>
    </w:p>
    <w:p w:rsidR="00042043" w:rsidRPr="00436548" w:rsidRDefault="00042043" w:rsidP="00436548">
      <w:pPr>
        <w:spacing w:line="235" w:lineRule="auto"/>
        <w:rPr>
          <w:b/>
          <w:bCs/>
          <w:spacing w:val="-5"/>
          <w:sz w:val="22"/>
          <w:szCs w:val="22"/>
        </w:rPr>
      </w:pPr>
      <w:r w:rsidRPr="00436548">
        <w:rPr>
          <w:b/>
          <w:spacing w:val="-5"/>
          <w:sz w:val="22"/>
          <w:szCs w:val="22"/>
        </w:rPr>
        <w:t>Предметом диссертационного исследования</w:t>
      </w:r>
      <w:r w:rsidRPr="00436548">
        <w:rPr>
          <w:b/>
          <w:bCs/>
          <w:spacing w:val="-5"/>
          <w:sz w:val="22"/>
          <w:szCs w:val="22"/>
        </w:rPr>
        <w:t xml:space="preserve"> </w:t>
      </w:r>
      <w:r w:rsidRPr="00436548">
        <w:rPr>
          <w:bCs/>
          <w:spacing w:val="-5"/>
          <w:sz w:val="22"/>
          <w:szCs w:val="22"/>
        </w:rPr>
        <w:t>является сов</w:t>
      </w:r>
      <w:r w:rsidRPr="00436548">
        <w:rPr>
          <w:bCs/>
          <w:spacing w:val="-5"/>
          <w:sz w:val="22"/>
          <w:szCs w:val="22"/>
        </w:rPr>
        <w:t>о</w:t>
      </w:r>
      <w:r w:rsidRPr="00436548">
        <w:rPr>
          <w:bCs/>
          <w:spacing w:val="-5"/>
          <w:sz w:val="22"/>
          <w:szCs w:val="22"/>
        </w:rPr>
        <w:t>купность гражданско-правовых норм, регулирующих отнош</w:t>
      </w:r>
      <w:r w:rsidRPr="00436548">
        <w:rPr>
          <w:bCs/>
          <w:spacing w:val="-5"/>
          <w:sz w:val="22"/>
          <w:szCs w:val="22"/>
        </w:rPr>
        <w:t>е</w:t>
      </w:r>
      <w:r w:rsidRPr="00436548">
        <w:rPr>
          <w:bCs/>
          <w:spacing w:val="-5"/>
          <w:sz w:val="22"/>
          <w:szCs w:val="22"/>
        </w:rPr>
        <w:t xml:space="preserve">ния при применении мер гражданско-правовой ответственности </w:t>
      </w:r>
      <w:r w:rsidRPr="00436548">
        <w:rPr>
          <w:spacing w:val="-5"/>
          <w:sz w:val="22"/>
          <w:szCs w:val="22"/>
        </w:rPr>
        <w:t>за наруш</w:t>
      </w:r>
      <w:r w:rsidRPr="00436548">
        <w:rPr>
          <w:spacing w:val="-5"/>
          <w:sz w:val="22"/>
          <w:szCs w:val="22"/>
        </w:rPr>
        <w:t>е</w:t>
      </w:r>
      <w:r w:rsidRPr="00436548">
        <w:rPr>
          <w:spacing w:val="-5"/>
          <w:sz w:val="22"/>
          <w:szCs w:val="22"/>
        </w:rPr>
        <w:lastRenderedPageBreak/>
        <w:t>ние прав на результаты интеллектуальной деятельности и средства индивидуализации</w:t>
      </w:r>
      <w:r w:rsidR="00436548" w:rsidRPr="00436548">
        <w:rPr>
          <w:spacing w:val="-5"/>
          <w:sz w:val="22"/>
          <w:szCs w:val="22"/>
        </w:rPr>
        <w:t>,</w:t>
      </w:r>
      <w:r w:rsidRPr="00436548">
        <w:rPr>
          <w:spacing w:val="-5"/>
          <w:sz w:val="22"/>
          <w:szCs w:val="22"/>
        </w:rPr>
        <w:t xml:space="preserve"> проблем их применения и соверше</w:t>
      </w:r>
      <w:r w:rsidRPr="00436548">
        <w:rPr>
          <w:spacing w:val="-5"/>
          <w:sz w:val="22"/>
          <w:szCs w:val="22"/>
        </w:rPr>
        <w:t>н</w:t>
      </w:r>
      <w:r w:rsidRPr="00436548">
        <w:rPr>
          <w:spacing w:val="-5"/>
          <w:sz w:val="22"/>
          <w:szCs w:val="22"/>
        </w:rPr>
        <w:t>ствования.</w:t>
      </w:r>
    </w:p>
    <w:p w:rsidR="00042043" w:rsidRPr="005344F0" w:rsidRDefault="00042043" w:rsidP="00362828">
      <w:pPr>
        <w:pStyle w:val="af0"/>
        <w:spacing w:line="240" w:lineRule="auto"/>
        <w:ind w:firstLine="567"/>
        <w:jc w:val="both"/>
        <w:rPr>
          <w:spacing w:val="-4"/>
          <w:sz w:val="22"/>
          <w:szCs w:val="22"/>
        </w:rPr>
      </w:pPr>
      <w:r w:rsidRPr="00692761">
        <w:rPr>
          <w:b/>
          <w:spacing w:val="-5"/>
          <w:sz w:val="22"/>
          <w:szCs w:val="22"/>
        </w:rPr>
        <w:t>Методологическую основу диссертационного исследов</w:t>
      </w:r>
      <w:r w:rsidRPr="00692761">
        <w:rPr>
          <w:b/>
          <w:spacing w:val="-5"/>
          <w:sz w:val="22"/>
          <w:szCs w:val="22"/>
        </w:rPr>
        <w:t>а</w:t>
      </w:r>
      <w:r w:rsidRPr="00692761">
        <w:rPr>
          <w:b/>
          <w:spacing w:val="-5"/>
          <w:sz w:val="22"/>
          <w:szCs w:val="22"/>
        </w:rPr>
        <w:t xml:space="preserve">ния </w:t>
      </w:r>
      <w:r w:rsidRPr="005344F0">
        <w:rPr>
          <w:spacing w:val="-4"/>
          <w:sz w:val="22"/>
          <w:szCs w:val="22"/>
        </w:rPr>
        <w:t>составляет диалектико-материалистический метод в сочет</w:t>
      </w:r>
      <w:r w:rsidRPr="005344F0">
        <w:rPr>
          <w:spacing w:val="-4"/>
          <w:sz w:val="22"/>
          <w:szCs w:val="22"/>
        </w:rPr>
        <w:t>а</w:t>
      </w:r>
      <w:r w:rsidRPr="005344F0">
        <w:rPr>
          <w:spacing w:val="-4"/>
          <w:sz w:val="22"/>
          <w:szCs w:val="22"/>
        </w:rPr>
        <w:t>нии с общенаучными и частнонаучными методами познания</w:t>
      </w:r>
      <w:r w:rsidR="00FE3F4F" w:rsidRPr="005344F0">
        <w:rPr>
          <w:spacing w:val="-4"/>
          <w:sz w:val="22"/>
          <w:szCs w:val="22"/>
        </w:rPr>
        <w:t xml:space="preserve"> </w:t>
      </w:r>
      <w:r w:rsidR="005344F0" w:rsidRPr="005344F0">
        <w:rPr>
          <w:spacing w:val="-4"/>
          <w:sz w:val="22"/>
          <w:szCs w:val="22"/>
        </w:rPr>
        <w:t>(</w:t>
      </w:r>
      <w:r w:rsidRPr="005344F0">
        <w:rPr>
          <w:spacing w:val="-4"/>
          <w:sz w:val="22"/>
          <w:szCs w:val="22"/>
        </w:rPr>
        <w:t>анализ, си</w:t>
      </w:r>
      <w:r w:rsidRPr="005344F0">
        <w:rPr>
          <w:spacing w:val="-4"/>
          <w:sz w:val="22"/>
          <w:szCs w:val="22"/>
        </w:rPr>
        <w:t>н</w:t>
      </w:r>
      <w:r w:rsidRPr="005344F0">
        <w:rPr>
          <w:spacing w:val="-4"/>
          <w:sz w:val="22"/>
          <w:szCs w:val="22"/>
        </w:rPr>
        <w:t xml:space="preserve">тез, дедукция, индукция, гипотеза, абстрагирование, </w:t>
      </w:r>
      <w:r w:rsidR="005344F0" w:rsidRPr="005344F0">
        <w:rPr>
          <w:spacing w:val="-4"/>
          <w:sz w:val="22"/>
          <w:szCs w:val="22"/>
        </w:rPr>
        <w:t>сравн</w:t>
      </w:r>
      <w:r w:rsidR="005344F0" w:rsidRPr="005344F0">
        <w:rPr>
          <w:spacing w:val="-4"/>
          <w:sz w:val="22"/>
          <w:szCs w:val="22"/>
        </w:rPr>
        <w:t>и</w:t>
      </w:r>
      <w:r w:rsidR="005344F0" w:rsidRPr="005344F0">
        <w:rPr>
          <w:spacing w:val="-4"/>
          <w:sz w:val="22"/>
          <w:szCs w:val="22"/>
        </w:rPr>
        <w:t>тельное правоведение,</w:t>
      </w:r>
      <w:r w:rsidRPr="005344F0">
        <w:rPr>
          <w:spacing w:val="-4"/>
          <w:sz w:val="22"/>
          <w:szCs w:val="22"/>
        </w:rPr>
        <w:t xml:space="preserve"> </w:t>
      </w:r>
      <w:r w:rsidR="005344F0" w:rsidRPr="005344F0">
        <w:rPr>
          <w:spacing w:val="-4"/>
          <w:sz w:val="22"/>
          <w:szCs w:val="22"/>
        </w:rPr>
        <w:t>доктринальное толкование, норм</w:t>
      </w:r>
      <w:r w:rsidR="005344F0" w:rsidRPr="005344F0">
        <w:rPr>
          <w:spacing w:val="-4"/>
          <w:sz w:val="22"/>
          <w:szCs w:val="22"/>
        </w:rPr>
        <w:t>а</w:t>
      </w:r>
      <w:r w:rsidR="005344F0" w:rsidRPr="005344F0">
        <w:rPr>
          <w:spacing w:val="-4"/>
          <w:sz w:val="22"/>
          <w:szCs w:val="22"/>
        </w:rPr>
        <w:t>тивно-логический, технико-юридический</w:t>
      </w:r>
      <w:r w:rsidRPr="005344F0">
        <w:rPr>
          <w:spacing w:val="-4"/>
          <w:sz w:val="22"/>
          <w:szCs w:val="22"/>
        </w:rPr>
        <w:t xml:space="preserve"> и т.</w:t>
      </w:r>
      <w:r w:rsidR="005344F0" w:rsidRPr="005344F0">
        <w:rPr>
          <w:spacing w:val="-4"/>
          <w:sz w:val="22"/>
          <w:szCs w:val="22"/>
        </w:rPr>
        <w:t> </w:t>
      </w:r>
      <w:r w:rsidRPr="005344F0">
        <w:rPr>
          <w:spacing w:val="-4"/>
          <w:sz w:val="22"/>
          <w:szCs w:val="22"/>
        </w:rPr>
        <w:t>д.</w:t>
      </w:r>
      <w:r w:rsidR="005344F0" w:rsidRPr="005344F0">
        <w:rPr>
          <w:spacing w:val="-4"/>
          <w:sz w:val="22"/>
          <w:szCs w:val="22"/>
        </w:rPr>
        <w:t xml:space="preserve">). </w:t>
      </w:r>
      <w:r w:rsidRPr="005344F0">
        <w:rPr>
          <w:spacing w:val="-4"/>
          <w:sz w:val="22"/>
          <w:szCs w:val="22"/>
        </w:rPr>
        <w:t xml:space="preserve">Применение </w:t>
      </w:r>
      <w:r w:rsidR="005344F0" w:rsidRPr="005344F0">
        <w:rPr>
          <w:spacing w:val="-4"/>
          <w:sz w:val="22"/>
          <w:szCs w:val="22"/>
        </w:rPr>
        <w:t>перечи</w:t>
      </w:r>
      <w:r w:rsidR="005344F0" w:rsidRPr="005344F0">
        <w:rPr>
          <w:spacing w:val="-4"/>
          <w:sz w:val="22"/>
          <w:szCs w:val="22"/>
        </w:rPr>
        <w:t>с</w:t>
      </w:r>
      <w:r w:rsidR="005344F0" w:rsidRPr="005344F0">
        <w:rPr>
          <w:spacing w:val="-4"/>
          <w:sz w:val="22"/>
          <w:szCs w:val="22"/>
        </w:rPr>
        <w:t xml:space="preserve">ленных </w:t>
      </w:r>
      <w:r w:rsidRPr="005344F0">
        <w:rPr>
          <w:spacing w:val="-4"/>
          <w:sz w:val="22"/>
          <w:szCs w:val="22"/>
        </w:rPr>
        <w:t>методов и приемов в сочетании с последними достижени</w:t>
      </w:r>
      <w:r w:rsidRPr="005344F0">
        <w:rPr>
          <w:spacing w:val="-4"/>
          <w:sz w:val="22"/>
          <w:szCs w:val="22"/>
        </w:rPr>
        <w:t>я</w:t>
      </w:r>
      <w:r w:rsidRPr="005344F0">
        <w:rPr>
          <w:spacing w:val="-4"/>
          <w:sz w:val="22"/>
          <w:szCs w:val="22"/>
        </w:rPr>
        <w:t>ми юридической и экономической мысли позволило осуществить доктринальный ан</w:t>
      </w:r>
      <w:r w:rsidRPr="005344F0">
        <w:rPr>
          <w:spacing w:val="-4"/>
          <w:sz w:val="22"/>
          <w:szCs w:val="22"/>
        </w:rPr>
        <w:t>а</w:t>
      </w:r>
      <w:r w:rsidRPr="005344F0">
        <w:rPr>
          <w:spacing w:val="-4"/>
          <w:sz w:val="22"/>
          <w:szCs w:val="22"/>
        </w:rPr>
        <w:t>лиз особенностей гражданско-правовой ответственности за наруш</w:t>
      </w:r>
      <w:r w:rsidRPr="005344F0">
        <w:rPr>
          <w:spacing w:val="-4"/>
          <w:sz w:val="22"/>
          <w:szCs w:val="22"/>
        </w:rPr>
        <w:t>е</w:t>
      </w:r>
      <w:r w:rsidRPr="005344F0">
        <w:rPr>
          <w:spacing w:val="-4"/>
          <w:sz w:val="22"/>
          <w:szCs w:val="22"/>
        </w:rPr>
        <w:t>ния прав на результаты и</w:t>
      </w:r>
      <w:r w:rsidRPr="005344F0">
        <w:rPr>
          <w:spacing w:val="-4"/>
          <w:sz w:val="22"/>
          <w:szCs w:val="22"/>
        </w:rPr>
        <w:t>н</w:t>
      </w:r>
      <w:r w:rsidRPr="005344F0">
        <w:rPr>
          <w:spacing w:val="-4"/>
          <w:sz w:val="22"/>
          <w:szCs w:val="22"/>
        </w:rPr>
        <w:t>теллектуальной деятельности.</w:t>
      </w:r>
    </w:p>
    <w:p w:rsidR="00042043" w:rsidRPr="00362828" w:rsidRDefault="00042043" w:rsidP="00042043">
      <w:pPr>
        <w:rPr>
          <w:spacing w:val="-2"/>
          <w:sz w:val="22"/>
          <w:szCs w:val="22"/>
        </w:rPr>
      </w:pPr>
      <w:r w:rsidRPr="00362828">
        <w:rPr>
          <w:b/>
          <w:spacing w:val="-2"/>
          <w:sz w:val="22"/>
          <w:szCs w:val="22"/>
        </w:rPr>
        <w:t>Научная новизна диссертационного исследования</w:t>
      </w:r>
      <w:r w:rsidRPr="00362828">
        <w:rPr>
          <w:spacing w:val="-2"/>
          <w:sz w:val="22"/>
          <w:szCs w:val="22"/>
        </w:rPr>
        <w:t xml:space="preserve"> с</w:t>
      </w:r>
      <w:r w:rsidRPr="00362828">
        <w:rPr>
          <w:spacing w:val="-2"/>
          <w:sz w:val="22"/>
          <w:szCs w:val="22"/>
        </w:rPr>
        <w:t>о</w:t>
      </w:r>
      <w:r w:rsidRPr="00362828">
        <w:rPr>
          <w:spacing w:val="-2"/>
          <w:sz w:val="22"/>
          <w:szCs w:val="22"/>
        </w:rPr>
        <w:t>стоит в том, что полученные резул</w:t>
      </w:r>
      <w:r w:rsidRPr="00362828">
        <w:rPr>
          <w:spacing w:val="-2"/>
          <w:sz w:val="22"/>
          <w:szCs w:val="22"/>
        </w:rPr>
        <w:t>ь</w:t>
      </w:r>
      <w:r w:rsidRPr="00362828">
        <w:rPr>
          <w:spacing w:val="-2"/>
          <w:sz w:val="22"/>
          <w:szCs w:val="22"/>
        </w:rPr>
        <w:t>таты позволили обосновать систему мер гражданско-правовой ответственности за нарушение прав на результаты интеллектуальной деятельности и средства индивиду</w:t>
      </w:r>
      <w:r w:rsidRPr="00362828">
        <w:rPr>
          <w:spacing w:val="-2"/>
          <w:sz w:val="22"/>
          <w:szCs w:val="22"/>
        </w:rPr>
        <w:t>а</w:t>
      </w:r>
      <w:r w:rsidRPr="00362828">
        <w:rPr>
          <w:spacing w:val="-2"/>
          <w:sz w:val="22"/>
          <w:szCs w:val="22"/>
        </w:rPr>
        <w:t>лизации, выявить сущность и особенности такой отве</w:t>
      </w:r>
      <w:r w:rsidRPr="00362828">
        <w:rPr>
          <w:spacing w:val="-2"/>
          <w:sz w:val="22"/>
          <w:szCs w:val="22"/>
        </w:rPr>
        <w:t>т</w:t>
      </w:r>
      <w:r w:rsidRPr="00362828">
        <w:rPr>
          <w:spacing w:val="-2"/>
          <w:sz w:val="22"/>
          <w:szCs w:val="22"/>
        </w:rPr>
        <w:t>ственности, сформулировать новые доктринальные подходы к правовому рег</w:t>
      </w:r>
      <w:r w:rsidRPr="00362828">
        <w:rPr>
          <w:spacing w:val="-2"/>
          <w:sz w:val="22"/>
          <w:szCs w:val="22"/>
        </w:rPr>
        <w:t>у</w:t>
      </w:r>
      <w:r w:rsidRPr="00362828">
        <w:rPr>
          <w:spacing w:val="-2"/>
          <w:sz w:val="22"/>
          <w:szCs w:val="22"/>
        </w:rPr>
        <w:t>лированию данного вида юридической отве</w:t>
      </w:r>
      <w:r w:rsidRPr="00362828">
        <w:rPr>
          <w:spacing w:val="-2"/>
          <w:sz w:val="22"/>
          <w:szCs w:val="22"/>
        </w:rPr>
        <w:t>т</w:t>
      </w:r>
      <w:r w:rsidRPr="00362828">
        <w:rPr>
          <w:spacing w:val="-2"/>
          <w:sz w:val="22"/>
          <w:szCs w:val="22"/>
        </w:rPr>
        <w:t xml:space="preserve">ственности. 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Автором сделаны предложения по совершенствованию гражданско-правового регулирования отношений, возникающих при нарушении прав на результаты интеллектуальной деятельн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сти и средства индивидуализации</w:t>
      </w:r>
      <w:r w:rsidR="005A7FE2">
        <w:rPr>
          <w:sz w:val="22"/>
          <w:szCs w:val="22"/>
        </w:rPr>
        <w:t>,</w:t>
      </w:r>
      <w:r w:rsidRPr="006E629B">
        <w:rPr>
          <w:sz w:val="22"/>
          <w:szCs w:val="22"/>
        </w:rPr>
        <w:t xml:space="preserve"> в связи с применением мер гражданско-правовой ответственности. На основании исследов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ния зарубежного опыта правового регулирования отношений по пр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влечению к ответственности за нарушения прав на объекты интеллектуальной собственности сделаны конкретные предлож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ния по конвергенции норм зарубежного законодательства в гра</w:t>
      </w:r>
      <w:r w:rsidRPr="006E629B">
        <w:rPr>
          <w:sz w:val="22"/>
          <w:szCs w:val="22"/>
        </w:rPr>
        <w:t>ж</w:t>
      </w:r>
      <w:r w:rsidRPr="006E629B">
        <w:rPr>
          <w:sz w:val="22"/>
          <w:szCs w:val="22"/>
        </w:rPr>
        <w:t>данско-правовую доктрину Российской Фед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рации.</w:t>
      </w:r>
    </w:p>
    <w:p w:rsidR="00042043" w:rsidRPr="005A7FE2" w:rsidRDefault="00042043" w:rsidP="00042043">
      <w:pPr>
        <w:rPr>
          <w:spacing w:val="-2"/>
          <w:sz w:val="22"/>
          <w:szCs w:val="22"/>
        </w:rPr>
      </w:pPr>
      <w:r w:rsidRPr="005A7FE2">
        <w:rPr>
          <w:spacing w:val="-2"/>
          <w:sz w:val="22"/>
          <w:szCs w:val="22"/>
        </w:rPr>
        <w:t xml:space="preserve">Настоящая работа является </w:t>
      </w:r>
      <w:r w:rsidR="005A7FE2" w:rsidRPr="005A7FE2">
        <w:rPr>
          <w:spacing w:val="-2"/>
          <w:sz w:val="22"/>
          <w:szCs w:val="22"/>
        </w:rPr>
        <w:t xml:space="preserve">одним </w:t>
      </w:r>
      <w:r w:rsidRPr="005A7FE2">
        <w:rPr>
          <w:spacing w:val="-2"/>
          <w:sz w:val="22"/>
          <w:szCs w:val="22"/>
        </w:rPr>
        <w:t>из первых комплексных квалификационных научных исследований особенностей гражда</w:t>
      </w:r>
      <w:r w:rsidRPr="005A7FE2">
        <w:rPr>
          <w:spacing w:val="-2"/>
          <w:sz w:val="22"/>
          <w:szCs w:val="22"/>
        </w:rPr>
        <w:t>н</w:t>
      </w:r>
      <w:r w:rsidRPr="005A7FE2">
        <w:rPr>
          <w:spacing w:val="-2"/>
          <w:sz w:val="22"/>
          <w:szCs w:val="22"/>
        </w:rPr>
        <w:t>ско-правовой ответственности за нарушение прав на результ</w:t>
      </w:r>
      <w:r w:rsidRPr="005A7FE2">
        <w:rPr>
          <w:spacing w:val="-2"/>
          <w:sz w:val="22"/>
          <w:szCs w:val="22"/>
        </w:rPr>
        <w:t>а</w:t>
      </w:r>
      <w:r w:rsidRPr="005A7FE2">
        <w:rPr>
          <w:spacing w:val="-2"/>
          <w:sz w:val="22"/>
          <w:szCs w:val="22"/>
        </w:rPr>
        <w:t>ты интеллектуальной деятельности и средства индивидуализации после принятия четвертой части ГК РФ, в которой учтены мат</w:t>
      </w:r>
      <w:r w:rsidRPr="005A7FE2">
        <w:rPr>
          <w:spacing w:val="-2"/>
          <w:sz w:val="22"/>
          <w:szCs w:val="22"/>
        </w:rPr>
        <w:t>е</w:t>
      </w:r>
      <w:r w:rsidRPr="005A7FE2">
        <w:rPr>
          <w:spacing w:val="-2"/>
          <w:sz w:val="22"/>
          <w:szCs w:val="22"/>
        </w:rPr>
        <w:lastRenderedPageBreak/>
        <w:t>риалы научной дискуссии относительно путей</w:t>
      </w:r>
      <w:r w:rsidR="00FE3F4F" w:rsidRPr="005A7FE2">
        <w:rPr>
          <w:spacing w:val="-2"/>
          <w:sz w:val="22"/>
          <w:szCs w:val="22"/>
        </w:rPr>
        <w:t xml:space="preserve"> </w:t>
      </w:r>
      <w:r w:rsidRPr="005A7FE2">
        <w:rPr>
          <w:spacing w:val="-2"/>
          <w:sz w:val="22"/>
          <w:szCs w:val="22"/>
        </w:rPr>
        <w:t>дальнейшей моде</w:t>
      </w:r>
      <w:r w:rsidRPr="005A7FE2">
        <w:rPr>
          <w:spacing w:val="-2"/>
          <w:sz w:val="22"/>
          <w:szCs w:val="22"/>
        </w:rPr>
        <w:t>р</w:t>
      </w:r>
      <w:r w:rsidRPr="005A7FE2">
        <w:rPr>
          <w:spacing w:val="-2"/>
          <w:sz w:val="22"/>
          <w:szCs w:val="22"/>
        </w:rPr>
        <w:t xml:space="preserve">низации гражданского законодательства Российской Федерации. </w:t>
      </w:r>
    </w:p>
    <w:p w:rsidR="00042043" w:rsidRPr="006525A8" w:rsidRDefault="00042043" w:rsidP="00042043">
      <w:pPr>
        <w:rPr>
          <w:b/>
          <w:spacing w:val="-2"/>
          <w:sz w:val="22"/>
          <w:szCs w:val="22"/>
        </w:rPr>
      </w:pPr>
      <w:r w:rsidRPr="006525A8">
        <w:rPr>
          <w:spacing w:val="-2"/>
          <w:sz w:val="22"/>
          <w:szCs w:val="22"/>
        </w:rPr>
        <w:t>Научная новизна диссертационного исследования выраж</w:t>
      </w:r>
      <w:r w:rsidRPr="006525A8">
        <w:rPr>
          <w:spacing w:val="-2"/>
          <w:sz w:val="22"/>
          <w:szCs w:val="22"/>
        </w:rPr>
        <w:t>е</w:t>
      </w:r>
      <w:r w:rsidRPr="006525A8">
        <w:rPr>
          <w:spacing w:val="-2"/>
          <w:sz w:val="22"/>
          <w:szCs w:val="22"/>
        </w:rPr>
        <w:t>на</w:t>
      </w:r>
      <w:r w:rsidR="006525A8" w:rsidRPr="006525A8">
        <w:rPr>
          <w:spacing w:val="-2"/>
          <w:sz w:val="22"/>
          <w:szCs w:val="22"/>
        </w:rPr>
        <w:t xml:space="preserve"> </w:t>
      </w:r>
      <w:r w:rsidRPr="006525A8">
        <w:rPr>
          <w:spacing w:val="-2"/>
          <w:sz w:val="22"/>
          <w:szCs w:val="22"/>
        </w:rPr>
        <w:t xml:space="preserve">в </w:t>
      </w:r>
      <w:r w:rsidRPr="006525A8">
        <w:rPr>
          <w:b/>
          <w:spacing w:val="-2"/>
          <w:sz w:val="22"/>
          <w:szCs w:val="22"/>
        </w:rPr>
        <w:t>основных положениях и выводах</w:t>
      </w:r>
      <w:r w:rsidR="006525A8" w:rsidRPr="006525A8">
        <w:rPr>
          <w:b/>
          <w:spacing w:val="-2"/>
          <w:sz w:val="22"/>
          <w:szCs w:val="22"/>
        </w:rPr>
        <w:t>, вын</w:t>
      </w:r>
      <w:r w:rsidR="006525A8" w:rsidRPr="006525A8">
        <w:rPr>
          <w:b/>
          <w:spacing w:val="-2"/>
          <w:sz w:val="22"/>
          <w:szCs w:val="22"/>
        </w:rPr>
        <w:t>о</w:t>
      </w:r>
      <w:r w:rsidR="006525A8" w:rsidRPr="006525A8">
        <w:rPr>
          <w:b/>
          <w:spacing w:val="-2"/>
          <w:sz w:val="22"/>
          <w:szCs w:val="22"/>
        </w:rPr>
        <w:t>симых на защиту</w:t>
      </w:r>
      <w:r w:rsidRPr="006525A8">
        <w:rPr>
          <w:b/>
          <w:spacing w:val="-2"/>
          <w:sz w:val="22"/>
          <w:szCs w:val="22"/>
        </w:rPr>
        <w:t>.</w:t>
      </w:r>
    </w:p>
    <w:p w:rsidR="00042043" w:rsidRPr="006E629B" w:rsidRDefault="005A7FE2" w:rsidP="005A7FE2">
      <w:pPr>
        <w:pStyle w:val="-1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42043" w:rsidRPr="006E629B">
        <w:rPr>
          <w:rFonts w:ascii="Times New Roman" w:hAnsi="Times New Roman"/>
        </w:rPr>
        <w:t>Гражданско-правовая ответственность за нарушение прав на результаты интеллектуальной деятельности и средства инд</w:t>
      </w:r>
      <w:r w:rsidR="00042043" w:rsidRPr="006E629B">
        <w:rPr>
          <w:rFonts w:ascii="Times New Roman" w:hAnsi="Times New Roman"/>
        </w:rPr>
        <w:t>и</w:t>
      </w:r>
      <w:r w:rsidR="00042043" w:rsidRPr="006E629B">
        <w:rPr>
          <w:rFonts w:ascii="Times New Roman" w:hAnsi="Times New Roman"/>
        </w:rPr>
        <w:t>видуализации предполагает наличие об</w:t>
      </w:r>
      <w:r w:rsidR="00042043" w:rsidRPr="006E629B">
        <w:rPr>
          <w:rFonts w:ascii="Times New Roman" w:hAnsi="Times New Roman"/>
        </w:rPr>
        <w:t>я</w:t>
      </w:r>
      <w:r w:rsidR="00042043" w:rsidRPr="006E629B">
        <w:rPr>
          <w:rFonts w:ascii="Times New Roman" w:hAnsi="Times New Roman"/>
        </w:rPr>
        <w:t>зательных признаков: определенность законом или договором; возникновение исключ</w:t>
      </w:r>
      <w:r w:rsidR="00042043" w:rsidRPr="006E629B">
        <w:rPr>
          <w:rFonts w:ascii="Times New Roman" w:hAnsi="Times New Roman"/>
        </w:rPr>
        <w:t>и</w:t>
      </w:r>
      <w:r w:rsidR="00042043" w:rsidRPr="006E629B">
        <w:rPr>
          <w:rFonts w:ascii="Times New Roman" w:hAnsi="Times New Roman"/>
        </w:rPr>
        <w:t>тельно за нарушение обеспеченных охр</w:t>
      </w:r>
      <w:r w:rsidR="00042043" w:rsidRPr="006E629B">
        <w:rPr>
          <w:rFonts w:ascii="Times New Roman" w:hAnsi="Times New Roman"/>
        </w:rPr>
        <w:t>а</w:t>
      </w:r>
      <w:r w:rsidR="00042043" w:rsidRPr="006E629B">
        <w:rPr>
          <w:rFonts w:ascii="Times New Roman" w:hAnsi="Times New Roman"/>
        </w:rPr>
        <w:t>ной интеллектуальных прав; имущественный и компенсаторно-восстановительный х</w:t>
      </w:r>
      <w:r w:rsidR="00042043" w:rsidRPr="006E629B">
        <w:rPr>
          <w:rFonts w:ascii="Times New Roman" w:hAnsi="Times New Roman"/>
        </w:rPr>
        <w:t>а</w:t>
      </w:r>
      <w:r w:rsidR="00042043" w:rsidRPr="006E629B">
        <w:rPr>
          <w:rFonts w:ascii="Times New Roman" w:hAnsi="Times New Roman"/>
        </w:rPr>
        <w:t>рактер; неблагоприятные последствия для нарушителя; взыскание компенсации в пользу п</w:t>
      </w:r>
      <w:r w:rsidR="00042043" w:rsidRPr="006E629B">
        <w:rPr>
          <w:rFonts w:ascii="Times New Roman" w:hAnsi="Times New Roman"/>
        </w:rPr>
        <w:t>о</w:t>
      </w:r>
      <w:r w:rsidR="00042043" w:rsidRPr="006E629B">
        <w:rPr>
          <w:rFonts w:ascii="Times New Roman" w:hAnsi="Times New Roman"/>
        </w:rPr>
        <w:t>терпевшего.</w:t>
      </w:r>
    </w:p>
    <w:p w:rsidR="00042043" w:rsidRPr="00683799" w:rsidRDefault="00042043" w:rsidP="00042043">
      <w:pPr>
        <w:pStyle w:val="-1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83799">
        <w:rPr>
          <w:rFonts w:ascii="Times New Roman" w:hAnsi="Times New Roman"/>
        </w:rPr>
        <w:t xml:space="preserve">2. </w:t>
      </w:r>
      <w:r w:rsidR="00BE04F9" w:rsidRPr="00BE04F9">
        <w:rPr>
          <w:rFonts w:ascii="Times New Roman" w:hAnsi="Times New Roman"/>
        </w:rPr>
        <w:t>При решении вопроса о применении мер гражданско-правовой ответственности за нарушение прав на результаты и</w:t>
      </w:r>
      <w:r w:rsidR="00BE04F9" w:rsidRPr="00BE04F9">
        <w:rPr>
          <w:rFonts w:ascii="Times New Roman" w:hAnsi="Times New Roman"/>
        </w:rPr>
        <w:t>н</w:t>
      </w:r>
      <w:r w:rsidR="00BE04F9" w:rsidRPr="00BE04F9">
        <w:rPr>
          <w:rFonts w:ascii="Times New Roman" w:hAnsi="Times New Roman"/>
        </w:rPr>
        <w:t>теллектуальной деятельности и средства индивидуализации сл</w:t>
      </w:r>
      <w:r w:rsidR="00BE04F9" w:rsidRPr="00BE04F9">
        <w:rPr>
          <w:rFonts w:ascii="Times New Roman" w:hAnsi="Times New Roman"/>
        </w:rPr>
        <w:t>е</w:t>
      </w:r>
      <w:r w:rsidR="00BE04F9" w:rsidRPr="00BE04F9">
        <w:rPr>
          <w:rFonts w:ascii="Times New Roman" w:hAnsi="Times New Roman"/>
        </w:rPr>
        <w:t>дует исходить из приоритета принципа причинения вр</w:t>
      </w:r>
      <w:r w:rsidR="00BE04F9" w:rsidRPr="00BE04F9">
        <w:rPr>
          <w:rFonts w:ascii="Times New Roman" w:hAnsi="Times New Roman"/>
        </w:rPr>
        <w:t>е</w:t>
      </w:r>
      <w:r w:rsidR="00BE04F9" w:rsidRPr="00BE04F9">
        <w:rPr>
          <w:rFonts w:ascii="Times New Roman" w:hAnsi="Times New Roman"/>
        </w:rPr>
        <w:t>да, а не принципа вины нарушителя. Это обеспечит более надежную пр</w:t>
      </w:r>
      <w:r w:rsidR="00BE04F9" w:rsidRPr="00BE04F9">
        <w:rPr>
          <w:rFonts w:ascii="Times New Roman" w:hAnsi="Times New Roman"/>
        </w:rPr>
        <w:t>а</w:t>
      </w:r>
      <w:r w:rsidR="00BE04F9" w:rsidRPr="00BE04F9">
        <w:rPr>
          <w:rFonts w:ascii="Times New Roman" w:hAnsi="Times New Roman"/>
        </w:rPr>
        <w:t>вовую защиту правообладат</w:t>
      </w:r>
      <w:r w:rsidR="00BE04F9" w:rsidRPr="00BE04F9">
        <w:rPr>
          <w:rFonts w:ascii="Times New Roman" w:hAnsi="Times New Roman"/>
        </w:rPr>
        <w:t>е</w:t>
      </w:r>
      <w:r w:rsidR="00BE04F9" w:rsidRPr="00BE04F9">
        <w:rPr>
          <w:rFonts w:ascii="Times New Roman" w:hAnsi="Times New Roman"/>
        </w:rPr>
        <w:t>лей и будет стимулировать третьих лиц к уважительному отношению к соблюдению интеллектуал</w:t>
      </w:r>
      <w:r w:rsidR="00BE04F9" w:rsidRPr="00BE04F9">
        <w:rPr>
          <w:rFonts w:ascii="Times New Roman" w:hAnsi="Times New Roman"/>
        </w:rPr>
        <w:t>ь</w:t>
      </w:r>
      <w:r w:rsidR="00BE04F9" w:rsidRPr="00BE04F9">
        <w:rPr>
          <w:rFonts w:ascii="Times New Roman" w:hAnsi="Times New Roman"/>
        </w:rPr>
        <w:t>ных прав правообладателей, а также способствовать развитию должной осмотрительн</w:t>
      </w:r>
      <w:r w:rsidR="00BE04F9" w:rsidRPr="00BE04F9">
        <w:rPr>
          <w:rFonts w:ascii="Times New Roman" w:hAnsi="Times New Roman"/>
        </w:rPr>
        <w:t>о</w:t>
      </w:r>
      <w:r w:rsidR="00BE04F9" w:rsidRPr="00BE04F9">
        <w:rPr>
          <w:rFonts w:ascii="Times New Roman" w:hAnsi="Times New Roman"/>
        </w:rPr>
        <w:t>сти у субъектов гражданского оборота.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3.</w:t>
      </w:r>
      <w:r w:rsidR="00E416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Достаточным основанием применения мер гражданско-правовой ответственности за нарушение прав на результаты и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теллектуальной деятельности и средства индивидуализации явл</w:t>
      </w:r>
      <w:r w:rsidRPr="006E629B">
        <w:rPr>
          <w:sz w:val="22"/>
          <w:szCs w:val="22"/>
        </w:rPr>
        <w:t>я</w:t>
      </w:r>
      <w:r w:rsidRPr="006E629B">
        <w:rPr>
          <w:sz w:val="22"/>
          <w:szCs w:val="22"/>
        </w:rPr>
        <w:t>ется факт нарушения обеспеченного правовой охраной интеллектуального права вне зависимости от размера причине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ных убы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ков и характера правонарушения.</w:t>
      </w:r>
      <w:r w:rsidR="005A7FE2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К числу достаточных условий следует отнести совершение правонарушителем прот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воправного действия, причинение этим</w:t>
      </w:r>
      <w:r w:rsidR="00FE3F4F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действием убытков пр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вообладателю, наличие причинной связи между действиями правонарушителя и возникшими убытками, отсутствие факта злоупотребления правом со стороны правообл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дателя. </w:t>
      </w:r>
    </w:p>
    <w:p w:rsidR="00042043" w:rsidRPr="001D564E" w:rsidRDefault="00042043" w:rsidP="00042043">
      <w:pPr>
        <w:rPr>
          <w:spacing w:val="-2"/>
          <w:sz w:val="22"/>
          <w:szCs w:val="22"/>
        </w:rPr>
      </w:pPr>
      <w:r w:rsidRPr="001D564E">
        <w:rPr>
          <w:spacing w:val="-2"/>
          <w:sz w:val="22"/>
          <w:szCs w:val="22"/>
        </w:rPr>
        <w:t>4.</w:t>
      </w:r>
      <w:r w:rsidR="00E4169B">
        <w:rPr>
          <w:spacing w:val="-2"/>
          <w:sz w:val="22"/>
          <w:szCs w:val="22"/>
        </w:rPr>
        <w:t xml:space="preserve"> </w:t>
      </w:r>
      <w:r w:rsidR="001D564E" w:rsidRPr="001D564E">
        <w:rPr>
          <w:spacing w:val="-2"/>
          <w:sz w:val="22"/>
          <w:szCs w:val="22"/>
        </w:rPr>
        <w:t>В</w:t>
      </w:r>
      <w:r w:rsidRPr="001D564E">
        <w:rPr>
          <w:spacing w:val="-2"/>
          <w:sz w:val="22"/>
          <w:szCs w:val="22"/>
        </w:rPr>
        <w:t xml:space="preserve"> качестве мер</w:t>
      </w:r>
      <w:r w:rsidR="00BE6FA7">
        <w:rPr>
          <w:spacing w:val="-2"/>
          <w:sz w:val="22"/>
          <w:szCs w:val="22"/>
        </w:rPr>
        <w:t>ы</w:t>
      </w:r>
      <w:r w:rsidRPr="001D564E">
        <w:rPr>
          <w:spacing w:val="-2"/>
          <w:sz w:val="22"/>
          <w:szCs w:val="22"/>
        </w:rPr>
        <w:t xml:space="preserve"> гражданско-правовой ответственности за нарушения прав на р</w:t>
      </w:r>
      <w:r w:rsidRPr="001D564E">
        <w:rPr>
          <w:spacing w:val="-2"/>
          <w:sz w:val="22"/>
          <w:szCs w:val="22"/>
        </w:rPr>
        <w:t>е</w:t>
      </w:r>
      <w:r w:rsidRPr="001D564E">
        <w:rPr>
          <w:spacing w:val="-2"/>
          <w:sz w:val="22"/>
          <w:szCs w:val="22"/>
        </w:rPr>
        <w:t xml:space="preserve">зультаты интеллектуальной деятельности или средства индивидуализации </w:t>
      </w:r>
      <w:r w:rsidR="001D564E" w:rsidRPr="001D564E">
        <w:rPr>
          <w:spacing w:val="-2"/>
          <w:sz w:val="22"/>
          <w:szCs w:val="22"/>
        </w:rPr>
        <w:t>целесообразно законодательно закр</w:t>
      </w:r>
      <w:r w:rsidR="001D564E" w:rsidRPr="001D564E">
        <w:rPr>
          <w:spacing w:val="-2"/>
          <w:sz w:val="22"/>
          <w:szCs w:val="22"/>
        </w:rPr>
        <w:t>е</w:t>
      </w:r>
      <w:r w:rsidR="001D564E" w:rsidRPr="001D564E">
        <w:rPr>
          <w:spacing w:val="-2"/>
          <w:sz w:val="22"/>
          <w:szCs w:val="22"/>
        </w:rPr>
        <w:lastRenderedPageBreak/>
        <w:t xml:space="preserve">пить </w:t>
      </w:r>
      <w:r w:rsidRPr="001D564E">
        <w:rPr>
          <w:spacing w:val="-2"/>
          <w:sz w:val="22"/>
          <w:szCs w:val="22"/>
        </w:rPr>
        <w:t xml:space="preserve">возможность взыскания компенсации </w:t>
      </w:r>
      <w:r w:rsidR="00BE6FA7" w:rsidRPr="001D564E">
        <w:rPr>
          <w:spacing w:val="-2"/>
          <w:sz w:val="22"/>
          <w:szCs w:val="22"/>
        </w:rPr>
        <w:t xml:space="preserve">вреда </w:t>
      </w:r>
      <w:r w:rsidR="00BE6FA7">
        <w:rPr>
          <w:spacing w:val="-2"/>
          <w:sz w:val="22"/>
          <w:szCs w:val="22"/>
        </w:rPr>
        <w:t xml:space="preserve">– </w:t>
      </w:r>
      <w:r w:rsidRPr="001D564E">
        <w:rPr>
          <w:spacing w:val="-2"/>
          <w:sz w:val="22"/>
          <w:szCs w:val="22"/>
        </w:rPr>
        <w:t xml:space="preserve">морального </w:t>
      </w:r>
      <w:r w:rsidR="00BE6FA7">
        <w:rPr>
          <w:spacing w:val="-2"/>
          <w:sz w:val="22"/>
          <w:szCs w:val="22"/>
        </w:rPr>
        <w:t>(</w:t>
      </w:r>
      <w:r w:rsidRPr="001D564E">
        <w:rPr>
          <w:spacing w:val="-2"/>
          <w:sz w:val="22"/>
          <w:szCs w:val="22"/>
        </w:rPr>
        <w:t>для физических лиц</w:t>
      </w:r>
      <w:r w:rsidR="00BE6FA7">
        <w:rPr>
          <w:spacing w:val="-2"/>
          <w:sz w:val="22"/>
          <w:szCs w:val="22"/>
        </w:rPr>
        <w:t>)</w:t>
      </w:r>
      <w:r w:rsidRPr="001D564E">
        <w:rPr>
          <w:spacing w:val="-2"/>
          <w:sz w:val="22"/>
          <w:szCs w:val="22"/>
        </w:rPr>
        <w:t xml:space="preserve"> и репутационного </w:t>
      </w:r>
      <w:r w:rsidR="00BE6FA7">
        <w:rPr>
          <w:spacing w:val="-2"/>
          <w:sz w:val="22"/>
          <w:szCs w:val="22"/>
        </w:rPr>
        <w:t>(</w:t>
      </w:r>
      <w:r w:rsidRPr="001D564E">
        <w:rPr>
          <w:spacing w:val="-2"/>
          <w:sz w:val="22"/>
          <w:szCs w:val="22"/>
        </w:rPr>
        <w:t>для юридич</w:t>
      </w:r>
      <w:r w:rsidRPr="001D564E">
        <w:rPr>
          <w:spacing w:val="-2"/>
          <w:sz w:val="22"/>
          <w:szCs w:val="22"/>
        </w:rPr>
        <w:t>е</w:t>
      </w:r>
      <w:r w:rsidRPr="001D564E">
        <w:rPr>
          <w:spacing w:val="-2"/>
          <w:sz w:val="22"/>
          <w:szCs w:val="22"/>
        </w:rPr>
        <w:t>ских лиц</w:t>
      </w:r>
      <w:r w:rsidR="00BE6FA7">
        <w:rPr>
          <w:spacing w:val="-2"/>
          <w:sz w:val="22"/>
          <w:szCs w:val="22"/>
        </w:rPr>
        <w:t>)</w:t>
      </w:r>
      <w:r w:rsidRPr="001D564E">
        <w:rPr>
          <w:spacing w:val="-2"/>
          <w:sz w:val="22"/>
          <w:szCs w:val="22"/>
        </w:rPr>
        <w:t xml:space="preserve">. </w:t>
      </w:r>
    </w:p>
    <w:p w:rsidR="00042043" w:rsidRPr="006E629B" w:rsidRDefault="00042043" w:rsidP="00E0783B">
      <w:pPr>
        <w:spacing w:line="235" w:lineRule="auto"/>
        <w:rPr>
          <w:sz w:val="22"/>
          <w:szCs w:val="22"/>
        </w:rPr>
      </w:pPr>
      <w:r w:rsidRPr="006E629B">
        <w:rPr>
          <w:sz w:val="22"/>
          <w:szCs w:val="22"/>
        </w:rPr>
        <w:t>5. К мерам гражданско-правовой ответственности за нар</w:t>
      </w:r>
      <w:r w:rsidRPr="006E629B">
        <w:rPr>
          <w:sz w:val="22"/>
          <w:szCs w:val="22"/>
        </w:rPr>
        <w:t>у</w:t>
      </w:r>
      <w:r w:rsidRPr="006E629B">
        <w:rPr>
          <w:sz w:val="22"/>
          <w:szCs w:val="22"/>
        </w:rPr>
        <w:t>шение исключительных прав на р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зультаты интеллектуальной деятельности и средства индивидуализации следует относить</w:t>
      </w:r>
      <w:r w:rsidR="00E4169B">
        <w:rPr>
          <w:sz w:val="22"/>
          <w:szCs w:val="22"/>
        </w:rPr>
        <w:t>:</w:t>
      </w:r>
      <w:r w:rsidRPr="006E629B">
        <w:rPr>
          <w:sz w:val="22"/>
          <w:szCs w:val="22"/>
        </w:rPr>
        <w:t xml:space="preserve"> возмещение убытков, причиненных нарушением права</w:t>
      </w:r>
      <w:r w:rsidR="00E4169B">
        <w:rPr>
          <w:sz w:val="22"/>
          <w:szCs w:val="22"/>
        </w:rPr>
        <w:t xml:space="preserve"> (</w:t>
      </w:r>
      <w:r w:rsidR="00E4169B" w:rsidRPr="006E629B">
        <w:rPr>
          <w:sz w:val="22"/>
          <w:szCs w:val="22"/>
        </w:rPr>
        <w:t>о</w:t>
      </w:r>
      <w:r w:rsidR="00E4169B" w:rsidRPr="006E629B">
        <w:rPr>
          <w:sz w:val="22"/>
          <w:szCs w:val="22"/>
        </w:rPr>
        <w:t>с</w:t>
      </w:r>
      <w:r w:rsidR="00E4169B" w:rsidRPr="006E629B">
        <w:rPr>
          <w:sz w:val="22"/>
          <w:szCs w:val="22"/>
        </w:rPr>
        <w:t>новн</w:t>
      </w:r>
      <w:r w:rsidR="00E4169B">
        <w:rPr>
          <w:sz w:val="22"/>
          <w:szCs w:val="22"/>
        </w:rPr>
        <w:t>ая</w:t>
      </w:r>
      <w:r w:rsidR="00E4169B" w:rsidRPr="006E629B">
        <w:rPr>
          <w:sz w:val="22"/>
          <w:szCs w:val="22"/>
        </w:rPr>
        <w:t xml:space="preserve"> мер</w:t>
      </w:r>
      <w:r w:rsidR="00E4169B">
        <w:rPr>
          <w:sz w:val="22"/>
          <w:szCs w:val="22"/>
        </w:rPr>
        <w:t>а),</w:t>
      </w:r>
      <w:r w:rsidR="00E4169B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взыскание компенсации за нарушение права</w:t>
      </w:r>
      <w:r w:rsidR="00E4169B">
        <w:rPr>
          <w:sz w:val="22"/>
          <w:szCs w:val="22"/>
        </w:rPr>
        <w:t xml:space="preserve"> (</w:t>
      </w:r>
      <w:r w:rsidR="00E4169B" w:rsidRPr="006E629B">
        <w:rPr>
          <w:sz w:val="22"/>
          <w:szCs w:val="22"/>
        </w:rPr>
        <w:t>спец</w:t>
      </w:r>
      <w:r w:rsidR="00E4169B" w:rsidRPr="006E629B">
        <w:rPr>
          <w:sz w:val="22"/>
          <w:szCs w:val="22"/>
        </w:rPr>
        <w:t>и</w:t>
      </w:r>
      <w:r w:rsidR="00E4169B" w:rsidRPr="006E629B">
        <w:rPr>
          <w:sz w:val="22"/>
          <w:szCs w:val="22"/>
        </w:rPr>
        <w:t>альн</w:t>
      </w:r>
      <w:r w:rsidR="00E4169B">
        <w:rPr>
          <w:sz w:val="22"/>
          <w:szCs w:val="22"/>
        </w:rPr>
        <w:t>ая</w:t>
      </w:r>
      <w:r w:rsidR="00E4169B" w:rsidRPr="006E629B">
        <w:rPr>
          <w:sz w:val="22"/>
          <w:szCs w:val="22"/>
        </w:rPr>
        <w:t xml:space="preserve"> мер</w:t>
      </w:r>
      <w:r w:rsidR="00E4169B">
        <w:rPr>
          <w:sz w:val="22"/>
          <w:szCs w:val="22"/>
        </w:rPr>
        <w:t>а),</w:t>
      </w:r>
      <w:r w:rsidRPr="006E629B">
        <w:rPr>
          <w:sz w:val="22"/>
          <w:szCs w:val="22"/>
        </w:rPr>
        <w:t xml:space="preserve"> </w:t>
      </w:r>
      <w:r w:rsidR="00BE6FA7" w:rsidRPr="006E629B">
        <w:rPr>
          <w:sz w:val="22"/>
          <w:szCs w:val="22"/>
        </w:rPr>
        <w:t>компенсаци</w:t>
      </w:r>
      <w:r w:rsidR="00BE6FA7">
        <w:rPr>
          <w:sz w:val="22"/>
          <w:szCs w:val="22"/>
        </w:rPr>
        <w:t>ю</w:t>
      </w:r>
      <w:r w:rsidR="00BE6FA7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морального (репутационн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го) вреда.</w:t>
      </w:r>
    </w:p>
    <w:p w:rsidR="00042043" w:rsidRPr="006E629B" w:rsidRDefault="00042043" w:rsidP="00E0783B">
      <w:pPr>
        <w:spacing w:line="235" w:lineRule="auto"/>
        <w:rPr>
          <w:sz w:val="22"/>
          <w:szCs w:val="22"/>
        </w:rPr>
      </w:pPr>
      <w:r w:rsidRPr="006E629B">
        <w:rPr>
          <w:sz w:val="22"/>
          <w:szCs w:val="22"/>
        </w:rPr>
        <w:t>6. О</w:t>
      </w:r>
      <w:r w:rsidRPr="006E629B">
        <w:rPr>
          <w:sz w:val="22"/>
          <w:szCs w:val="22"/>
          <w:shd w:val="clear" w:color="auto" w:fill="FFFFFF"/>
        </w:rPr>
        <w:t>снования и условия гражданско-правовой ответстве</w:t>
      </w:r>
      <w:r w:rsidRPr="006E629B">
        <w:rPr>
          <w:sz w:val="22"/>
          <w:szCs w:val="22"/>
          <w:shd w:val="clear" w:color="auto" w:fill="FFFFFF"/>
        </w:rPr>
        <w:t>н</w:t>
      </w:r>
      <w:r w:rsidRPr="006E629B">
        <w:rPr>
          <w:sz w:val="22"/>
          <w:szCs w:val="22"/>
          <w:shd w:val="clear" w:color="auto" w:fill="FFFFFF"/>
        </w:rPr>
        <w:t>ности информационных посредников за нарушения интеллект</w:t>
      </w:r>
      <w:r w:rsidRPr="006E629B">
        <w:rPr>
          <w:sz w:val="22"/>
          <w:szCs w:val="22"/>
          <w:shd w:val="clear" w:color="auto" w:fill="FFFFFF"/>
        </w:rPr>
        <w:t>у</w:t>
      </w:r>
      <w:r w:rsidRPr="006E629B">
        <w:rPr>
          <w:sz w:val="22"/>
          <w:szCs w:val="22"/>
          <w:shd w:val="clear" w:color="auto" w:fill="FFFFFF"/>
        </w:rPr>
        <w:t>альных прав, позволяющие обеспечить баланс интересов правообладателей, пользователей и информационных посредн</w:t>
      </w:r>
      <w:r w:rsidRPr="006E629B">
        <w:rPr>
          <w:sz w:val="22"/>
          <w:szCs w:val="22"/>
          <w:shd w:val="clear" w:color="auto" w:fill="FFFFFF"/>
        </w:rPr>
        <w:t>и</w:t>
      </w:r>
      <w:r w:rsidRPr="006E629B">
        <w:rPr>
          <w:sz w:val="22"/>
          <w:szCs w:val="22"/>
          <w:shd w:val="clear" w:color="auto" w:fill="FFFFFF"/>
        </w:rPr>
        <w:t>ков, предлагается урегулировать следующим образом.</w:t>
      </w:r>
      <w:r w:rsidR="005A7FE2">
        <w:rPr>
          <w:sz w:val="22"/>
          <w:szCs w:val="22"/>
          <w:shd w:val="clear" w:color="auto" w:fill="FFFFFF"/>
        </w:rPr>
        <w:t xml:space="preserve"> </w:t>
      </w:r>
      <w:r w:rsidRPr="006E629B">
        <w:rPr>
          <w:sz w:val="22"/>
          <w:szCs w:val="22"/>
          <w:shd w:val="clear" w:color="auto" w:fill="FFFFFF"/>
        </w:rPr>
        <w:t>Информ</w:t>
      </w:r>
      <w:r w:rsidRPr="006E629B">
        <w:rPr>
          <w:sz w:val="22"/>
          <w:szCs w:val="22"/>
          <w:shd w:val="clear" w:color="auto" w:fill="FFFFFF"/>
        </w:rPr>
        <w:t>а</w:t>
      </w:r>
      <w:r w:rsidRPr="006E629B">
        <w:rPr>
          <w:sz w:val="22"/>
          <w:szCs w:val="22"/>
          <w:shd w:val="clear" w:color="auto" w:fill="FFFFFF"/>
        </w:rPr>
        <w:t xml:space="preserve">ционный посредник несет гражданско-правовую ответственность за </w:t>
      </w:r>
      <w:r w:rsidR="00F05E9B" w:rsidRPr="006E629B">
        <w:rPr>
          <w:sz w:val="22"/>
          <w:szCs w:val="22"/>
          <w:shd w:val="clear" w:color="auto" w:fill="FFFFFF"/>
        </w:rPr>
        <w:t>нарушени</w:t>
      </w:r>
      <w:r w:rsidR="00F05E9B">
        <w:rPr>
          <w:sz w:val="22"/>
          <w:szCs w:val="22"/>
          <w:shd w:val="clear" w:color="auto" w:fill="FFFFFF"/>
        </w:rPr>
        <w:t>е</w:t>
      </w:r>
      <w:r w:rsidR="00F05E9B" w:rsidRPr="006E629B">
        <w:rPr>
          <w:sz w:val="22"/>
          <w:szCs w:val="22"/>
          <w:shd w:val="clear" w:color="auto" w:fill="FFFFFF"/>
        </w:rPr>
        <w:t xml:space="preserve"> </w:t>
      </w:r>
      <w:r w:rsidRPr="006E629B">
        <w:rPr>
          <w:sz w:val="22"/>
          <w:szCs w:val="22"/>
          <w:shd w:val="clear" w:color="auto" w:fill="FFFFFF"/>
        </w:rPr>
        <w:t xml:space="preserve">интеллектуальных прав </w:t>
      </w:r>
      <w:r w:rsidR="00F05E9B" w:rsidRPr="006E629B">
        <w:rPr>
          <w:sz w:val="22"/>
          <w:szCs w:val="22"/>
          <w:shd w:val="clear" w:color="auto" w:fill="FFFFFF"/>
        </w:rPr>
        <w:t>правоо</w:t>
      </w:r>
      <w:r w:rsidR="00F05E9B" w:rsidRPr="006E629B">
        <w:rPr>
          <w:sz w:val="22"/>
          <w:szCs w:val="22"/>
          <w:shd w:val="clear" w:color="auto" w:fill="FFFFFF"/>
        </w:rPr>
        <w:t>б</w:t>
      </w:r>
      <w:r w:rsidR="00F05E9B" w:rsidRPr="006E629B">
        <w:rPr>
          <w:sz w:val="22"/>
          <w:szCs w:val="22"/>
          <w:shd w:val="clear" w:color="auto" w:fill="FFFFFF"/>
        </w:rPr>
        <w:t>ладателей</w:t>
      </w:r>
      <w:r w:rsidR="00F05E9B">
        <w:rPr>
          <w:sz w:val="22"/>
          <w:szCs w:val="22"/>
          <w:shd w:val="clear" w:color="auto" w:fill="FFFFFF"/>
        </w:rPr>
        <w:t xml:space="preserve">, </w:t>
      </w:r>
      <w:r w:rsidRPr="006E629B">
        <w:rPr>
          <w:sz w:val="22"/>
          <w:szCs w:val="22"/>
          <w:shd w:val="clear" w:color="auto" w:fill="FFFFFF"/>
        </w:rPr>
        <w:t>если: 1</w:t>
      </w:r>
      <w:r w:rsidR="00F05E9B" w:rsidRPr="006E629B">
        <w:rPr>
          <w:sz w:val="22"/>
          <w:szCs w:val="22"/>
          <w:shd w:val="clear" w:color="auto" w:fill="FFFFFF"/>
        </w:rPr>
        <w:t>)</w:t>
      </w:r>
      <w:r w:rsidR="00F05E9B">
        <w:rPr>
          <w:sz w:val="22"/>
          <w:szCs w:val="22"/>
          <w:shd w:val="clear" w:color="auto" w:fill="FFFFFF"/>
        </w:rPr>
        <w:t> </w:t>
      </w:r>
      <w:r w:rsidRPr="006E629B">
        <w:rPr>
          <w:sz w:val="22"/>
          <w:szCs w:val="22"/>
          <w:shd w:val="clear" w:color="auto" w:fill="FFFFFF"/>
        </w:rPr>
        <w:t xml:space="preserve"> информация, </w:t>
      </w:r>
      <w:r w:rsidR="00F05E9B" w:rsidRPr="006E629B">
        <w:rPr>
          <w:sz w:val="22"/>
          <w:szCs w:val="22"/>
          <w:shd w:val="clear" w:color="auto" w:fill="FFFFFF"/>
        </w:rPr>
        <w:t>нарушающ</w:t>
      </w:r>
      <w:r w:rsidR="00F05E9B">
        <w:rPr>
          <w:sz w:val="22"/>
          <w:szCs w:val="22"/>
          <w:shd w:val="clear" w:color="auto" w:fill="FFFFFF"/>
        </w:rPr>
        <w:t>ая</w:t>
      </w:r>
      <w:r w:rsidR="00F05E9B" w:rsidRPr="006E629B">
        <w:rPr>
          <w:sz w:val="22"/>
          <w:szCs w:val="22"/>
          <w:shd w:val="clear" w:color="auto" w:fill="FFFFFF"/>
        </w:rPr>
        <w:t xml:space="preserve"> </w:t>
      </w:r>
      <w:r w:rsidRPr="006E629B">
        <w:rPr>
          <w:sz w:val="22"/>
          <w:szCs w:val="22"/>
          <w:shd w:val="clear" w:color="auto" w:fill="FFFFFF"/>
        </w:rPr>
        <w:t>интеллектуальные права правоо</w:t>
      </w:r>
      <w:r w:rsidRPr="006E629B">
        <w:rPr>
          <w:sz w:val="22"/>
          <w:szCs w:val="22"/>
          <w:shd w:val="clear" w:color="auto" w:fill="FFFFFF"/>
        </w:rPr>
        <w:t>б</w:t>
      </w:r>
      <w:r w:rsidRPr="006E629B">
        <w:rPr>
          <w:sz w:val="22"/>
          <w:szCs w:val="22"/>
          <w:shd w:val="clear" w:color="auto" w:fill="FFFFFF"/>
        </w:rPr>
        <w:t xml:space="preserve">ладателя, </w:t>
      </w:r>
      <w:r w:rsidR="00F05E9B" w:rsidRPr="006E629B">
        <w:rPr>
          <w:sz w:val="22"/>
          <w:szCs w:val="22"/>
          <w:shd w:val="clear" w:color="auto" w:fill="FFFFFF"/>
        </w:rPr>
        <w:t>находящ</w:t>
      </w:r>
      <w:r w:rsidR="00F05E9B">
        <w:rPr>
          <w:sz w:val="22"/>
          <w:szCs w:val="22"/>
          <w:shd w:val="clear" w:color="auto" w:fill="FFFFFF"/>
        </w:rPr>
        <w:t>ая</w:t>
      </w:r>
      <w:r w:rsidR="00F05E9B" w:rsidRPr="006E629B">
        <w:rPr>
          <w:sz w:val="22"/>
          <w:szCs w:val="22"/>
          <w:shd w:val="clear" w:color="auto" w:fill="FFFFFF"/>
        </w:rPr>
        <w:t xml:space="preserve">ся </w:t>
      </w:r>
      <w:r w:rsidRPr="006E629B">
        <w:rPr>
          <w:sz w:val="22"/>
          <w:szCs w:val="22"/>
          <w:shd w:val="clear" w:color="auto" w:fill="FFFFFF"/>
        </w:rPr>
        <w:t xml:space="preserve">в </w:t>
      </w:r>
      <w:r w:rsidRPr="006E629B">
        <w:rPr>
          <w:sz w:val="22"/>
          <w:szCs w:val="22"/>
        </w:rPr>
        <w:t>информационно-телекоммуникацио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ной сети, в том числе в сети Интернет, размещен</w:t>
      </w:r>
      <w:r w:rsidR="00F05E9B"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 им самим либо уполномоченным на то лицом; 2</w:t>
      </w:r>
      <w:r w:rsidR="00F05E9B" w:rsidRPr="006E629B">
        <w:rPr>
          <w:sz w:val="22"/>
          <w:szCs w:val="22"/>
        </w:rPr>
        <w:t>)</w:t>
      </w:r>
      <w:r w:rsidR="00F05E9B">
        <w:rPr>
          <w:sz w:val="22"/>
          <w:szCs w:val="22"/>
        </w:rPr>
        <w:t> </w:t>
      </w:r>
      <w:r w:rsidR="00801E98">
        <w:rPr>
          <w:sz w:val="22"/>
          <w:szCs w:val="22"/>
        </w:rPr>
        <w:t xml:space="preserve">он </w:t>
      </w:r>
      <w:r w:rsidRPr="006E629B">
        <w:rPr>
          <w:sz w:val="22"/>
          <w:szCs w:val="22"/>
        </w:rPr>
        <w:t>в разумный срок с момента получения уведомления от правообл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дателя о нарушении его прав, либо момента, когда он узнал, что размещенный материал</w:t>
      </w:r>
      <w:r w:rsidR="00F05E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нарушает права третьих лиц, не предпринял мер</w:t>
      </w:r>
      <w:r w:rsidR="00F05E9B">
        <w:rPr>
          <w:sz w:val="22"/>
          <w:szCs w:val="22"/>
        </w:rPr>
        <w:t xml:space="preserve"> по</w:t>
      </w:r>
      <w:r w:rsidRPr="006E629B">
        <w:rPr>
          <w:sz w:val="22"/>
          <w:szCs w:val="22"/>
        </w:rPr>
        <w:t xml:space="preserve"> их устран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нию и защите; 3</w:t>
      </w:r>
      <w:r w:rsidR="00F05E9B" w:rsidRPr="006E629B">
        <w:rPr>
          <w:sz w:val="22"/>
          <w:szCs w:val="22"/>
        </w:rPr>
        <w:t>)</w:t>
      </w:r>
      <w:r w:rsidR="00F05E9B">
        <w:rPr>
          <w:sz w:val="22"/>
          <w:szCs w:val="22"/>
        </w:rPr>
        <w:t> </w:t>
      </w:r>
      <w:r w:rsidR="00720CCB">
        <w:rPr>
          <w:sz w:val="22"/>
          <w:szCs w:val="22"/>
        </w:rPr>
        <w:t xml:space="preserve"> </w:t>
      </w:r>
      <w:r w:rsidR="00801E98">
        <w:rPr>
          <w:sz w:val="22"/>
          <w:szCs w:val="22"/>
        </w:rPr>
        <w:t xml:space="preserve">он </w:t>
      </w:r>
      <w:r w:rsidRPr="006E629B">
        <w:rPr>
          <w:sz w:val="22"/>
          <w:szCs w:val="22"/>
        </w:rPr>
        <w:t>не предоставил правообладателю информ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цию о фактическом нар</w:t>
      </w:r>
      <w:r w:rsidRPr="006E629B">
        <w:rPr>
          <w:sz w:val="22"/>
          <w:szCs w:val="22"/>
        </w:rPr>
        <w:t>у</w:t>
      </w:r>
      <w:r w:rsidRPr="006E629B">
        <w:rPr>
          <w:sz w:val="22"/>
          <w:szCs w:val="22"/>
        </w:rPr>
        <w:t>шителе его прав.</w:t>
      </w:r>
    </w:p>
    <w:p w:rsidR="00042043" w:rsidRPr="00CF038E" w:rsidRDefault="00042043" w:rsidP="00E0783B">
      <w:pPr>
        <w:spacing w:line="235" w:lineRule="auto"/>
        <w:rPr>
          <w:spacing w:val="-5"/>
          <w:sz w:val="22"/>
          <w:szCs w:val="22"/>
        </w:rPr>
      </w:pPr>
      <w:r w:rsidRPr="00CF038E">
        <w:rPr>
          <w:spacing w:val="-5"/>
          <w:sz w:val="22"/>
          <w:szCs w:val="22"/>
        </w:rPr>
        <w:t xml:space="preserve">7. </w:t>
      </w:r>
      <w:r w:rsidR="00801E98" w:rsidRPr="00CF038E">
        <w:rPr>
          <w:spacing w:val="-5"/>
          <w:sz w:val="22"/>
          <w:szCs w:val="22"/>
        </w:rPr>
        <w:t xml:space="preserve">В </w:t>
      </w:r>
      <w:r w:rsidRPr="00CF038E">
        <w:rPr>
          <w:spacing w:val="-5"/>
          <w:sz w:val="22"/>
          <w:szCs w:val="22"/>
        </w:rPr>
        <w:t>перечень мер гражданско-правовой ответственности за н</w:t>
      </w:r>
      <w:r w:rsidRPr="00CF038E">
        <w:rPr>
          <w:spacing w:val="-5"/>
          <w:sz w:val="22"/>
          <w:szCs w:val="22"/>
        </w:rPr>
        <w:t>а</w:t>
      </w:r>
      <w:r w:rsidRPr="00CF038E">
        <w:rPr>
          <w:spacing w:val="-5"/>
          <w:sz w:val="22"/>
          <w:szCs w:val="22"/>
        </w:rPr>
        <w:t>рушение прав на изобретение, полезную модель или промышле</w:t>
      </w:r>
      <w:r w:rsidRPr="00CF038E">
        <w:rPr>
          <w:spacing w:val="-5"/>
          <w:sz w:val="22"/>
          <w:szCs w:val="22"/>
        </w:rPr>
        <w:t>н</w:t>
      </w:r>
      <w:r w:rsidRPr="00CF038E">
        <w:rPr>
          <w:spacing w:val="-5"/>
          <w:sz w:val="22"/>
          <w:szCs w:val="22"/>
        </w:rPr>
        <w:t xml:space="preserve">ный образец </w:t>
      </w:r>
      <w:r w:rsidR="00801E98" w:rsidRPr="00CF038E">
        <w:rPr>
          <w:spacing w:val="-5"/>
          <w:sz w:val="22"/>
          <w:szCs w:val="22"/>
        </w:rPr>
        <w:t>следует внести</w:t>
      </w:r>
      <w:r w:rsidRPr="00CF038E">
        <w:rPr>
          <w:spacing w:val="-5"/>
          <w:sz w:val="22"/>
          <w:szCs w:val="22"/>
        </w:rPr>
        <w:t xml:space="preserve"> взыскание компенсации</w:t>
      </w:r>
      <w:r w:rsidR="00801E98" w:rsidRPr="00CF038E">
        <w:rPr>
          <w:spacing w:val="-5"/>
          <w:sz w:val="22"/>
          <w:szCs w:val="22"/>
        </w:rPr>
        <w:t xml:space="preserve"> и</w:t>
      </w:r>
      <w:r w:rsidRPr="00CF038E">
        <w:rPr>
          <w:spacing w:val="-5"/>
          <w:sz w:val="22"/>
          <w:szCs w:val="22"/>
        </w:rPr>
        <w:t xml:space="preserve"> взыскание морал</w:t>
      </w:r>
      <w:r w:rsidRPr="00CF038E">
        <w:rPr>
          <w:spacing w:val="-5"/>
          <w:sz w:val="22"/>
          <w:szCs w:val="22"/>
        </w:rPr>
        <w:t>ь</w:t>
      </w:r>
      <w:r w:rsidRPr="00CF038E">
        <w:rPr>
          <w:spacing w:val="-5"/>
          <w:sz w:val="22"/>
          <w:szCs w:val="22"/>
        </w:rPr>
        <w:t>ного (репутационного)</w:t>
      </w:r>
      <w:r w:rsidR="00FE3F4F" w:rsidRPr="00CF038E">
        <w:rPr>
          <w:spacing w:val="-5"/>
          <w:sz w:val="22"/>
          <w:szCs w:val="22"/>
        </w:rPr>
        <w:t xml:space="preserve"> </w:t>
      </w:r>
      <w:r w:rsidRPr="00CF038E">
        <w:rPr>
          <w:spacing w:val="-5"/>
          <w:sz w:val="22"/>
          <w:szCs w:val="22"/>
        </w:rPr>
        <w:t>вреда. Существующее ограничение мер гра</w:t>
      </w:r>
      <w:r w:rsidRPr="00CF038E">
        <w:rPr>
          <w:spacing w:val="-5"/>
          <w:sz w:val="22"/>
          <w:szCs w:val="22"/>
        </w:rPr>
        <w:t>ж</w:t>
      </w:r>
      <w:r w:rsidRPr="00CF038E">
        <w:rPr>
          <w:spacing w:val="-5"/>
          <w:sz w:val="22"/>
          <w:szCs w:val="22"/>
        </w:rPr>
        <w:t>данско-правовой ответственности, применяемых к правонарушителю, лишь возмещением убытков не отвечает интер</w:t>
      </w:r>
      <w:r w:rsidRPr="00CF038E">
        <w:rPr>
          <w:spacing w:val="-5"/>
          <w:sz w:val="22"/>
          <w:szCs w:val="22"/>
        </w:rPr>
        <w:t>е</w:t>
      </w:r>
      <w:r w:rsidRPr="00CF038E">
        <w:rPr>
          <w:spacing w:val="-5"/>
          <w:sz w:val="22"/>
          <w:szCs w:val="22"/>
        </w:rPr>
        <w:t>сам патентообладателя, поскольку такой подход затрудняет восст</w:t>
      </w:r>
      <w:r w:rsidRPr="00CF038E">
        <w:rPr>
          <w:spacing w:val="-5"/>
          <w:sz w:val="22"/>
          <w:szCs w:val="22"/>
        </w:rPr>
        <w:t>а</w:t>
      </w:r>
      <w:r w:rsidRPr="00CF038E">
        <w:rPr>
          <w:spacing w:val="-5"/>
          <w:sz w:val="22"/>
          <w:szCs w:val="22"/>
        </w:rPr>
        <w:t>новление в полной мере его наруше</w:t>
      </w:r>
      <w:r w:rsidRPr="00CF038E">
        <w:rPr>
          <w:spacing w:val="-5"/>
          <w:sz w:val="22"/>
          <w:szCs w:val="22"/>
        </w:rPr>
        <w:t>н</w:t>
      </w:r>
      <w:r w:rsidRPr="00CF038E">
        <w:rPr>
          <w:spacing w:val="-5"/>
          <w:sz w:val="22"/>
          <w:szCs w:val="22"/>
        </w:rPr>
        <w:t>ного права.</w:t>
      </w:r>
    </w:p>
    <w:p w:rsidR="00042043" w:rsidRPr="00CF038E" w:rsidRDefault="00042043" w:rsidP="00E0783B">
      <w:pPr>
        <w:spacing w:line="235" w:lineRule="auto"/>
        <w:rPr>
          <w:spacing w:val="-2"/>
          <w:sz w:val="22"/>
          <w:szCs w:val="22"/>
        </w:rPr>
      </w:pPr>
      <w:r w:rsidRPr="00CF038E">
        <w:rPr>
          <w:spacing w:val="-2"/>
          <w:sz w:val="22"/>
          <w:szCs w:val="22"/>
        </w:rPr>
        <w:t>8. В целях обеспечения эффективной гражданско-правовой защиты прав патентообладателей предлагается законодательно закрепить возможность привлечения к гражданско-правовой отве</w:t>
      </w:r>
      <w:r w:rsidRPr="00CF038E">
        <w:rPr>
          <w:spacing w:val="-2"/>
          <w:sz w:val="22"/>
          <w:szCs w:val="22"/>
        </w:rPr>
        <w:t>т</w:t>
      </w:r>
      <w:r w:rsidRPr="00CF038E">
        <w:rPr>
          <w:spacing w:val="-2"/>
          <w:sz w:val="22"/>
          <w:szCs w:val="22"/>
        </w:rPr>
        <w:t>ственности за нарушение патентных прав косвенных правонар</w:t>
      </w:r>
      <w:r w:rsidRPr="00CF038E">
        <w:rPr>
          <w:spacing w:val="-2"/>
          <w:sz w:val="22"/>
          <w:szCs w:val="22"/>
        </w:rPr>
        <w:t>у</w:t>
      </w:r>
      <w:r w:rsidRPr="00CF038E">
        <w:rPr>
          <w:spacing w:val="-2"/>
          <w:sz w:val="22"/>
          <w:szCs w:val="22"/>
        </w:rPr>
        <w:lastRenderedPageBreak/>
        <w:t>шителей – лиц, в результате активных действий которых (продажа элементов, частей, материалов</w:t>
      </w:r>
      <w:r w:rsidR="00CF038E" w:rsidRPr="00CF038E">
        <w:rPr>
          <w:spacing w:val="-2"/>
          <w:sz w:val="22"/>
          <w:szCs w:val="22"/>
        </w:rPr>
        <w:t>,</w:t>
      </w:r>
      <w:r w:rsidRPr="00CF038E">
        <w:rPr>
          <w:spacing w:val="-2"/>
          <w:sz w:val="22"/>
          <w:szCs w:val="22"/>
        </w:rPr>
        <w:t xml:space="preserve"> способа, полностью предназначе</w:t>
      </w:r>
      <w:r w:rsidRPr="00CF038E">
        <w:rPr>
          <w:spacing w:val="-2"/>
          <w:sz w:val="22"/>
          <w:szCs w:val="22"/>
        </w:rPr>
        <w:t>н</w:t>
      </w:r>
      <w:r w:rsidRPr="00CF038E">
        <w:rPr>
          <w:spacing w:val="-2"/>
          <w:sz w:val="22"/>
          <w:szCs w:val="22"/>
        </w:rPr>
        <w:t>ных для изготовления объекта, на который имеется патент, либо предложение к их продаже) в отношении третьих лиц будет сове</w:t>
      </w:r>
      <w:r w:rsidRPr="00CF038E">
        <w:rPr>
          <w:spacing w:val="-2"/>
          <w:sz w:val="22"/>
          <w:szCs w:val="22"/>
        </w:rPr>
        <w:t>р</w:t>
      </w:r>
      <w:r w:rsidRPr="00CF038E">
        <w:rPr>
          <w:spacing w:val="-2"/>
          <w:sz w:val="22"/>
          <w:szCs w:val="22"/>
        </w:rPr>
        <w:t>шено прямое нарушение права на патент. При этом в отношении косвенных правонарушителей следует предусмотреть с</w:t>
      </w:r>
      <w:r w:rsidRPr="00CF038E">
        <w:rPr>
          <w:spacing w:val="-2"/>
          <w:sz w:val="22"/>
          <w:szCs w:val="22"/>
        </w:rPr>
        <w:t>о</w:t>
      </w:r>
      <w:r w:rsidRPr="00CF038E">
        <w:rPr>
          <w:spacing w:val="-2"/>
          <w:sz w:val="22"/>
          <w:szCs w:val="22"/>
        </w:rPr>
        <w:t>лидарную гражданско-правовую ответственность.</w:t>
      </w:r>
    </w:p>
    <w:p w:rsidR="00042043" w:rsidRPr="00826469" w:rsidRDefault="00042043" w:rsidP="00042043">
      <w:pPr>
        <w:widowControl w:val="0"/>
        <w:autoSpaceDE w:val="0"/>
        <w:autoSpaceDN w:val="0"/>
        <w:adjustRightInd w:val="0"/>
        <w:rPr>
          <w:spacing w:val="-3"/>
          <w:sz w:val="22"/>
          <w:szCs w:val="22"/>
        </w:rPr>
      </w:pPr>
      <w:r w:rsidRPr="00826469">
        <w:rPr>
          <w:spacing w:val="-3"/>
          <w:sz w:val="22"/>
          <w:szCs w:val="22"/>
        </w:rPr>
        <w:t>9. Компенсацию за нарушения прав на результаты интелле</w:t>
      </w:r>
      <w:r w:rsidRPr="00826469">
        <w:rPr>
          <w:spacing w:val="-3"/>
          <w:sz w:val="22"/>
          <w:szCs w:val="22"/>
        </w:rPr>
        <w:t>к</w:t>
      </w:r>
      <w:r w:rsidRPr="00826469">
        <w:rPr>
          <w:spacing w:val="-3"/>
          <w:sz w:val="22"/>
          <w:szCs w:val="22"/>
        </w:rPr>
        <w:t>туальной деятельности или сре</w:t>
      </w:r>
      <w:r w:rsidRPr="00826469">
        <w:rPr>
          <w:spacing w:val="-3"/>
          <w:sz w:val="22"/>
          <w:szCs w:val="22"/>
        </w:rPr>
        <w:t>д</w:t>
      </w:r>
      <w:r w:rsidRPr="00826469">
        <w:rPr>
          <w:spacing w:val="-3"/>
          <w:sz w:val="22"/>
          <w:szCs w:val="22"/>
        </w:rPr>
        <w:t>ства индивидуализации как меру гражданско-правовой ответственности, исходя из пред</w:t>
      </w:r>
      <w:r w:rsidRPr="00826469">
        <w:rPr>
          <w:spacing w:val="-3"/>
          <w:sz w:val="22"/>
          <w:szCs w:val="22"/>
        </w:rPr>
        <w:t>у</w:t>
      </w:r>
      <w:r w:rsidRPr="00826469">
        <w:rPr>
          <w:spacing w:val="-3"/>
          <w:sz w:val="22"/>
          <w:szCs w:val="22"/>
        </w:rPr>
        <w:t>смотренных законодателем двух способов ее расчета, следует классифицировать на компенсацию, размер которой непосредственно связан с разм</w:t>
      </w:r>
      <w:r w:rsidRPr="00826469">
        <w:rPr>
          <w:spacing w:val="-3"/>
          <w:sz w:val="22"/>
          <w:szCs w:val="22"/>
        </w:rPr>
        <w:t>е</w:t>
      </w:r>
      <w:r w:rsidRPr="00826469">
        <w:rPr>
          <w:spacing w:val="-3"/>
          <w:sz w:val="22"/>
          <w:szCs w:val="22"/>
        </w:rPr>
        <w:t>ром причиненных убытков, и компенс</w:t>
      </w:r>
      <w:r w:rsidRPr="00826469">
        <w:rPr>
          <w:spacing w:val="-3"/>
          <w:sz w:val="22"/>
          <w:szCs w:val="22"/>
        </w:rPr>
        <w:t>а</w:t>
      </w:r>
      <w:r w:rsidRPr="00826469">
        <w:rPr>
          <w:spacing w:val="-3"/>
          <w:sz w:val="22"/>
          <w:szCs w:val="22"/>
        </w:rPr>
        <w:t xml:space="preserve">цию, выполняющую помимо компенсаторно-восстановительной штрафную функцию. </w:t>
      </w:r>
    </w:p>
    <w:p w:rsidR="00042043" w:rsidRPr="00826469" w:rsidRDefault="00042043" w:rsidP="00042043">
      <w:pPr>
        <w:pStyle w:val="105"/>
        <w:spacing w:line="240" w:lineRule="auto"/>
        <w:ind w:firstLine="567"/>
        <w:rPr>
          <w:spacing w:val="-2"/>
          <w:sz w:val="22"/>
          <w:szCs w:val="22"/>
        </w:rPr>
      </w:pPr>
      <w:r w:rsidRPr="00826469">
        <w:rPr>
          <w:rFonts w:eastAsia="Times New Roman"/>
          <w:b/>
          <w:spacing w:val="-6"/>
          <w:sz w:val="22"/>
          <w:szCs w:val="22"/>
        </w:rPr>
        <w:t>Теоретическая значимость диссертационного исследов</w:t>
      </w:r>
      <w:r w:rsidRPr="00826469">
        <w:rPr>
          <w:rFonts w:eastAsia="Times New Roman"/>
          <w:b/>
          <w:spacing w:val="-6"/>
          <w:sz w:val="22"/>
          <w:szCs w:val="22"/>
        </w:rPr>
        <w:t>а</w:t>
      </w:r>
      <w:r w:rsidRPr="00826469">
        <w:rPr>
          <w:rFonts w:eastAsia="Times New Roman"/>
          <w:b/>
          <w:spacing w:val="-6"/>
          <w:sz w:val="22"/>
          <w:szCs w:val="22"/>
        </w:rPr>
        <w:t>ния</w:t>
      </w:r>
      <w:r w:rsidRPr="00826469">
        <w:rPr>
          <w:b/>
          <w:i/>
          <w:spacing w:val="-2"/>
          <w:sz w:val="22"/>
          <w:szCs w:val="22"/>
        </w:rPr>
        <w:t xml:space="preserve"> </w:t>
      </w:r>
      <w:r w:rsidRPr="00826469">
        <w:rPr>
          <w:spacing w:val="-2"/>
          <w:sz w:val="22"/>
          <w:szCs w:val="22"/>
        </w:rPr>
        <w:t>заключается в том, что полученные выводы позволяют осущест</w:t>
      </w:r>
      <w:r w:rsidRPr="00826469">
        <w:rPr>
          <w:spacing w:val="-2"/>
          <w:sz w:val="22"/>
          <w:szCs w:val="22"/>
        </w:rPr>
        <w:t>в</w:t>
      </w:r>
      <w:r w:rsidRPr="00826469">
        <w:rPr>
          <w:spacing w:val="-2"/>
          <w:sz w:val="22"/>
          <w:szCs w:val="22"/>
        </w:rPr>
        <w:t>лять дальнейшее развитие и дополнение многих гра</w:t>
      </w:r>
      <w:r w:rsidRPr="00826469">
        <w:rPr>
          <w:spacing w:val="-2"/>
          <w:sz w:val="22"/>
          <w:szCs w:val="22"/>
        </w:rPr>
        <w:t>ж</w:t>
      </w:r>
      <w:r w:rsidRPr="00826469">
        <w:rPr>
          <w:spacing w:val="-2"/>
          <w:sz w:val="22"/>
          <w:szCs w:val="22"/>
        </w:rPr>
        <w:t>данско-правовых аспектов правового регулирования института гражда</w:t>
      </w:r>
      <w:r w:rsidRPr="00826469">
        <w:rPr>
          <w:spacing w:val="-2"/>
          <w:sz w:val="22"/>
          <w:szCs w:val="22"/>
        </w:rPr>
        <w:t>н</w:t>
      </w:r>
      <w:r w:rsidRPr="00826469">
        <w:rPr>
          <w:spacing w:val="-2"/>
          <w:sz w:val="22"/>
          <w:szCs w:val="22"/>
        </w:rPr>
        <w:t>ско-правовой ответственности за нарушение прав на результаты интеллектуальной деятельности и средства индивиду</w:t>
      </w:r>
      <w:r w:rsidRPr="00826469">
        <w:rPr>
          <w:spacing w:val="-2"/>
          <w:sz w:val="22"/>
          <w:szCs w:val="22"/>
        </w:rPr>
        <w:t>а</w:t>
      </w:r>
      <w:r w:rsidRPr="00826469">
        <w:rPr>
          <w:spacing w:val="-2"/>
          <w:sz w:val="22"/>
          <w:szCs w:val="22"/>
        </w:rPr>
        <w:t>лизации, что также может способствовать, в свою очередь, формированию н</w:t>
      </w:r>
      <w:r w:rsidRPr="00826469">
        <w:rPr>
          <w:spacing w:val="-2"/>
          <w:sz w:val="22"/>
          <w:szCs w:val="22"/>
        </w:rPr>
        <w:t>о</w:t>
      </w:r>
      <w:r w:rsidRPr="00826469">
        <w:rPr>
          <w:spacing w:val="-2"/>
          <w:sz w:val="22"/>
          <w:szCs w:val="22"/>
        </w:rPr>
        <w:t>вых доктринальных подходов.</w:t>
      </w:r>
      <w:r w:rsidR="00826469" w:rsidRPr="00826469">
        <w:rPr>
          <w:spacing w:val="-2"/>
          <w:sz w:val="22"/>
          <w:szCs w:val="22"/>
        </w:rPr>
        <w:t xml:space="preserve"> </w:t>
      </w:r>
      <w:r w:rsidRPr="00826469">
        <w:rPr>
          <w:spacing w:val="-2"/>
          <w:sz w:val="22"/>
          <w:szCs w:val="22"/>
        </w:rPr>
        <w:t xml:space="preserve">Предлагаемые автором научные положения и сформулированные выводы способствуют </w:t>
      </w:r>
      <w:r w:rsidR="00826469" w:rsidRPr="00826469">
        <w:rPr>
          <w:spacing w:val="-2"/>
          <w:sz w:val="22"/>
          <w:szCs w:val="22"/>
        </w:rPr>
        <w:t>дальне</w:t>
      </w:r>
      <w:r w:rsidR="00826469" w:rsidRPr="00826469">
        <w:rPr>
          <w:spacing w:val="-2"/>
          <w:sz w:val="22"/>
          <w:szCs w:val="22"/>
        </w:rPr>
        <w:t>й</w:t>
      </w:r>
      <w:r w:rsidR="00826469" w:rsidRPr="00826469">
        <w:rPr>
          <w:spacing w:val="-2"/>
          <w:sz w:val="22"/>
          <w:szCs w:val="22"/>
        </w:rPr>
        <w:t xml:space="preserve">шему </w:t>
      </w:r>
      <w:r w:rsidRPr="00826469">
        <w:rPr>
          <w:spacing w:val="-2"/>
          <w:sz w:val="22"/>
          <w:szCs w:val="22"/>
        </w:rPr>
        <w:t>углубл</w:t>
      </w:r>
      <w:r w:rsidRPr="00826469">
        <w:rPr>
          <w:spacing w:val="-2"/>
          <w:sz w:val="22"/>
          <w:szCs w:val="22"/>
        </w:rPr>
        <w:t>е</w:t>
      </w:r>
      <w:r w:rsidRPr="00826469">
        <w:rPr>
          <w:spacing w:val="-2"/>
          <w:sz w:val="22"/>
          <w:szCs w:val="22"/>
        </w:rPr>
        <w:t xml:space="preserve">нию теории отечественного гражданского права, </w:t>
      </w:r>
      <w:r w:rsidR="00826469" w:rsidRPr="00826469">
        <w:rPr>
          <w:spacing w:val="-2"/>
          <w:sz w:val="22"/>
          <w:szCs w:val="22"/>
        </w:rPr>
        <w:t>выступая</w:t>
      </w:r>
      <w:r w:rsidRPr="00826469">
        <w:rPr>
          <w:spacing w:val="-2"/>
          <w:sz w:val="22"/>
          <w:szCs w:val="22"/>
        </w:rPr>
        <w:t xml:space="preserve"> в определенной степени методол</w:t>
      </w:r>
      <w:r w:rsidRPr="00826469">
        <w:rPr>
          <w:spacing w:val="-2"/>
          <w:sz w:val="22"/>
          <w:szCs w:val="22"/>
        </w:rPr>
        <w:t>о</w:t>
      </w:r>
      <w:r w:rsidRPr="00826469">
        <w:rPr>
          <w:spacing w:val="-2"/>
          <w:sz w:val="22"/>
          <w:szCs w:val="22"/>
        </w:rPr>
        <w:t xml:space="preserve">гической основой для </w:t>
      </w:r>
      <w:r w:rsidR="00826469" w:rsidRPr="00826469">
        <w:rPr>
          <w:spacing w:val="-2"/>
          <w:sz w:val="22"/>
          <w:szCs w:val="22"/>
        </w:rPr>
        <w:t xml:space="preserve">детального </w:t>
      </w:r>
      <w:r w:rsidRPr="00826469">
        <w:rPr>
          <w:spacing w:val="-2"/>
          <w:sz w:val="22"/>
          <w:szCs w:val="22"/>
        </w:rPr>
        <w:t>изучения проблем гражданско-правовой ответственн</w:t>
      </w:r>
      <w:r w:rsidRPr="00826469">
        <w:rPr>
          <w:spacing w:val="-2"/>
          <w:sz w:val="22"/>
          <w:szCs w:val="22"/>
        </w:rPr>
        <w:t>о</w:t>
      </w:r>
      <w:r w:rsidRPr="00826469">
        <w:rPr>
          <w:spacing w:val="-2"/>
          <w:sz w:val="22"/>
          <w:szCs w:val="22"/>
        </w:rPr>
        <w:t>сти и</w:t>
      </w:r>
      <w:r w:rsidR="00826469" w:rsidRPr="00826469">
        <w:rPr>
          <w:spacing w:val="-2"/>
          <w:sz w:val="22"/>
          <w:szCs w:val="22"/>
        </w:rPr>
        <w:t>, в частности,</w:t>
      </w:r>
      <w:r w:rsidRPr="00826469">
        <w:rPr>
          <w:spacing w:val="-2"/>
          <w:sz w:val="22"/>
          <w:szCs w:val="22"/>
        </w:rPr>
        <w:t xml:space="preserve"> гражданско-правовой ответственности за нар</w:t>
      </w:r>
      <w:r w:rsidRPr="00826469">
        <w:rPr>
          <w:spacing w:val="-2"/>
          <w:sz w:val="22"/>
          <w:szCs w:val="22"/>
        </w:rPr>
        <w:t>у</w:t>
      </w:r>
      <w:r w:rsidRPr="00826469">
        <w:rPr>
          <w:spacing w:val="-2"/>
          <w:sz w:val="22"/>
          <w:szCs w:val="22"/>
        </w:rPr>
        <w:t>шение прав на результаты интеллектуальной со</w:t>
      </w:r>
      <w:r w:rsidRPr="00826469">
        <w:rPr>
          <w:spacing w:val="-2"/>
          <w:sz w:val="22"/>
          <w:szCs w:val="22"/>
        </w:rPr>
        <w:t>б</w:t>
      </w:r>
      <w:r w:rsidRPr="00826469">
        <w:rPr>
          <w:spacing w:val="-2"/>
          <w:sz w:val="22"/>
          <w:szCs w:val="22"/>
        </w:rPr>
        <w:t>ственности.</w:t>
      </w:r>
    </w:p>
    <w:p w:rsidR="00042043" w:rsidRPr="006E629B" w:rsidRDefault="00042043" w:rsidP="00042043">
      <w:pPr>
        <w:pStyle w:val="105"/>
        <w:spacing w:line="240" w:lineRule="auto"/>
        <w:ind w:firstLine="567"/>
        <w:rPr>
          <w:spacing w:val="0"/>
          <w:sz w:val="22"/>
          <w:szCs w:val="22"/>
        </w:rPr>
      </w:pPr>
      <w:r w:rsidRPr="00826469">
        <w:rPr>
          <w:rFonts w:eastAsia="Times New Roman"/>
          <w:b/>
          <w:spacing w:val="-6"/>
          <w:sz w:val="22"/>
          <w:szCs w:val="22"/>
        </w:rPr>
        <w:t>Практическая значимость диссертационного исследов</w:t>
      </w:r>
      <w:r w:rsidRPr="00826469">
        <w:rPr>
          <w:rFonts w:eastAsia="Times New Roman"/>
          <w:b/>
          <w:spacing w:val="-6"/>
          <w:sz w:val="22"/>
          <w:szCs w:val="22"/>
        </w:rPr>
        <w:t>а</w:t>
      </w:r>
      <w:r w:rsidRPr="00826469">
        <w:rPr>
          <w:rFonts w:eastAsia="Times New Roman"/>
          <w:b/>
          <w:spacing w:val="-6"/>
          <w:sz w:val="22"/>
          <w:szCs w:val="22"/>
        </w:rPr>
        <w:t xml:space="preserve">ния </w:t>
      </w:r>
      <w:r w:rsidRPr="006E629B">
        <w:rPr>
          <w:spacing w:val="0"/>
          <w:sz w:val="22"/>
          <w:szCs w:val="22"/>
        </w:rPr>
        <w:t xml:space="preserve">заключается в возможности </w:t>
      </w:r>
      <w:r w:rsidR="00826469" w:rsidRPr="006E629B">
        <w:rPr>
          <w:spacing w:val="0"/>
          <w:sz w:val="22"/>
          <w:szCs w:val="22"/>
        </w:rPr>
        <w:t>использова</w:t>
      </w:r>
      <w:r w:rsidR="00826469">
        <w:rPr>
          <w:spacing w:val="0"/>
          <w:sz w:val="22"/>
          <w:szCs w:val="22"/>
        </w:rPr>
        <w:t>ть</w:t>
      </w:r>
      <w:r w:rsidR="00826469" w:rsidRPr="006E629B">
        <w:rPr>
          <w:spacing w:val="0"/>
          <w:sz w:val="22"/>
          <w:szCs w:val="22"/>
        </w:rPr>
        <w:t xml:space="preserve"> </w:t>
      </w:r>
      <w:r w:rsidR="00826469">
        <w:rPr>
          <w:spacing w:val="0"/>
          <w:sz w:val="22"/>
          <w:szCs w:val="22"/>
        </w:rPr>
        <w:t>его</w:t>
      </w:r>
      <w:r w:rsidRPr="006E629B">
        <w:rPr>
          <w:spacing w:val="0"/>
          <w:sz w:val="22"/>
          <w:szCs w:val="22"/>
        </w:rPr>
        <w:t xml:space="preserve"> </w:t>
      </w:r>
      <w:r w:rsidR="00826469" w:rsidRPr="006E629B">
        <w:rPr>
          <w:spacing w:val="0"/>
          <w:sz w:val="22"/>
          <w:szCs w:val="22"/>
        </w:rPr>
        <w:t>результат</w:t>
      </w:r>
      <w:r w:rsidR="00826469">
        <w:rPr>
          <w:spacing w:val="0"/>
          <w:sz w:val="22"/>
          <w:szCs w:val="22"/>
        </w:rPr>
        <w:t>ы</w:t>
      </w:r>
      <w:r w:rsidR="00826469" w:rsidRPr="006E629B">
        <w:rPr>
          <w:spacing w:val="0"/>
          <w:sz w:val="22"/>
          <w:szCs w:val="22"/>
        </w:rPr>
        <w:t xml:space="preserve"> </w:t>
      </w:r>
      <w:r w:rsidRPr="006E629B">
        <w:rPr>
          <w:spacing w:val="0"/>
          <w:sz w:val="22"/>
          <w:szCs w:val="22"/>
        </w:rPr>
        <w:t>в целях совершенствования и модернизации гражданско-правового рег</w:t>
      </w:r>
      <w:r w:rsidRPr="006E629B">
        <w:rPr>
          <w:spacing w:val="0"/>
          <w:sz w:val="22"/>
          <w:szCs w:val="22"/>
        </w:rPr>
        <w:t>у</w:t>
      </w:r>
      <w:r w:rsidRPr="006E629B">
        <w:rPr>
          <w:spacing w:val="0"/>
          <w:sz w:val="22"/>
          <w:szCs w:val="22"/>
        </w:rPr>
        <w:t>лирования вопросов ответственности за нарушение прав на р</w:t>
      </w:r>
      <w:r w:rsidRPr="006E629B">
        <w:rPr>
          <w:spacing w:val="0"/>
          <w:sz w:val="22"/>
          <w:szCs w:val="22"/>
        </w:rPr>
        <w:t>е</w:t>
      </w:r>
      <w:r w:rsidRPr="006E629B">
        <w:rPr>
          <w:spacing w:val="0"/>
          <w:sz w:val="22"/>
          <w:szCs w:val="22"/>
        </w:rPr>
        <w:t>зультаты интеллектуальной собственности. Содержащиеся в работе авторские предложения могут найти свое дальнейшее ра</w:t>
      </w:r>
      <w:r w:rsidRPr="006E629B">
        <w:rPr>
          <w:spacing w:val="0"/>
          <w:sz w:val="22"/>
          <w:szCs w:val="22"/>
        </w:rPr>
        <w:t>з</w:t>
      </w:r>
      <w:r w:rsidRPr="006E629B">
        <w:rPr>
          <w:spacing w:val="0"/>
          <w:sz w:val="22"/>
          <w:szCs w:val="22"/>
        </w:rPr>
        <w:t xml:space="preserve">витие и практическое применение в судебной практике, а также </w:t>
      </w:r>
      <w:r w:rsidRPr="006E629B">
        <w:rPr>
          <w:spacing w:val="0"/>
          <w:sz w:val="22"/>
          <w:szCs w:val="22"/>
        </w:rPr>
        <w:lastRenderedPageBreak/>
        <w:t>работниками органов государственной власти и управления Ро</w:t>
      </w:r>
      <w:r w:rsidRPr="006E629B">
        <w:rPr>
          <w:spacing w:val="0"/>
          <w:sz w:val="22"/>
          <w:szCs w:val="22"/>
        </w:rPr>
        <w:t>с</w:t>
      </w:r>
      <w:r w:rsidRPr="006E629B">
        <w:rPr>
          <w:spacing w:val="0"/>
          <w:sz w:val="22"/>
          <w:szCs w:val="22"/>
        </w:rPr>
        <w:t xml:space="preserve">сийской Федерации и субъектов </w:t>
      </w:r>
      <w:r w:rsidR="00826469">
        <w:rPr>
          <w:spacing w:val="0"/>
          <w:sz w:val="22"/>
          <w:szCs w:val="22"/>
        </w:rPr>
        <w:t>РФ</w:t>
      </w:r>
      <w:r w:rsidRPr="006E629B">
        <w:rPr>
          <w:spacing w:val="0"/>
          <w:sz w:val="22"/>
          <w:szCs w:val="22"/>
        </w:rPr>
        <w:t>. Диссертационная работа может представлять определенный интерес при преподавании курсов по гражданскому и предпринимательскому праву, спец</w:t>
      </w:r>
      <w:r w:rsidRPr="006E629B">
        <w:rPr>
          <w:spacing w:val="0"/>
          <w:sz w:val="22"/>
          <w:szCs w:val="22"/>
        </w:rPr>
        <w:t>и</w:t>
      </w:r>
      <w:r w:rsidRPr="006E629B">
        <w:rPr>
          <w:spacing w:val="0"/>
          <w:sz w:val="22"/>
          <w:szCs w:val="22"/>
        </w:rPr>
        <w:t>альных курсов «Право интеллектуальной собственности», «Акт</w:t>
      </w:r>
      <w:r w:rsidRPr="006E629B">
        <w:rPr>
          <w:spacing w:val="0"/>
          <w:sz w:val="22"/>
          <w:szCs w:val="22"/>
        </w:rPr>
        <w:t>у</w:t>
      </w:r>
      <w:r w:rsidRPr="006E629B">
        <w:rPr>
          <w:spacing w:val="0"/>
          <w:sz w:val="22"/>
          <w:szCs w:val="22"/>
        </w:rPr>
        <w:t>альные проблемы гражданского права» и «Проблемы гра</w:t>
      </w:r>
      <w:r w:rsidRPr="006E629B">
        <w:rPr>
          <w:spacing w:val="0"/>
          <w:sz w:val="22"/>
          <w:szCs w:val="22"/>
        </w:rPr>
        <w:t>ж</w:t>
      </w:r>
      <w:r w:rsidRPr="006E629B">
        <w:rPr>
          <w:spacing w:val="0"/>
          <w:sz w:val="22"/>
          <w:szCs w:val="22"/>
        </w:rPr>
        <w:t>данско-правовой ответственности», а также разработке соотве</w:t>
      </w:r>
      <w:r w:rsidRPr="006E629B">
        <w:rPr>
          <w:spacing w:val="0"/>
          <w:sz w:val="22"/>
          <w:szCs w:val="22"/>
        </w:rPr>
        <w:t>т</w:t>
      </w:r>
      <w:r w:rsidRPr="006E629B">
        <w:rPr>
          <w:spacing w:val="0"/>
          <w:sz w:val="22"/>
          <w:szCs w:val="22"/>
        </w:rPr>
        <w:t>ствующих учебно-методических материалов и компле</w:t>
      </w:r>
      <w:r w:rsidRPr="006E629B">
        <w:rPr>
          <w:spacing w:val="0"/>
          <w:sz w:val="22"/>
          <w:szCs w:val="22"/>
        </w:rPr>
        <w:t>к</w:t>
      </w:r>
      <w:r w:rsidRPr="006E629B">
        <w:rPr>
          <w:spacing w:val="0"/>
          <w:sz w:val="22"/>
          <w:szCs w:val="22"/>
        </w:rPr>
        <w:t>сов.</w:t>
      </w:r>
    </w:p>
    <w:p w:rsidR="00042043" w:rsidRPr="006E629B" w:rsidRDefault="00042043" w:rsidP="00042043">
      <w:pPr>
        <w:rPr>
          <w:sz w:val="22"/>
          <w:szCs w:val="22"/>
        </w:rPr>
      </w:pPr>
      <w:r w:rsidRPr="0041776B">
        <w:rPr>
          <w:b/>
          <w:sz w:val="22"/>
          <w:szCs w:val="22"/>
        </w:rPr>
        <w:t>Структура и содержание диссертационного исследов</w:t>
      </w:r>
      <w:r w:rsidRPr="0041776B">
        <w:rPr>
          <w:b/>
          <w:sz w:val="22"/>
          <w:szCs w:val="22"/>
        </w:rPr>
        <w:t>а</w:t>
      </w:r>
      <w:r w:rsidRPr="0041776B">
        <w:rPr>
          <w:b/>
          <w:sz w:val="22"/>
          <w:szCs w:val="22"/>
        </w:rPr>
        <w:t>ния</w:t>
      </w:r>
      <w:r w:rsidRPr="006E629B">
        <w:rPr>
          <w:b/>
          <w:bCs/>
          <w:i/>
          <w:sz w:val="22"/>
          <w:szCs w:val="22"/>
        </w:rPr>
        <w:t xml:space="preserve"> </w:t>
      </w:r>
      <w:r w:rsidRPr="006E629B">
        <w:rPr>
          <w:bCs/>
          <w:sz w:val="22"/>
          <w:szCs w:val="22"/>
        </w:rPr>
        <w:t>обусловлены поставленными ц</w:t>
      </w:r>
      <w:r w:rsidRPr="006E629B">
        <w:rPr>
          <w:bCs/>
          <w:sz w:val="22"/>
          <w:szCs w:val="22"/>
        </w:rPr>
        <w:t>е</w:t>
      </w:r>
      <w:r w:rsidRPr="006E629B">
        <w:rPr>
          <w:bCs/>
          <w:sz w:val="22"/>
          <w:szCs w:val="22"/>
        </w:rPr>
        <w:t>лями и задачами. Структурно диссертационная работа представлена введением</w:t>
      </w:r>
      <w:r w:rsidRPr="006E629B">
        <w:rPr>
          <w:sz w:val="22"/>
          <w:szCs w:val="22"/>
        </w:rPr>
        <w:t>, двумя</w:t>
      </w:r>
      <w:r w:rsidRPr="006E629B">
        <w:rPr>
          <w:b/>
          <w:bCs/>
          <w:i/>
          <w:sz w:val="22"/>
          <w:szCs w:val="22"/>
        </w:rPr>
        <w:t xml:space="preserve"> </w:t>
      </w:r>
      <w:r w:rsidRPr="006E629B">
        <w:rPr>
          <w:sz w:val="22"/>
          <w:szCs w:val="22"/>
        </w:rPr>
        <w:t>главами, включающими в себя шесть параграфов, заключением и библи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графическим списком.</w:t>
      </w:r>
    </w:p>
    <w:p w:rsidR="00042043" w:rsidRPr="006E629B" w:rsidRDefault="00042043" w:rsidP="00826469">
      <w:pPr>
        <w:spacing w:before="240"/>
        <w:jc w:val="center"/>
        <w:rPr>
          <w:b/>
          <w:bCs/>
          <w:sz w:val="22"/>
          <w:szCs w:val="22"/>
        </w:rPr>
      </w:pPr>
      <w:r w:rsidRPr="006E629B">
        <w:rPr>
          <w:b/>
          <w:bCs/>
          <w:sz w:val="22"/>
          <w:szCs w:val="22"/>
        </w:rPr>
        <w:t>ОСНОВНОЕ СОДЕРЖАНИЕ РАБОТЫ</w:t>
      </w:r>
    </w:p>
    <w:p w:rsidR="00042043" w:rsidRPr="006E629B" w:rsidRDefault="00042043" w:rsidP="00E0783B">
      <w:pPr>
        <w:spacing w:before="120"/>
        <w:rPr>
          <w:sz w:val="22"/>
          <w:szCs w:val="22"/>
        </w:rPr>
      </w:pPr>
      <w:r w:rsidRPr="006E629B">
        <w:rPr>
          <w:sz w:val="22"/>
          <w:szCs w:val="22"/>
        </w:rPr>
        <w:t xml:space="preserve">Во </w:t>
      </w:r>
      <w:r w:rsidRPr="006E629B">
        <w:rPr>
          <w:b/>
          <w:sz w:val="22"/>
          <w:szCs w:val="22"/>
        </w:rPr>
        <w:t>Введении</w:t>
      </w:r>
      <w:r w:rsidRPr="006E629B">
        <w:rPr>
          <w:sz w:val="22"/>
          <w:szCs w:val="22"/>
        </w:rPr>
        <w:t xml:space="preserve"> обосновываются актуальность темы диссе</w:t>
      </w:r>
      <w:r w:rsidRPr="006E629B">
        <w:rPr>
          <w:sz w:val="22"/>
          <w:szCs w:val="22"/>
        </w:rPr>
        <w:t>р</w:t>
      </w:r>
      <w:r w:rsidRPr="006E629B">
        <w:rPr>
          <w:sz w:val="22"/>
          <w:szCs w:val="22"/>
        </w:rPr>
        <w:t>тационного исследования, раскрывается степень научной разр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ботанности проблемы, определяются объект, предмет, цель и задачи диссертационного исследования, доказываются теоретич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ская и практическая значимость, научная 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визна исследования, определяются методологическая, теоретическая и эмпирическая основы работы, формулируются выносимые на публичную защ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ту основные полож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ния исследования.</w:t>
      </w:r>
    </w:p>
    <w:p w:rsidR="00042043" w:rsidRPr="00F64EA8" w:rsidRDefault="00042043" w:rsidP="00042043">
      <w:pPr>
        <w:rPr>
          <w:spacing w:val="-2"/>
          <w:sz w:val="22"/>
          <w:szCs w:val="22"/>
        </w:rPr>
      </w:pPr>
      <w:r w:rsidRPr="00F64EA8">
        <w:rPr>
          <w:b/>
          <w:spacing w:val="-2"/>
          <w:sz w:val="22"/>
          <w:szCs w:val="22"/>
        </w:rPr>
        <w:t>Первая глава</w:t>
      </w:r>
      <w:r w:rsidRPr="00F64EA8">
        <w:rPr>
          <w:spacing w:val="-2"/>
          <w:sz w:val="22"/>
          <w:szCs w:val="22"/>
        </w:rPr>
        <w:t xml:space="preserve"> «</w:t>
      </w:r>
      <w:r w:rsidRPr="00F64EA8">
        <w:rPr>
          <w:b/>
          <w:spacing w:val="-2"/>
          <w:sz w:val="22"/>
          <w:szCs w:val="22"/>
        </w:rPr>
        <w:t>Гражданско-правовая ответственность за нарушение прав на результаты интеллектуальной деятельн</w:t>
      </w:r>
      <w:r w:rsidRPr="00F64EA8">
        <w:rPr>
          <w:b/>
          <w:spacing w:val="-2"/>
          <w:sz w:val="22"/>
          <w:szCs w:val="22"/>
        </w:rPr>
        <w:t>о</w:t>
      </w:r>
      <w:r w:rsidRPr="00F64EA8">
        <w:rPr>
          <w:b/>
          <w:spacing w:val="-2"/>
          <w:sz w:val="22"/>
          <w:szCs w:val="22"/>
        </w:rPr>
        <w:t>сти и средства индивидуализации»</w:t>
      </w:r>
      <w:r w:rsidRPr="00F64EA8">
        <w:rPr>
          <w:spacing w:val="-2"/>
          <w:sz w:val="22"/>
          <w:szCs w:val="22"/>
        </w:rPr>
        <w:t>, состоящая из трех парагр</w:t>
      </w:r>
      <w:r w:rsidRPr="00F64EA8">
        <w:rPr>
          <w:spacing w:val="-2"/>
          <w:sz w:val="22"/>
          <w:szCs w:val="22"/>
        </w:rPr>
        <w:t>а</w:t>
      </w:r>
      <w:r w:rsidRPr="00F64EA8">
        <w:rPr>
          <w:spacing w:val="-2"/>
          <w:sz w:val="22"/>
          <w:szCs w:val="22"/>
        </w:rPr>
        <w:t xml:space="preserve">фов, посвящена изучению общих вопросов понятия, оснований, условий и мер гражданской ответственности за </w:t>
      </w:r>
      <w:r w:rsidR="00F64EA8" w:rsidRPr="00F64EA8">
        <w:rPr>
          <w:spacing w:val="-2"/>
          <w:sz w:val="22"/>
          <w:szCs w:val="22"/>
        </w:rPr>
        <w:t xml:space="preserve">нарушение </w:t>
      </w:r>
      <w:r w:rsidRPr="00F64EA8">
        <w:rPr>
          <w:spacing w:val="-2"/>
          <w:sz w:val="22"/>
          <w:szCs w:val="22"/>
        </w:rPr>
        <w:t>инте</w:t>
      </w:r>
      <w:r w:rsidRPr="00F64EA8">
        <w:rPr>
          <w:spacing w:val="-2"/>
          <w:sz w:val="22"/>
          <w:szCs w:val="22"/>
        </w:rPr>
        <w:t>л</w:t>
      </w:r>
      <w:r w:rsidRPr="00F64EA8">
        <w:rPr>
          <w:spacing w:val="-2"/>
          <w:sz w:val="22"/>
          <w:szCs w:val="22"/>
        </w:rPr>
        <w:t>лектуальных прав.</w:t>
      </w:r>
    </w:p>
    <w:p w:rsidR="00042043" w:rsidRPr="00E0783B" w:rsidRDefault="00042043" w:rsidP="00042043">
      <w:pPr>
        <w:rPr>
          <w:spacing w:val="-3"/>
          <w:sz w:val="22"/>
          <w:szCs w:val="22"/>
        </w:rPr>
      </w:pPr>
      <w:r w:rsidRPr="00E0783B">
        <w:rPr>
          <w:i/>
          <w:spacing w:val="-3"/>
          <w:sz w:val="22"/>
          <w:szCs w:val="22"/>
        </w:rPr>
        <w:t>В первом параграфе «Понятие гражданско-правовой отве</w:t>
      </w:r>
      <w:r w:rsidRPr="00E0783B">
        <w:rPr>
          <w:i/>
          <w:spacing w:val="-3"/>
          <w:sz w:val="22"/>
          <w:szCs w:val="22"/>
        </w:rPr>
        <w:t>т</w:t>
      </w:r>
      <w:r w:rsidRPr="00E0783B">
        <w:rPr>
          <w:i/>
          <w:spacing w:val="-3"/>
          <w:sz w:val="22"/>
          <w:szCs w:val="22"/>
        </w:rPr>
        <w:t>ственности за нарушение прав на результаты интеллектуал</w:t>
      </w:r>
      <w:r w:rsidRPr="00E0783B">
        <w:rPr>
          <w:i/>
          <w:spacing w:val="-3"/>
          <w:sz w:val="22"/>
          <w:szCs w:val="22"/>
        </w:rPr>
        <w:t>ь</w:t>
      </w:r>
      <w:r w:rsidRPr="00E0783B">
        <w:rPr>
          <w:i/>
          <w:spacing w:val="-3"/>
          <w:sz w:val="22"/>
          <w:szCs w:val="22"/>
        </w:rPr>
        <w:t>ной деятельности и средства индивидуализации»</w:t>
      </w:r>
      <w:r w:rsidRPr="00E0783B">
        <w:rPr>
          <w:b/>
          <w:spacing w:val="-3"/>
          <w:sz w:val="22"/>
          <w:szCs w:val="22"/>
        </w:rPr>
        <w:t xml:space="preserve"> </w:t>
      </w:r>
      <w:r w:rsidRPr="00E0783B">
        <w:rPr>
          <w:spacing w:val="-3"/>
          <w:sz w:val="22"/>
          <w:szCs w:val="22"/>
        </w:rPr>
        <w:t xml:space="preserve">диссертант на </w:t>
      </w:r>
      <w:r w:rsidR="00E0783B" w:rsidRPr="00E0783B">
        <w:rPr>
          <w:spacing w:val="-3"/>
          <w:sz w:val="22"/>
          <w:szCs w:val="22"/>
        </w:rPr>
        <w:t xml:space="preserve">основе </w:t>
      </w:r>
      <w:r w:rsidRPr="00E0783B">
        <w:rPr>
          <w:spacing w:val="-3"/>
          <w:sz w:val="22"/>
          <w:szCs w:val="22"/>
        </w:rPr>
        <w:t xml:space="preserve">глубокого анализа научной доктрины, касающейся </w:t>
      </w:r>
      <w:r w:rsidR="00E0783B" w:rsidRPr="00E0783B">
        <w:rPr>
          <w:spacing w:val="-3"/>
          <w:sz w:val="22"/>
          <w:szCs w:val="22"/>
        </w:rPr>
        <w:t>ра</w:t>
      </w:r>
      <w:r w:rsidR="00E0783B" w:rsidRPr="00E0783B">
        <w:rPr>
          <w:spacing w:val="-3"/>
          <w:sz w:val="22"/>
          <w:szCs w:val="22"/>
        </w:rPr>
        <w:t>с</w:t>
      </w:r>
      <w:r w:rsidR="00E0783B" w:rsidRPr="00E0783B">
        <w:rPr>
          <w:spacing w:val="-3"/>
          <w:sz w:val="22"/>
          <w:szCs w:val="22"/>
        </w:rPr>
        <w:t xml:space="preserve">смотрения </w:t>
      </w:r>
      <w:r w:rsidRPr="00E0783B">
        <w:rPr>
          <w:spacing w:val="-3"/>
          <w:sz w:val="22"/>
          <w:szCs w:val="22"/>
        </w:rPr>
        <w:t>юридической ответственности и</w:t>
      </w:r>
      <w:r w:rsidR="00E0783B" w:rsidRPr="00E0783B">
        <w:rPr>
          <w:spacing w:val="-3"/>
          <w:sz w:val="22"/>
          <w:szCs w:val="22"/>
        </w:rPr>
        <w:t xml:space="preserve">, в частности, </w:t>
      </w:r>
      <w:r w:rsidRPr="00E0783B">
        <w:rPr>
          <w:spacing w:val="-3"/>
          <w:sz w:val="22"/>
          <w:szCs w:val="22"/>
        </w:rPr>
        <w:t>гражда</w:t>
      </w:r>
      <w:r w:rsidRPr="00E0783B">
        <w:rPr>
          <w:spacing w:val="-3"/>
          <w:sz w:val="22"/>
          <w:szCs w:val="22"/>
        </w:rPr>
        <w:t>н</w:t>
      </w:r>
      <w:r w:rsidRPr="00E0783B">
        <w:rPr>
          <w:spacing w:val="-3"/>
          <w:sz w:val="22"/>
          <w:szCs w:val="22"/>
        </w:rPr>
        <w:t>ско-правовой ответственности</w:t>
      </w:r>
      <w:r w:rsidR="00E0783B" w:rsidRPr="00E0783B">
        <w:rPr>
          <w:spacing w:val="-3"/>
          <w:sz w:val="22"/>
          <w:szCs w:val="22"/>
        </w:rPr>
        <w:t xml:space="preserve">, </w:t>
      </w:r>
      <w:r w:rsidRPr="00E0783B">
        <w:rPr>
          <w:spacing w:val="-3"/>
          <w:sz w:val="22"/>
          <w:szCs w:val="22"/>
        </w:rPr>
        <w:t xml:space="preserve">выявил отличительные особенности гражданской </w:t>
      </w:r>
      <w:r w:rsidRPr="00E0783B">
        <w:rPr>
          <w:spacing w:val="-3"/>
          <w:sz w:val="22"/>
          <w:szCs w:val="22"/>
        </w:rPr>
        <w:lastRenderedPageBreak/>
        <w:t xml:space="preserve">ответственности за </w:t>
      </w:r>
      <w:r w:rsidR="00E0783B" w:rsidRPr="00E0783B">
        <w:rPr>
          <w:spacing w:val="-3"/>
          <w:sz w:val="22"/>
          <w:szCs w:val="22"/>
        </w:rPr>
        <w:t xml:space="preserve">нарушение </w:t>
      </w:r>
      <w:r w:rsidRPr="00E0783B">
        <w:rPr>
          <w:spacing w:val="-3"/>
          <w:sz w:val="22"/>
          <w:szCs w:val="22"/>
        </w:rPr>
        <w:t>прав на интеллект</w:t>
      </w:r>
      <w:r w:rsidRPr="00E0783B">
        <w:rPr>
          <w:spacing w:val="-3"/>
          <w:sz w:val="22"/>
          <w:szCs w:val="22"/>
        </w:rPr>
        <w:t>у</w:t>
      </w:r>
      <w:r w:rsidRPr="00E0783B">
        <w:rPr>
          <w:spacing w:val="-3"/>
          <w:sz w:val="22"/>
          <w:szCs w:val="22"/>
        </w:rPr>
        <w:t>альные права и сформулировал понятие указанной ответственн</w:t>
      </w:r>
      <w:r w:rsidRPr="00E0783B">
        <w:rPr>
          <w:spacing w:val="-3"/>
          <w:sz w:val="22"/>
          <w:szCs w:val="22"/>
        </w:rPr>
        <w:t>о</w:t>
      </w:r>
      <w:r w:rsidRPr="00E0783B">
        <w:rPr>
          <w:spacing w:val="-3"/>
          <w:sz w:val="22"/>
          <w:szCs w:val="22"/>
        </w:rPr>
        <w:t>сти.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Рассматривается дискуссионный вопрос о правовой прир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де гражданской ответственности и гражданской ответственности за нарушения интеллектуальных прав и дается характеристика особенностей указанного вида отве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ственности.</w:t>
      </w:r>
    </w:p>
    <w:p w:rsidR="00042043" w:rsidRPr="005B4C6E" w:rsidRDefault="00042043" w:rsidP="00042043">
      <w:pPr>
        <w:rPr>
          <w:spacing w:val="-2"/>
          <w:sz w:val="22"/>
          <w:szCs w:val="22"/>
        </w:rPr>
      </w:pPr>
      <w:r w:rsidRPr="005B4C6E">
        <w:rPr>
          <w:spacing w:val="-2"/>
          <w:sz w:val="22"/>
          <w:szCs w:val="22"/>
        </w:rPr>
        <w:t>Гражданско-правовая ответственность за нарушение инте</w:t>
      </w:r>
      <w:r w:rsidRPr="005B4C6E">
        <w:rPr>
          <w:spacing w:val="-2"/>
          <w:sz w:val="22"/>
          <w:szCs w:val="22"/>
        </w:rPr>
        <w:t>л</w:t>
      </w:r>
      <w:r w:rsidRPr="005B4C6E">
        <w:rPr>
          <w:spacing w:val="-2"/>
          <w:sz w:val="22"/>
          <w:szCs w:val="22"/>
        </w:rPr>
        <w:t>лектуальных прав основана на нормах гражданского законодател</w:t>
      </w:r>
      <w:r w:rsidRPr="005B4C6E">
        <w:rPr>
          <w:spacing w:val="-2"/>
          <w:sz w:val="22"/>
          <w:szCs w:val="22"/>
        </w:rPr>
        <w:t>ь</w:t>
      </w:r>
      <w:r w:rsidRPr="005B4C6E">
        <w:rPr>
          <w:spacing w:val="-2"/>
          <w:sz w:val="22"/>
          <w:szCs w:val="22"/>
        </w:rPr>
        <w:t>ства, регулирующих имущественные и личные неимущественные отношения равноправных и самосто</w:t>
      </w:r>
      <w:r w:rsidRPr="005B4C6E">
        <w:rPr>
          <w:spacing w:val="-2"/>
          <w:sz w:val="22"/>
          <w:szCs w:val="22"/>
        </w:rPr>
        <w:t>я</w:t>
      </w:r>
      <w:r w:rsidRPr="005B4C6E">
        <w:rPr>
          <w:spacing w:val="-2"/>
          <w:sz w:val="22"/>
          <w:szCs w:val="22"/>
        </w:rPr>
        <w:t xml:space="preserve">тельных субъектов. В </w:t>
      </w:r>
      <w:r w:rsidR="005B4C6E" w:rsidRPr="005B4C6E">
        <w:rPr>
          <w:spacing w:val="-2"/>
          <w:sz w:val="22"/>
          <w:szCs w:val="22"/>
        </w:rPr>
        <w:t>ст. </w:t>
      </w:r>
      <w:r w:rsidRPr="005B4C6E">
        <w:rPr>
          <w:spacing w:val="-2"/>
          <w:sz w:val="22"/>
          <w:szCs w:val="22"/>
        </w:rPr>
        <w:t>1250 ГК РФ определены основные</w:t>
      </w:r>
      <w:r w:rsidR="00FE3F4F" w:rsidRPr="005B4C6E">
        <w:rPr>
          <w:spacing w:val="-2"/>
          <w:sz w:val="22"/>
          <w:szCs w:val="22"/>
        </w:rPr>
        <w:t xml:space="preserve"> </w:t>
      </w:r>
      <w:r w:rsidRPr="005B4C6E">
        <w:rPr>
          <w:bCs/>
          <w:spacing w:val="-2"/>
          <w:sz w:val="22"/>
          <w:szCs w:val="22"/>
        </w:rPr>
        <w:t>принципы ответственности за нар</w:t>
      </w:r>
      <w:r w:rsidRPr="005B4C6E">
        <w:rPr>
          <w:bCs/>
          <w:spacing w:val="-2"/>
          <w:sz w:val="22"/>
          <w:szCs w:val="22"/>
        </w:rPr>
        <w:t>у</w:t>
      </w:r>
      <w:r w:rsidRPr="005B4C6E">
        <w:rPr>
          <w:bCs/>
          <w:spacing w:val="-2"/>
          <w:sz w:val="22"/>
          <w:szCs w:val="22"/>
        </w:rPr>
        <w:t xml:space="preserve">шение прав </w:t>
      </w:r>
      <w:r w:rsidRPr="005B4C6E">
        <w:rPr>
          <w:spacing w:val="-2"/>
          <w:sz w:val="22"/>
          <w:szCs w:val="22"/>
        </w:rPr>
        <w:t>на результаты интеллектуальной деятельности и сре</w:t>
      </w:r>
      <w:r w:rsidRPr="005B4C6E">
        <w:rPr>
          <w:spacing w:val="-2"/>
          <w:sz w:val="22"/>
          <w:szCs w:val="22"/>
        </w:rPr>
        <w:t>д</w:t>
      </w:r>
      <w:r w:rsidRPr="005B4C6E">
        <w:rPr>
          <w:spacing w:val="-2"/>
          <w:sz w:val="22"/>
          <w:szCs w:val="22"/>
        </w:rPr>
        <w:t>ства индивидуализации, а также о</w:t>
      </w:r>
      <w:r w:rsidRPr="005B4C6E">
        <w:rPr>
          <w:spacing w:val="-2"/>
          <w:sz w:val="22"/>
          <w:szCs w:val="22"/>
        </w:rPr>
        <w:t>б</w:t>
      </w:r>
      <w:r w:rsidRPr="005B4C6E">
        <w:rPr>
          <w:spacing w:val="-2"/>
          <w:sz w:val="22"/>
          <w:szCs w:val="22"/>
        </w:rPr>
        <w:t>щие положения о защите этих прав, что автор называет нововведением законодательства об и</w:t>
      </w:r>
      <w:r w:rsidRPr="005B4C6E">
        <w:rPr>
          <w:spacing w:val="-2"/>
          <w:sz w:val="22"/>
          <w:szCs w:val="22"/>
        </w:rPr>
        <w:t>н</w:t>
      </w:r>
      <w:r w:rsidRPr="005B4C6E">
        <w:rPr>
          <w:spacing w:val="-2"/>
          <w:sz w:val="22"/>
          <w:szCs w:val="22"/>
        </w:rPr>
        <w:t>теллектуальной собстве</w:t>
      </w:r>
      <w:r w:rsidRPr="005B4C6E">
        <w:rPr>
          <w:spacing w:val="-2"/>
          <w:sz w:val="22"/>
          <w:szCs w:val="22"/>
        </w:rPr>
        <w:t>н</w:t>
      </w:r>
      <w:r w:rsidRPr="005B4C6E">
        <w:rPr>
          <w:spacing w:val="-2"/>
          <w:sz w:val="22"/>
          <w:szCs w:val="22"/>
        </w:rPr>
        <w:t>ности.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 xml:space="preserve">Как следует из </w:t>
      </w:r>
      <w:r w:rsidR="001759A4" w:rsidRPr="006E629B">
        <w:rPr>
          <w:sz w:val="22"/>
          <w:szCs w:val="22"/>
        </w:rPr>
        <w:t>п</w:t>
      </w:r>
      <w:r w:rsidR="001759A4">
        <w:rPr>
          <w:sz w:val="22"/>
          <w:szCs w:val="22"/>
        </w:rPr>
        <w:t>. </w:t>
      </w:r>
      <w:r w:rsidRPr="006E629B">
        <w:rPr>
          <w:sz w:val="22"/>
          <w:szCs w:val="22"/>
        </w:rPr>
        <w:t xml:space="preserve">1 </w:t>
      </w:r>
      <w:r w:rsidR="001759A4" w:rsidRPr="006E629B">
        <w:rPr>
          <w:sz w:val="22"/>
          <w:szCs w:val="22"/>
        </w:rPr>
        <w:t>ст</w:t>
      </w:r>
      <w:r w:rsidR="001759A4">
        <w:rPr>
          <w:sz w:val="22"/>
          <w:szCs w:val="22"/>
        </w:rPr>
        <w:t>. </w:t>
      </w:r>
      <w:r w:rsidRPr="006E629B">
        <w:rPr>
          <w:sz w:val="22"/>
          <w:szCs w:val="22"/>
        </w:rPr>
        <w:t xml:space="preserve">1250 ГК РФ, интеллектуальные права защищаются способами, предусмотренными </w:t>
      </w:r>
      <w:r w:rsidR="001759A4" w:rsidRPr="006E629B">
        <w:rPr>
          <w:sz w:val="22"/>
          <w:szCs w:val="22"/>
        </w:rPr>
        <w:t>ст</w:t>
      </w:r>
      <w:r w:rsidR="001759A4">
        <w:rPr>
          <w:sz w:val="22"/>
          <w:szCs w:val="22"/>
        </w:rPr>
        <w:t>. </w:t>
      </w:r>
      <w:r w:rsidRPr="006E629B">
        <w:rPr>
          <w:sz w:val="22"/>
          <w:szCs w:val="22"/>
        </w:rPr>
        <w:t>12 ГК РФ, а та</w:t>
      </w:r>
      <w:r w:rsidRPr="006E629B">
        <w:rPr>
          <w:sz w:val="22"/>
          <w:szCs w:val="22"/>
        </w:rPr>
        <w:t>к</w:t>
      </w:r>
      <w:r w:rsidRPr="006E629B">
        <w:rPr>
          <w:sz w:val="22"/>
          <w:szCs w:val="22"/>
        </w:rPr>
        <w:t>же специальными способами, предусмотренными для з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щиты этой категории прав, с учетом существа нарушенного права и последствий </w:t>
      </w:r>
      <w:r w:rsidR="001759A4">
        <w:rPr>
          <w:sz w:val="22"/>
          <w:szCs w:val="22"/>
        </w:rPr>
        <w:t xml:space="preserve">его </w:t>
      </w:r>
      <w:r w:rsidRPr="006E629B">
        <w:rPr>
          <w:sz w:val="22"/>
          <w:szCs w:val="22"/>
        </w:rPr>
        <w:t xml:space="preserve">нарушения. </w:t>
      </w:r>
      <w:r w:rsidR="001759A4">
        <w:rPr>
          <w:sz w:val="22"/>
          <w:szCs w:val="22"/>
        </w:rPr>
        <w:t>В</w:t>
      </w:r>
      <w:r w:rsidRPr="006E629B">
        <w:rPr>
          <w:sz w:val="22"/>
          <w:szCs w:val="22"/>
        </w:rPr>
        <w:t xml:space="preserve"> силу особых характеристик инте</w:t>
      </w:r>
      <w:r w:rsidRPr="006E629B">
        <w:rPr>
          <w:sz w:val="22"/>
          <w:szCs w:val="22"/>
        </w:rPr>
        <w:t>л</w:t>
      </w:r>
      <w:r w:rsidRPr="006E629B">
        <w:rPr>
          <w:sz w:val="22"/>
          <w:szCs w:val="22"/>
        </w:rPr>
        <w:t>лектуальных прав возможность использов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ния того или иного способа гражданско-правовой защиты напрямую зависит от с</w:t>
      </w:r>
      <w:r w:rsidRPr="006E629B">
        <w:rPr>
          <w:sz w:val="22"/>
          <w:szCs w:val="22"/>
        </w:rPr>
        <w:t>у</w:t>
      </w:r>
      <w:r w:rsidRPr="006E629B">
        <w:rPr>
          <w:sz w:val="22"/>
          <w:szCs w:val="22"/>
        </w:rPr>
        <w:t>щества нарушенного права и последствий его наруш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ния.</w:t>
      </w:r>
    </w:p>
    <w:p w:rsidR="00042043" w:rsidRPr="006E629B" w:rsidRDefault="001759A4" w:rsidP="00042043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арушение прав на результаты интеллектуальной деятел</w:t>
      </w:r>
      <w:r w:rsidR="00042043" w:rsidRPr="006E629B">
        <w:rPr>
          <w:sz w:val="22"/>
          <w:szCs w:val="22"/>
        </w:rPr>
        <w:t>ь</w:t>
      </w:r>
      <w:r w:rsidR="00042043" w:rsidRPr="006E629B">
        <w:rPr>
          <w:sz w:val="22"/>
          <w:szCs w:val="22"/>
        </w:rPr>
        <w:t>ности и средства индивидуализации представляют собой гра</w:t>
      </w:r>
      <w:r w:rsidR="00042043" w:rsidRPr="006E629B">
        <w:rPr>
          <w:sz w:val="22"/>
          <w:szCs w:val="22"/>
        </w:rPr>
        <w:t>ж</w:t>
      </w:r>
      <w:r w:rsidR="00042043" w:rsidRPr="006E629B">
        <w:rPr>
          <w:sz w:val="22"/>
          <w:szCs w:val="22"/>
        </w:rPr>
        <w:t>данско-правовой деликт, выражающийся в причин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>нии вреда имуществу другого лица, в данном случае вред причиняется именно имущественному праву –</w:t>
      </w:r>
      <w:r w:rsidR="00FE3F4F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исключительному праву, це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ность которого может пострадать в результате сокращения во</w:t>
      </w:r>
      <w:r w:rsidR="00042043" w:rsidRPr="006E629B">
        <w:rPr>
          <w:sz w:val="22"/>
          <w:szCs w:val="22"/>
        </w:rPr>
        <w:t>з</w:t>
      </w:r>
      <w:r w:rsidR="00042043" w:rsidRPr="006E629B">
        <w:rPr>
          <w:sz w:val="22"/>
          <w:szCs w:val="22"/>
        </w:rPr>
        <w:t>можности его использования. В результате возникает обяза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ность правонарушителя возместить правообладателю причине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ный вред, т.</w:t>
      </w:r>
      <w:r>
        <w:rPr>
          <w:sz w:val="22"/>
          <w:szCs w:val="22"/>
        </w:rPr>
        <w:t> </w:t>
      </w:r>
      <w:r w:rsidR="00042043" w:rsidRPr="006E629B">
        <w:rPr>
          <w:sz w:val="22"/>
          <w:szCs w:val="22"/>
        </w:rPr>
        <w:t>е. обязательство из прич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нения вреда.</w:t>
      </w:r>
    </w:p>
    <w:p w:rsidR="00042043" w:rsidRPr="006E629B" w:rsidRDefault="00042043" w:rsidP="00042043">
      <w:pPr>
        <w:rPr>
          <w:sz w:val="22"/>
          <w:szCs w:val="22"/>
        </w:rPr>
      </w:pPr>
      <w:hyperlink r:id="rId10" w:history="1">
        <w:r w:rsidRPr="006E629B">
          <w:rPr>
            <w:sz w:val="22"/>
            <w:szCs w:val="22"/>
          </w:rPr>
          <w:t xml:space="preserve">Пункт 1 </w:t>
        </w:r>
        <w:r w:rsidR="001759A4" w:rsidRPr="006E629B">
          <w:rPr>
            <w:sz w:val="22"/>
            <w:szCs w:val="22"/>
          </w:rPr>
          <w:t>ст</w:t>
        </w:r>
        <w:r w:rsidR="001759A4">
          <w:rPr>
            <w:sz w:val="22"/>
            <w:szCs w:val="22"/>
          </w:rPr>
          <w:t>. </w:t>
        </w:r>
        <w:r w:rsidRPr="006E629B">
          <w:rPr>
            <w:sz w:val="22"/>
            <w:szCs w:val="22"/>
          </w:rPr>
          <w:t>1225</w:t>
        </w:r>
      </w:hyperlink>
      <w:r w:rsidRPr="006E629B">
        <w:rPr>
          <w:sz w:val="22"/>
          <w:szCs w:val="22"/>
        </w:rPr>
        <w:t xml:space="preserve"> ГК РФ устанавливает закрытый сп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 xml:space="preserve">сок-перечень результатов интеллектуальной деятельности и средств индивидуализации, которым предоставляется правовая охрана на </w:t>
      </w:r>
      <w:r w:rsidRPr="006E629B">
        <w:rPr>
          <w:sz w:val="22"/>
          <w:szCs w:val="22"/>
        </w:rPr>
        <w:lastRenderedPageBreak/>
        <w:t xml:space="preserve">основании и в порядке, предусмотренных </w:t>
      </w:r>
      <w:hyperlink r:id="rId11" w:history="1">
        <w:r w:rsidRPr="006E629B">
          <w:rPr>
            <w:sz w:val="22"/>
            <w:szCs w:val="22"/>
          </w:rPr>
          <w:t>частью че</w:t>
        </w:r>
        <w:r w:rsidRPr="006E629B">
          <w:rPr>
            <w:sz w:val="22"/>
            <w:szCs w:val="22"/>
          </w:rPr>
          <w:t>т</w:t>
        </w:r>
        <w:r w:rsidRPr="006E629B">
          <w:rPr>
            <w:sz w:val="22"/>
            <w:szCs w:val="22"/>
          </w:rPr>
          <w:t>вертой</w:t>
        </w:r>
      </w:hyperlink>
      <w:r w:rsidRPr="006E629B">
        <w:rPr>
          <w:sz w:val="22"/>
          <w:szCs w:val="22"/>
        </w:rPr>
        <w:t xml:space="preserve"> ГК РФ, и</w:t>
      </w:r>
      <w:r w:rsidR="001759A4">
        <w:rPr>
          <w:sz w:val="22"/>
          <w:szCs w:val="22"/>
        </w:rPr>
        <w:t>,</w:t>
      </w:r>
      <w:r w:rsidRPr="006E629B">
        <w:rPr>
          <w:sz w:val="22"/>
          <w:szCs w:val="22"/>
        </w:rPr>
        <w:t xml:space="preserve"> как следствие</w:t>
      </w:r>
      <w:r w:rsidR="001759A4">
        <w:rPr>
          <w:sz w:val="22"/>
          <w:szCs w:val="22"/>
        </w:rPr>
        <w:t>,</w:t>
      </w:r>
      <w:r w:rsidRPr="006E629B">
        <w:rPr>
          <w:sz w:val="22"/>
          <w:szCs w:val="22"/>
        </w:rPr>
        <w:t xml:space="preserve"> меры гражданско-правовой отве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ственности могут применяться только за нарушение прав на указанные об</w:t>
      </w:r>
      <w:r w:rsidRPr="006E629B">
        <w:rPr>
          <w:sz w:val="22"/>
          <w:szCs w:val="22"/>
        </w:rPr>
        <w:t>ъ</w:t>
      </w:r>
      <w:r w:rsidRPr="006E629B">
        <w:rPr>
          <w:sz w:val="22"/>
          <w:szCs w:val="22"/>
        </w:rPr>
        <w:t>екты. Обеспечение</w:t>
      </w:r>
      <w:r w:rsidR="001759A4" w:rsidRPr="001759A4">
        <w:rPr>
          <w:sz w:val="22"/>
          <w:szCs w:val="22"/>
        </w:rPr>
        <w:t xml:space="preserve"> </w:t>
      </w:r>
      <w:r w:rsidR="001759A4" w:rsidRPr="006E629B">
        <w:rPr>
          <w:sz w:val="22"/>
          <w:szCs w:val="22"/>
        </w:rPr>
        <w:t>правовой охраной</w:t>
      </w:r>
      <w:r w:rsidRPr="006E629B">
        <w:rPr>
          <w:sz w:val="22"/>
          <w:szCs w:val="22"/>
        </w:rPr>
        <w:t xml:space="preserve"> результата интеллектуал</w:t>
      </w:r>
      <w:r w:rsidRPr="006E629B">
        <w:rPr>
          <w:sz w:val="22"/>
          <w:szCs w:val="22"/>
        </w:rPr>
        <w:t>ь</w:t>
      </w:r>
      <w:r w:rsidRPr="006E629B">
        <w:rPr>
          <w:sz w:val="22"/>
          <w:szCs w:val="22"/>
        </w:rPr>
        <w:t xml:space="preserve">ной деятельности или средства индивидуализации </w:t>
      </w:r>
      <w:r w:rsidR="001759A4">
        <w:rPr>
          <w:sz w:val="22"/>
          <w:szCs w:val="22"/>
        </w:rPr>
        <w:t>–</w:t>
      </w:r>
      <w:r w:rsidRPr="006E629B">
        <w:rPr>
          <w:sz w:val="22"/>
          <w:szCs w:val="22"/>
        </w:rPr>
        <w:t xml:space="preserve"> </w:t>
      </w:r>
      <w:r w:rsidR="001759A4" w:rsidRPr="006E629B">
        <w:rPr>
          <w:sz w:val="22"/>
          <w:szCs w:val="22"/>
        </w:rPr>
        <w:t>одн</w:t>
      </w:r>
      <w:r w:rsidR="001759A4">
        <w:rPr>
          <w:sz w:val="22"/>
          <w:szCs w:val="22"/>
        </w:rPr>
        <w:t>о</w:t>
      </w:r>
      <w:r w:rsidR="001759A4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из условий применения мер гражданско-правовой ответственн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сти.</w:t>
      </w:r>
    </w:p>
    <w:p w:rsidR="00042043" w:rsidRPr="006E629B" w:rsidRDefault="001759A4" w:rsidP="00042043">
      <w:pPr>
        <w:rPr>
          <w:sz w:val="22"/>
          <w:szCs w:val="22"/>
        </w:rPr>
      </w:pPr>
      <w:r>
        <w:rPr>
          <w:sz w:val="22"/>
          <w:szCs w:val="22"/>
        </w:rPr>
        <w:t xml:space="preserve">Специфика </w:t>
      </w:r>
      <w:r w:rsidRPr="006E629B">
        <w:rPr>
          <w:sz w:val="22"/>
          <w:szCs w:val="22"/>
        </w:rPr>
        <w:t>рассматриваемых отношений</w:t>
      </w:r>
      <w:r w:rsidR="00042043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обусловлен</w:t>
      </w:r>
      <w:r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ос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 xml:space="preserve">бенностями специального субъектного состава </w:t>
      </w:r>
      <w:r>
        <w:rPr>
          <w:sz w:val="22"/>
          <w:szCs w:val="22"/>
        </w:rPr>
        <w:t>(</w:t>
      </w:r>
      <w:r w:rsidR="00042043" w:rsidRPr="006E629B">
        <w:rPr>
          <w:sz w:val="22"/>
          <w:szCs w:val="22"/>
        </w:rPr>
        <w:t xml:space="preserve">в </w:t>
      </w:r>
      <w:r>
        <w:rPr>
          <w:sz w:val="22"/>
          <w:szCs w:val="22"/>
        </w:rPr>
        <w:t>частности,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управомоченного субъекта</w:t>
      </w:r>
      <w:r>
        <w:rPr>
          <w:sz w:val="22"/>
          <w:szCs w:val="22"/>
        </w:rPr>
        <w:t>,</w:t>
      </w:r>
      <w:r w:rsidR="00042043" w:rsidRPr="006E629B">
        <w:rPr>
          <w:sz w:val="22"/>
          <w:szCs w:val="22"/>
        </w:rPr>
        <w:t xml:space="preserve"> обращающегося с требованием о з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>щите нарушенного пр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>ва</w:t>
      </w:r>
      <w:r>
        <w:rPr>
          <w:sz w:val="22"/>
          <w:szCs w:val="22"/>
        </w:rPr>
        <w:t>)</w:t>
      </w:r>
      <w:r w:rsidR="00042043" w:rsidRPr="006E629B">
        <w:rPr>
          <w:sz w:val="22"/>
          <w:szCs w:val="22"/>
        </w:rPr>
        <w:t>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Правонарушителями могут являться все физические и юр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дические лица, в том числе государство, а также новый для во</w:t>
      </w:r>
      <w:r w:rsidRPr="006E629B">
        <w:rPr>
          <w:sz w:val="22"/>
          <w:szCs w:val="22"/>
        </w:rPr>
        <w:t>с</w:t>
      </w:r>
      <w:r w:rsidRPr="006E629B">
        <w:rPr>
          <w:sz w:val="22"/>
          <w:szCs w:val="22"/>
        </w:rPr>
        <w:t xml:space="preserve">приятия субъект ответственности </w:t>
      </w:r>
      <w:r w:rsidR="00CA187F">
        <w:rPr>
          <w:sz w:val="22"/>
          <w:szCs w:val="22"/>
        </w:rPr>
        <w:t>–</w:t>
      </w:r>
      <w:r w:rsidR="00CA187F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информационный посредник (владелец сайта, провайдер).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В результате применения мер гражданско-правовой отве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ственности за нарушение прав на р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зультаты интеллектуальной деятельности и средства индивидуализации у правонарушителя возник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ет дополнительная имущественная обязанность либо он лишается субъективного гражданского права.</w:t>
      </w:r>
    </w:p>
    <w:p w:rsidR="00042043" w:rsidRPr="006E629B" w:rsidRDefault="00644822" w:rsidP="00042043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еобходимо учитывать, что гражданско-правовая ответс</w:t>
      </w:r>
      <w:r w:rsidR="00042043" w:rsidRPr="006E629B">
        <w:rPr>
          <w:sz w:val="22"/>
          <w:szCs w:val="22"/>
        </w:rPr>
        <w:t>т</w:t>
      </w:r>
      <w:r w:rsidR="00042043" w:rsidRPr="006E629B">
        <w:rPr>
          <w:sz w:val="22"/>
          <w:szCs w:val="22"/>
        </w:rPr>
        <w:t>венность за нарушения прав на результаты и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теллектуальной деятельности и средства индивидуализации возникает незав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симо от наличия принятого судебного акта (либо иного акта уполном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>ченного органа государственной власти), поскольку ее основан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ем является именно факт совершения правонарушения. Исполнение мер гражданско-правовой ответственности правон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>рушителем возможно по его собственной инициативе, вне зав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симости от посл</w:t>
      </w:r>
      <w:r w:rsidR="00042043" w:rsidRPr="006E629B">
        <w:rPr>
          <w:sz w:val="22"/>
          <w:szCs w:val="22"/>
        </w:rPr>
        <w:t>у</w:t>
      </w:r>
      <w:r w:rsidR="00042043" w:rsidRPr="006E629B">
        <w:rPr>
          <w:sz w:val="22"/>
          <w:szCs w:val="22"/>
        </w:rPr>
        <w:t>живших тому причин.</w:t>
      </w:r>
    </w:p>
    <w:p w:rsidR="00042043" w:rsidRPr="00644822" w:rsidRDefault="00042043" w:rsidP="00042043">
      <w:pPr>
        <w:rPr>
          <w:spacing w:val="-4"/>
          <w:sz w:val="22"/>
          <w:szCs w:val="22"/>
        </w:rPr>
      </w:pPr>
      <w:r w:rsidRPr="00644822">
        <w:rPr>
          <w:spacing w:val="-4"/>
          <w:sz w:val="22"/>
          <w:szCs w:val="22"/>
        </w:rPr>
        <w:t>Автором формулируется вывод о том, что гражданская отве</w:t>
      </w:r>
      <w:r w:rsidRPr="00644822">
        <w:rPr>
          <w:spacing w:val="-4"/>
          <w:sz w:val="22"/>
          <w:szCs w:val="22"/>
        </w:rPr>
        <w:t>т</w:t>
      </w:r>
      <w:r w:rsidRPr="00644822">
        <w:rPr>
          <w:spacing w:val="-4"/>
          <w:sz w:val="22"/>
          <w:szCs w:val="22"/>
        </w:rPr>
        <w:t>ственность за нарушение интеллектуальных прав представляет с</w:t>
      </w:r>
      <w:r w:rsidRPr="00644822">
        <w:rPr>
          <w:spacing w:val="-4"/>
          <w:sz w:val="22"/>
          <w:szCs w:val="22"/>
        </w:rPr>
        <w:t>о</w:t>
      </w:r>
      <w:r w:rsidRPr="00644822">
        <w:rPr>
          <w:spacing w:val="-4"/>
          <w:sz w:val="22"/>
          <w:szCs w:val="22"/>
        </w:rPr>
        <w:t>бой определенные законом или договором меры ответственн</w:t>
      </w:r>
      <w:r w:rsidRPr="00644822">
        <w:rPr>
          <w:spacing w:val="-4"/>
          <w:sz w:val="22"/>
          <w:szCs w:val="22"/>
        </w:rPr>
        <w:t>о</w:t>
      </w:r>
      <w:r w:rsidRPr="00644822">
        <w:rPr>
          <w:spacing w:val="-4"/>
          <w:sz w:val="22"/>
          <w:szCs w:val="22"/>
        </w:rPr>
        <w:t>сти за нарушение обеспеченных охраной интеллектуальных прав, н</w:t>
      </w:r>
      <w:r w:rsidRPr="00644822">
        <w:rPr>
          <w:spacing w:val="-4"/>
          <w:sz w:val="22"/>
          <w:szCs w:val="22"/>
        </w:rPr>
        <w:t>о</w:t>
      </w:r>
      <w:r w:rsidRPr="00644822">
        <w:rPr>
          <w:spacing w:val="-4"/>
          <w:sz w:val="22"/>
          <w:szCs w:val="22"/>
        </w:rPr>
        <w:t>сящие имущественный и компенсаторно-восстановительный хара</w:t>
      </w:r>
      <w:r w:rsidRPr="00644822">
        <w:rPr>
          <w:spacing w:val="-4"/>
          <w:sz w:val="22"/>
          <w:szCs w:val="22"/>
        </w:rPr>
        <w:t>к</w:t>
      </w:r>
      <w:r w:rsidRPr="00644822">
        <w:rPr>
          <w:spacing w:val="-4"/>
          <w:sz w:val="22"/>
          <w:szCs w:val="22"/>
        </w:rPr>
        <w:t>тер, влекущие для правонарушителя неблагоприятные имущественные обязанности и лишения, взыскиваемые в пользу п</w:t>
      </w:r>
      <w:r w:rsidRPr="00644822">
        <w:rPr>
          <w:spacing w:val="-4"/>
          <w:sz w:val="22"/>
          <w:szCs w:val="22"/>
        </w:rPr>
        <w:t>о</w:t>
      </w:r>
      <w:r w:rsidRPr="00644822">
        <w:rPr>
          <w:spacing w:val="-4"/>
          <w:sz w:val="22"/>
          <w:szCs w:val="22"/>
        </w:rPr>
        <w:t>терпевшего.</w:t>
      </w:r>
    </w:p>
    <w:p w:rsidR="00042043" w:rsidRPr="00644822" w:rsidRDefault="00042043" w:rsidP="00042043">
      <w:pPr>
        <w:rPr>
          <w:spacing w:val="-2"/>
          <w:sz w:val="22"/>
          <w:szCs w:val="22"/>
          <w:shd w:val="clear" w:color="auto" w:fill="FFFFFF"/>
        </w:rPr>
      </w:pPr>
      <w:r w:rsidRPr="00644822">
        <w:rPr>
          <w:spacing w:val="-2"/>
          <w:sz w:val="22"/>
          <w:szCs w:val="22"/>
        </w:rPr>
        <w:lastRenderedPageBreak/>
        <w:t>На основании указанной дефиниции диссертантом формул</w:t>
      </w:r>
      <w:r w:rsidRPr="00644822">
        <w:rPr>
          <w:spacing w:val="-2"/>
          <w:sz w:val="22"/>
          <w:szCs w:val="22"/>
        </w:rPr>
        <w:t>и</w:t>
      </w:r>
      <w:r w:rsidRPr="00644822">
        <w:rPr>
          <w:spacing w:val="-2"/>
          <w:sz w:val="22"/>
          <w:szCs w:val="22"/>
        </w:rPr>
        <w:t>руется необходимый комплекс признаков мер гражданской отве</w:t>
      </w:r>
      <w:r w:rsidRPr="00644822">
        <w:rPr>
          <w:spacing w:val="-2"/>
          <w:sz w:val="22"/>
          <w:szCs w:val="22"/>
        </w:rPr>
        <w:t>т</w:t>
      </w:r>
      <w:r w:rsidRPr="00644822">
        <w:rPr>
          <w:spacing w:val="-2"/>
          <w:sz w:val="22"/>
          <w:szCs w:val="22"/>
        </w:rPr>
        <w:t xml:space="preserve">ственности, применяемых к нарушителям прав на интеллектуальные права: определенность законом или договором; </w:t>
      </w:r>
      <w:r w:rsidRPr="00644822">
        <w:rPr>
          <w:spacing w:val="-2"/>
          <w:sz w:val="22"/>
          <w:szCs w:val="22"/>
          <w:shd w:val="clear" w:color="auto" w:fill="FFFFFF"/>
        </w:rPr>
        <w:t>возникновение исключительно за нарушение обеспеченных охр</w:t>
      </w:r>
      <w:r w:rsidRPr="00644822">
        <w:rPr>
          <w:spacing w:val="-2"/>
          <w:sz w:val="22"/>
          <w:szCs w:val="22"/>
          <w:shd w:val="clear" w:color="auto" w:fill="FFFFFF"/>
        </w:rPr>
        <w:t>а</w:t>
      </w:r>
      <w:r w:rsidRPr="00644822">
        <w:rPr>
          <w:spacing w:val="-2"/>
          <w:sz w:val="22"/>
          <w:szCs w:val="22"/>
          <w:shd w:val="clear" w:color="auto" w:fill="FFFFFF"/>
        </w:rPr>
        <w:t>ной интеллект</w:t>
      </w:r>
      <w:r w:rsidRPr="00644822">
        <w:rPr>
          <w:spacing w:val="-2"/>
          <w:sz w:val="22"/>
          <w:szCs w:val="22"/>
          <w:shd w:val="clear" w:color="auto" w:fill="FFFFFF"/>
        </w:rPr>
        <w:t>у</w:t>
      </w:r>
      <w:r w:rsidRPr="00644822">
        <w:rPr>
          <w:spacing w:val="-2"/>
          <w:sz w:val="22"/>
          <w:szCs w:val="22"/>
          <w:shd w:val="clear" w:color="auto" w:fill="FFFFFF"/>
        </w:rPr>
        <w:t>альных прав</w:t>
      </w:r>
      <w:r w:rsidR="00644822" w:rsidRPr="00644822">
        <w:rPr>
          <w:spacing w:val="-2"/>
          <w:sz w:val="22"/>
          <w:szCs w:val="22"/>
          <w:shd w:val="clear" w:color="auto" w:fill="FFFFFF"/>
        </w:rPr>
        <w:t xml:space="preserve"> (</w:t>
      </w:r>
      <w:r w:rsidRPr="00644822">
        <w:rPr>
          <w:spacing w:val="-2"/>
          <w:sz w:val="22"/>
          <w:szCs w:val="22"/>
          <w:shd w:val="clear" w:color="auto" w:fill="FFFFFF"/>
        </w:rPr>
        <w:t>соответственно</w:t>
      </w:r>
      <w:r w:rsidR="00644822" w:rsidRPr="00644822">
        <w:rPr>
          <w:spacing w:val="-2"/>
          <w:sz w:val="22"/>
          <w:szCs w:val="22"/>
          <w:shd w:val="clear" w:color="auto" w:fill="FFFFFF"/>
        </w:rPr>
        <w:t>,</w:t>
      </w:r>
      <w:r w:rsidRPr="00644822">
        <w:rPr>
          <w:spacing w:val="-2"/>
          <w:sz w:val="22"/>
          <w:szCs w:val="22"/>
          <w:shd w:val="clear" w:color="auto" w:fill="FFFFFF"/>
        </w:rPr>
        <w:t xml:space="preserve"> либо признанных, либо зарегистр</w:t>
      </w:r>
      <w:r w:rsidRPr="00644822">
        <w:rPr>
          <w:spacing w:val="-2"/>
          <w:sz w:val="22"/>
          <w:szCs w:val="22"/>
          <w:shd w:val="clear" w:color="auto" w:fill="FFFFFF"/>
        </w:rPr>
        <w:t>и</w:t>
      </w:r>
      <w:r w:rsidRPr="00644822">
        <w:rPr>
          <w:spacing w:val="-2"/>
          <w:sz w:val="22"/>
          <w:szCs w:val="22"/>
          <w:shd w:val="clear" w:color="auto" w:fill="FFFFFF"/>
        </w:rPr>
        <w:t>рованных</w:t>
      </w:r>
      <w:r w:rsidR="00644822" w:rsidRPr="00644822">
        <w:rPr>
          <w:spacing w:val="-2"/>
          <w:sz w:val="22"/>
          <w:szCs w:val="22"/>
          <w:shd w:val="clear" w:color="auto" w:fill="FFFFFF"/>
        </w:rPr>
        <w:t>)</w:t>
      </w:r>
      <w:r w:rsidRPr="00644822">
        <w:rPr>
          <w:spacing w:val="-2"/>
          <w:sz w:val="22"/>
          <w:szCs w:val="22"/>
          <w:shd w:val="clear" w:color="auto" w:fill="FFFFFF"/>
        </w:rPr>
        <w:t xml:space="preserve">; </w:t>
      </w:r>
      <w:r w:rsidRPr="00644822">
        <w:rPr>
          <w:spacing w:val="-2"/>
          <w:sz w:val="22"/>
          <w:szCs w:val="22"/>
        </w:rPr>
        <w:t xml:space="preserve">имущественный и компенсаторно-восстановительный характер; </w:t>
      </w:r>
      <w:r w:rsidRPr="00644822">
        <w:rPr>
          <w:spacing w:val="-2"/>
          <w:sz w:val="22"/>
          <w:szCs w:val="22"/>
          <w:shd w:val="clear" w:color="auto" w:fill="FFFFFF"/>
        </w:rPr>
        <w:t>неблагоприятные последствия для нарушителя; взыскание в пользу потерпе</w:t>
      </w:r>
      <w:r w:rsidRPr="00644822">
        <w:rPr>
          <w:spacing w:val="-2"/>
          <w:sz w:val="22"/>
          <w:szCs w:val="22"/>
          <w:shd w:val="clear" w:color="auto" w:fill="FFFFFF"/>
        </w:rPr>
        <w:t>в</w:t>
      </w:r>
      <w:r w:rsidRPr="00644822">
        <w:rPr>
          <w:spacing w:val="-2"/>
          <w:sz w:val="22"/>
          <w:szCs w:val="22"/>
          <w:shd w:val="clear" w:color="auto" w:fill="FFFFFF"/>
        </w:rPr>
        <w:t>шего.</w:t>
      </w:r>
    </w:p>
    <w:p w:rsidR="00042043" w:rsidRPr="006E629B" w:rsidRDefault="00042043" w:rsidP="00EA66A2">
      <w:pPr>
        <w:spacing w:line="235" w:lineRule="auto"/>
        <w:rPr>
          <w:sz w:val="22"/>
          <w:szCs w:val="22"/>
        </w:rPr>
      </w:pPr>
      <w:r w:rsidRPr="006E629B">
        <w:rPr>
          <w:sz w:val="22"/>
          <w:szCs w:val="22"/>
        </w:rPr>
        <w:t>Подчеркивается, что меры, не включающие в свое содерж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 xml:space="preserve">ние комплекс </w:t>
      </w:r>
      <w:r w:rsidR="00A67E9A">
        <w:rPr>
          <w:sz w:val="22"/>
          <w:szCs w:val="22"/>
        </w:rPr>
        <w:t>перечисле</w:t>
      </w:r>
      <w:r w:rsidR="00A67E9A" w:rsidRPr="006E629B">
        <w:rPr>
          <w:sz w:val="22"/>
          <w:szCs w:val="22"/>
        </w:rPr>
        <w:t xml:space="preserve">нных </w:t>
      </w:r>
      <w:r w:rsidRPr="006E629B">
        <w:rPr>
          <w:sz w:val="22"/>
          <w:szCs w:val="22"/>
        </w:rPr>
        <w:t>признаков, либо не относятся к м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рам гражданско-правовой ответственности, либо относятся к мерам, осложненным публичным элеме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том.</w:t>
      </w:r>
    </w:p>
    <w:p w:rsidR="00042043" w:rsidRPr="00A67E9A" w:rsidRDefault="00042043" w:rsidP="00EA66A2">
      <w:pPr>
        <w:spacing w:line="235" w:lineRule="auto"/>
        <w:rPr>
          <w:bCs/>
          <w:spacing w:val="-4"/>
          <w:sz w:val="22"/>
          <w:szCs w:val="22"/>
        </w:rPr>
      </w:pPr>
      <w:r w:rsidRPr="00A67E9A">
        <w:rPr>
          <w:i/>
          <w:spacing w:val="-4"/>
          <w:sz w:val="22"/>
          <w:szCs w:val="22"/>
        </w:rPr>
        <w:t>Во втором параграфе «Основания и условия гражда</w:t>
      </w:r>
      <w:r w:rsidRPr="00A67E9A">
        <w:rPr>
          <w:i/>
          <w:spacing w:val="-4"/>
          <w:sz w:val="22"/>
          <w:szCs w:val="22"/>
        </w:rPr>
        <w:t>н</w:t>
      </w:r>
      <w:r w:rsidRPr="00A67E9A">
        <w:rPr>
          <w:i/>
          <w:spacing w:val="-4"/>
          <w:sz w:val="22"/>
          <w:szCs w:val="22"/>
        </w:rPr>
        <w:t>ско-правовой ответственности за нарушение прав на результаты и</w:t>
      </w:r>
      <w:r w:rsidRPr="00A67E9A">
        <w:rPr>
          <w:i/>
          <w:spacing w:val="-4"/>
          <w:sz w:val="22"/>
          <w:szCs w:val="22"/>
        </w:rPr>
        <w:t>н</w:t>
      </w:r>
      <w:r w:rsidRPr="00A67E9A">
        <w:rPr>
          <w:i/>
          <w:spacing w:val="-4"/>
          <w:sz w:val="22"/>
          <w:szCs w:val="22"/>
        </w:rPr>
        <w:t>теллектуальной деятельности и средства индивидуализации»</w:t>
      </w:r>
      <w:r w:rsidRPr="00A67E9A">
        <w:rPr>
          <w:b/>
          <w:spacing w:val="-4"/>
          <w:sz w:val="22"/>
          <w:szCs w:val="22"/>
        </w:rPr>
        <w:t xml:space="preserve"> </w:t>
      </w:r>
      <w:r w:rsidRPr="00A67E9A">
        <w:rPr>
          <w:spacing w:val="-4"/>
          <w:sz w:val="22"/>
          <w:szCs w:val="22"/>
        </w:rPr>
        <w:t>автор исследует</w:t>
      </w:r>
      <w:r w:rsidR="00A67E9A" w:rsidRPr="00A67E9A">
        <w:rPr>
          <w:spacing w:val="-4"/>
          <w:sz w:val="22"/>
          <w:szCs w:val="22"/>
        </w:rPr>
        <w:t xml:space="preserve"> </w:t>
      </w:r>
      <w:r w:rsidRPr="00A67E9A">
        <w:rPr>
          <w:spacing w:val="-4"/>
          <w:sz w:val="22"/>
          <w:szCs w:val="22"/>
        </w:rPr>
        <w:t>один из наиболее важных вопросов в отношении гра</w:t>
      </w:r>
      <w:r w:rsidRPr="00A67E9A">
        <w:rPr>
          <w:spacing w:val="-4"/>
          <w:sz w:val="22"/>
          <w:szCs w:val="22"/>
        </w:rPr>
        <w:t>ж</w:t>
      </w:r>
      <w:r w:rsidRPr="00A67E9A">
        <w:rPr>
          <w:spacing w:val="-4"/>
          <w:sz w:val="22"/>
          <w:szCs w:val="22"/>
        </w:rPr>
        <w:t>данско-правовой ответственности за нарушение интеллект</w:t>
      </w:r>
      <w:r w:rsidRPr="00A67E9A">
        <w:rPr>
          <w:spacing w:val="-4"/>
          <w:sz w:val="22"/>
          <w:szCs w:val="22"/>
        </w:rPr>
        <w:t>у</w:t>
      </w:r>
      <w:r w:rsidRPr="00A67E9A">
        <w:rPr>
          <w:spacing w:val="-4"/>
          <w:sz w:val="22"/>
          <w:szCs w:val="22"/>
        </w:rPr>
        <w:t xml:space="preserve">альных прав – </w:t>
      </w:r>
      <w:r w:rsidRPr="00A67E9A">
        <w:rPr>
          <w:bCs/>
          <w:spacing w:val="-4"/>
          <w:sz w:val="22"/>
          <w:szCs w:val="22"/>
        </w:rPr>
        <w:t>основания и условия возникновения такой отве</w:t>
      </w:r>
      <w:r w:rsidRPr="00A67E9A">
        <w:rPr>
          <w:bCs/>
          <w:spacing w:val="-4"/>
          <w:sz w:val="22"/>
          <w:szCs w:val="22"/>
        </w:rPr>
        <w:t>т</w:t>
      </w:r>
      <w:r w:rsidRPr="00A67E9A">
        <w:rPr>
          <w:bCs/>
          <w:spacing w:val="-4"/>
          <w:sz w:val="22"/>
          <w:szCs w:val="22"/>
        </w:rPr>
        <w:t>ственности.</w:t>
      </w:r>
    </w:p>
    <w:p w:rsidR="00042043" w:rsidRPr="006E629B" w:rsidRDefault="00042043" w:rsidP="00EA66A2">
      <w:pPr>
        <w:spacing w:line="235" w:lineRule="auto"/>
        <w:rPr>
          <w:sz w:val="22"/>
          <w:szCs w:val="22"/>
        </w:rPr>
      </w:pPr>
      <w:r w:rsidRPr="006E629B">
        <w:rPr>
          <w:sz w:val="22"/>
          <w:szCs w:val="22"/>
        </w:rPr>
        <w:t>Указанный вопрос до настоящего времени не нашел своего однозначного разрешения в цив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листической доктрине и является спорным. Автор, ра</w:t>
      </w:r>
      <w:r w:rsidRPr="006E629B">
        <w:rPr>
          <w:sz w:val="22"/>
          <w:szCs w:val="22"/>
        </w:rPr>
        <w:t>с</w:t>
      </w:r>
      <w:r w:rsidRPr="006E629B">
        <w:rPr>
          <w:sz w:val="22"/>
          <w:szCs w:val="22"/>
        </w:rPr>
        <w:t xml:space="preserve">сматривая </w:t>
      </w:r>
      <w:r w:rsidR="00096E05" w:rsidRPr="006E629B">
        <w:rPr>
          <w:sz w:val="22"/>
          <w:szCs w:val="22"/>
        </w:rPr>
        <w:t>различны</w:t>
      </w:r>
      <w:r w:rsidR="00096E05">
        <w:rPr>
          <w:sz w:val="22"/>
          <w:szCs w:val="22"/>
        </w:rPr>
        <w:t>е</w:t>
      </w:r>
      <w:r w:rsidR="00096E05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 xml:space="preserve">подходы </w:t>
      </w:r>
      <w:r w:rsidR="00096E05" w:rsidRPr="006E629B">
        <w:rPr>
          <w:sz w:val="22"/>
          <w:szCs w:val="22"/>
        </w:rPr>
        <w:t xml:space="preserve">ученых-цивилистов </w:t>
      </w:r>
      <w:r w:rsidRPr="006E629B">
        <w:rPr>
          <w:sz w:val="22"/>
          <w:szCs w:val="22"/>
        </w:rPr>
        <w:t>к пониманию оснований и условий гражданской о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ветственности, указывает, что в основу конструкции состава гр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жданско-правового деликта было положено учение о составе преступления в уголовном праве. Вместе с тем, заслуживает по</w:t>
      </w:r>
      <w:r w:rsidRPr="006E629B">
        <w:rPr>
          <w:sz w:val="22"/>
          <w:szCs w:val="22"/>
        </w:rPr>
        <w:t>д</w:t>
      </w:r>
      <w:r w:rsidRPr="006E629B">
        <w:rPr>
          <w:sz w:val="22"/>
          <w:szCs w:val="22"/>
        </w:rPr>
        <w:t>держки позиция Г.Ф</w:t>
      </w:r>
      <w:r w:rsidR="00EA66A2" w:rsidRPr="006E629B">
        <w:rPr>
          <w:sz w:val="22"/>
          <w:szCs w:val="22"/>
        </w:rPr>
        <w:t>.</w:t>
      </w:r>
      <w:r w:rsidR="00EA66A2">
        <w:rPr>
          <w:sz w:val="22"/>
          <w:szCs w:val="22"/>
        </w:rPr>
        <w:t> </w:t>
      </w:r>
      <w:r w:rsidRPr="006E629B">
        <w:rPr>
          <w:sz w:val="22"/>
          <w:szCs w:val="22"/>
        </w:rPr>
        <w:t>Шершеневича, согласно которой в совр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менных условиях гражданско-правовая отве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ственность основана на других началах, отличающихся от уголовно-правовой ответс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венности. При этом автор указывает, что термины «условие» и «основание» довольно часто рассматриваются как синон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 xml:space="preserve">мы, </w:t>
      </w:r>
      <w:r w:rsidR="00EA66A2">
        <w:rPr>
          <w:sz w:val="22"/>
          <w:szCs w:val="22"/>
        </w:rPr>
        <w:t>однако</w:t>
      </w:r>
      <w:r w:rsidRPr="006E629B">
        <w:rPr>
          <w:sz w:val="22"/>
          <w:szCs w:val="22"/>
        </w:rPr>
        <w:t xml:space="preserve">, они </w:t>
      </w:r>
      <w:r w:rsidR="00EA66A2">
        <w:rPr>
          <w:sz w:val="22"/>
          <w:szCs w:val="22"/>
        </w:rPr>
        <w:t>имеют</w:t>
      </w:r>
      <w:r w:rsidRPr="006E629B">
        <w:rPr>
          <w:sz w:val="22"/>
          <w:szCs w:val="22"/>
        </w:rPr>
        <w:t xml:space="preserve"> совершенно разную смысловую нагру</w:t>
      </w:r>
      <w:r w:rsidRPr="006E629B">
        <w:rPr>
          <w:sz w:val="22"/>
          <w:szCs w:val="22"/>
        </w:rPr>
        <w:t>з</w:t>
      </w:r>
      <w:r w:rsidRPr="006E629B">
        <w:rPr>
          <w:sz w:val="22"/>
          <w:szCs w:val="22"/>
        </w:rPr>
        <w:t>ку.</w:t>
      </w:r>
    </w:p>
    <w:p w:rsidR="00042043" w:rsidRPr="006E629B" w:rsidRDefault="00EA66A2" w:rsidP="00EA66A2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 xml:space="preserve">втор </w:t>
      </w:r>
      <w:r w:rsidRPr="006E629B">
        <w:rPr>
          <w:sz w:val="22"/>
          <w:szCs w:val="22"/>
        </w:rPr>
        <w:t>предл</w:t>
      </w:r>
      <w:r>
        <w:rPr>
          <w:sz w:val="22"/>
          <w:szCs w:val="22"/>
        </w:rPr>
        <w:t>агает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считать достаточным основанием прим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>нения мер гражданско-правовой ответственн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>сти за нарушение прав на результаты интеллектуальной деятел</w:t>
      </w:r>
      <w:r w:rsidR="00042043" w:rsidRPr="006E629B">
        <w:rPr>
          <w:sz w:val="22"/>
          <w:szCs w:val="22"/>
        </w:rPr>
        <w:t>ь</w:t>
      </w:r>
      <w:r w:rsidR="00042043" w:rsidRPr="006E629B">
        <w:rPr>
          <w:sz w:val="22"/>
          <w:szCs w:val="22"/>
        </w:rPr>
        <w:t>ности и средства индивидуализации факт нарушения обеспеченного правовой о</w:t>
      </w:r>
      <w:r w:rsidR="00042043" w:rsidRPr="006E629B">
        <w:rPr>
          <w:sz w:val="22"/>
          <w:szCs w:val="22"/>
        </w:rPr>
        <w:t>х</w:t>
      </w:r>
      <w:r w:rsidR="00042043" w:rsidRPr="006E629B">
        <w:rPr>
          <w:sz w:val="22"/>
          <w:szCs w:val="22"/>
        </w:rPr>
        <w:lastRenderedPageBreak/>
        <w:t>раной интеллектуального права вне зависимости от размера пр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чиненных убытков и характера пр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>вонарушения.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В работе детально исследуются предлагаемые до</w:t>
      </w:r>
      <w:r w:rsidRPr="006E629B">
        <w:rPr>
          <w:sz w:val="22"/>
          <w:szCs w:val="22"/>
        </w:rPr>
        <w:t>к</w:t>
      </w:r>
      <w:r w:rsidRPr="006E629B">
        <w:rPr>
          <w:sz w:val="22"/>
          <w:szCs w:val="22"/>
        </w:rPr>
        <w:t>триной и судебной практикой условия наступления гражданской ответс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венности за нарушения интеллектуальных прав: противопра</w:t>
      </w:r>
      <w:r w:rsidRPr="006E629B">
        <w:rPr>
          <w:sz w:val="22"/>
          <w:szCs w:val="22"/>
        </w:rPr>
        <w:t>в</w:t>
      </w:r>
      <w:r w:rsidRPr="006E629B">
        <w:rPr>
          <w:sz w:val="22"/>
          <w:szCs w:val="22"/>
        </w:rPr>
        <w:t>ность деяния, причинение убытков (вреда), причинная связь между противоправным деянием и во</w:t>
      </w:r>
      <w:r w:rsidRPr="006E629B">
        <w:rPr>
          <w:sz w:val="22"/>
          <w:szCs w:val="22"/>
        </w:rPr>
        <w:t>з</w:t>
      </w:r>
      <w:r w:rsidRPr="006E629B">
        <w:rPr>
          <w:sz w:val="22"/>
          <w:szCs w:val="22"/>
        </w:rPr>
        <w:t>никшими убытками, вина.</w:t>
      </w:r>
    </w:p>
    <w:p w:rsidR="00042043" w:rsidRPr="00937087" w:rsidRDefault="00937087" w:rsidP="00042043">
      <w:pPr>
        <w:rPr>
          <w:sz w:val="22"/>
          <w:szCs w:val="22"/>
        </w:rPr>
      </w:pPr>
      <w:r w:rsidRPr="00937087">
        <w:rPr>
          <w:spacing w:val="-4"/>
          <w:sz w:val="22"/>
          <w:szCs w:val="22"/>
        </w:rPr>
        <w:t>Н</w:t>
      </w:r>
      <w:r w:rsidR="00042043" w:rsidRPr="00937087">
        <w:rPr>
          <w:spacing w:val="-4"/>
          <w:sz w:val="22"/>
          <w:szCs w:val="22"/>
        </w:rPr>
        <w:t>а основании исследования материалов судебной и админ</w:t>
      </w:r>
      <w:r w:rsidR="00042043" w:rsidRPr="00937087">
        <w:rPr>
          <w:spacing w:val="-4"/>
          <w:sz w:val="22"/>
          <w:szCs w:val="22"/>
        </w:rPr>
        <w:t>и</w:t>
      </w:r>
      <w:r w:rsidR="00042043" w:rsidRPr="00937087">
        <w:rPr>
          <w:spacing w:val="-4"/>
          <w:sz w:val="22"/>
          <w:szCs w:val="22"/>
        </w:rPr>
        <w:t>стративной практики, автор критически оценивает целесообра</w:t>
      </w:r>
      <w:r w:rsidR="00042043" w:rsidRPr="00937087">
        <w:rPr>
          <w:spacing w:val="-4"/>
          <w:sz w:val="22"/>
          <w:szCs w:val="22"/>
        </w:rPr>
        <w:t>з</w:t>
      </w:r>
      <w:r w:rsidR="00042043" w:rsidRPr="00937087">
        <w:rPr>
          <w:spacing w:val="-4"/>
          <w:sz w:val="22"/>
          <w:szCs w:val="22"/>
        </w:rPr>
        <w:t>ность отнесения вины в качестве необходимого условия наступления гр</w:t>
      </w:r>
      <w:r w:rsidR="00042043" w:rsidRPr="00937087">
        <w:rPr>
          <w:spacing w:val="-4"/>
          <w:sz w:val="22"/>
          <w:szCs w:val="22"/>
        </w:rPr>
        <w:t>а</w:t>
      </w:r>
      <w:r w:rsidR="00042043" w:rsidRPr="00937087">
        <w:rPr>
          <w:spacing w:val="-4"/>
          <w:sz w:val="22"/>
          <w:szCs w:val="22"/>
        </w:rPr>
        <w:t>жданской ответственности за нарушения интелле</w:t>
      </w:r>
      <w:r w:rsidR="00042043" w:rsidRPr="00937087">
        <w:rPr>
          <w:spacing w:val="-4"/>
          <w:sz w:val="22"/>
          <w:szCs w:val="22"/>
        </w:rPr>
        <w:t>к</w:t>
      </w:r>
      <w:r w:rsidR="00042043" w:rsidRPr="00937087">
        <w:rPr>
          <w:spacing w:val="-4"/>
          <w:sz w:val="22"/>
          <w:szCs w:val="22"/>
        </w:rPr>
        <w:t>туальных прав. В сложившейся практике защиты прав на результаты интеллектуал</w:t>
      </w:r>
      <w:r w:rsidR="00042043" w:rsidRPr="00937087">
        <w:rPr>
          <w:spacing w:val="-4"/>
          <w:sz w:val="22"/>
          <w:szCs w:val="22"/>
        </w:rPr>
        <w:t>ь</w:t>
      </w:r>
      <w:r w:rsidR="00042043" w:rsidRPr="00937087">
        <w:rPr>
          <w:spacing w:val="-4"/>
          <w:sz w:val="22"/>
          <w:szCs w:val="22"/>
        </w:rPr>
        <w:t>ной деятельности и средства индивидуализации имеются тенде</w:t>
      </w:r>
      <w:r w:rsidR="00042043" w:rsidRPr="00937087">
        <w:rPr>
          <w:spacing w:val="-4"/>
          <w:sz w:val="22"/>
          <w:szCs w:val="22"/>
        </w:rPr>
        <w:t>н</w:t>
      </w:r>
      <w:r w:rsidR="00042043" w:rsidRPr="00937087">
        <w:rPr>
          <w:spacing w:val="-4"/>
          <w:sz w:val="22"/>
          <w:szCs w:val="22"/>
        </w:rPr>
        <w:t>ции, содержащие обоснование необходимости отступления от принципа вины при применении мер гражданско-правовой отве</w:t>
      </w:r>
      <w:r w:rsidR="00042043" w:rsidRPr="00937087">
        <w:rPr>
          <w:spacing w:val="-4"/>
          <w:sz w:val="22"/>
          <w:szCs w:val="22"/>
        </w:rPr>
        <w:t>т</w:t>
      </w:r>
      <w:r w:rsidR="00042043" w:rsidRPr="00937087">
        <w:rPr>
          <w:spacing w:val="-4"/>
          <w:sz w:val="22"/>
          <w:szCs w:val="22"/>
        </w:rPr>
        <w:t>ственности.</w:t>
      </w:r>
      <w:r w:rsidRPr="00937087">
        <w:rPr>
          <w:spacing w:val="-4"/>
          <w:sz w:val="22"/>
          <w:szCs w:val="22"/>
        </w:rPr>
        <w:t xml:space="preserve"> </w:t>
      </w:r>
      <w:r w:rsidR="00042043" w:rsidRPr="00937087">
        <w:rPr>
          <w:sz w:val="22"/>
          <w:szCs w:val="22"/>
        </w:rPr>
        <w:t>Для применения мер гражданско-правовой отве</w:t>
      </w:r>
      <w:r w:rsidR="00042043" w:rsidRPr="00937087">
        <w:rPr>
          <w:sz w:val="22"/>
          <w:szCs w:val="22"/>
        </w:rPr>
        <w:t>т</w:t>
      </w:r>
      <w:r w:rsidR="00042043" w:rsidRPr="00937087">
        <w:rPr>
          <w:sz w:val="22"/>
          <w:szCs w:val="22"/>
        </w:rPr>
        <w:t xml:space="preserve">ственности за </w:t>
      </w:r>
      <w:r w:rsidRPr="00937087">
        <w:rPr>
          <w:sz w:val="22"/>
          <w:szCs w:val="22"/>
        </w:rPr>
        <w:t xml:space="preserve">нарушение </w:t>
      </w:r>
      <w:r w:rsidR="00042043" w:rsidRPr="00937087">
        <w:rPr>
          <w:sz w:val="22"/>
          <w:szCs w:val="22"/>
        </w:rPr>
        <w:t xml:space="preserve">прав на результаты интеллектуальной деятельности или средства индивидуализации </w:t>
      </w:r>
      <w:r w:rsidRPr="00937087">
        <w:rPr>
          <w:sz w:val="22"/>
          <w:szCs w:val="22"/>
        </w:rPr>
        <w:t xml:space="preserve">следует делать </w:t>
      </w:r>
      <w:r w:rsidR="00042043" w:rsidRPr="00937087">
        <w:rPr>
          <w:sz w:val="22"/>
          <w:szCs w:val="22"/>
        </w:rPr>
        <w:t xml:space="preserve">основной акцент не на </w:t>
      </w:r>
      <w:r w:rsidRPr="00937087">
        <w:rPr>
          <w:sz w:val="22"/>
          <w:szCs w:val="22"/>
        </w:rPr>
        <w:t xml:space="preserve">выяснении </w:t>
      </w:r>
      <w:r w:rsidR="00042043" w:rsidRPr="00937087">
        <w:rPr>
          <w:sz w:val="22"/>
          <w:szCs w:val="22"/>
        </w:rPr>
        <w:t>наличия либо отсутствия вины правонарушит</w:t>
      </w:r>
      <w:r w:rsidR="00042043" w:rsidRPr="00937087">
        <w:rPr>
          <w:sz w:val="22"/>
          <w:szCs w:val="22"/>
        </w:rPr>
        <w:t>е</w:t>
      </w:r>
      <w:r w:rsidR="00042043" w:rsidRPr="00937087">
        <w:rPr>
          <w:sz w:val="22"/>
          <w:szCs w:val="22"/>
        </w:rPr>
        <w:t xml:space="preserve">ля, а на факт причинения вреда правонарушением, </w:t>
      </w:r>
      <w:r w:rsidR="00042043" w:rsidRPr="00E72D75">
        <w:rPr>
          <w:spacing w:val="-6"/>
          <w:sz w:val="22"/>
          <w:szCs w:val="22"/>
        </w:rPr>
        <w:t>который п</w:t>
      </w:r>
      <w:r w:rsidR="00042043" w:rsidRPr="00E72D75">
        <w:rPr>
          <w:spacing w:val="-6"/>
          <w:sz w:val="22"/>
          <w:szCs w:val="22"/>
        </w:rPr>
        <w:t>о</w:t>
      </w:r>
      <w:r w:rsidR="00042043" w:rsidRPr="00E72D75">
        <w:rPr>
          <w:spacing w:val="-6"/>
          <w:sz w:val="22"/>
          <w:szCs w:val="22"/>
        </w:rPr>
        <w:t>средством реализации ко</w:t>
      </w:r>
      <w:r w:rsidR="00042043" w:rsidRPr="00E72D75">
        <w:rPr>
          <w:spacing w:val="-6"/>
          <w:sz w:val="22"/>
          <w:szCs w:val="22"/>
        </w:rPr>
        <w:t>м</w:t>
      </w:r>
      <w:r w:rsidR="00042043" w:rsidRPr="00E72D75">
        <w:rPr>
          <w:spacing w:val="-6"/>
          <w:sz w:val="22"/>
          <w:szCs w:val="22"/>
        </w:rPr>
        <w:t>пенсаторно-восстановительной</w:t>
      </w:r>
      <w:r w:rsidR="00042043" w:rsidRPr="00937087">
        <w:rPr>
          <w:sz w:val="22"/>
          <w:szCs w:val="22"/>
        </w:rPr>
        <w:t xml:space="preserve"> функции гражданско-правовой ответственн</w:t>
      </w:r>
      <w:r w:rsidR="00042043" w:rsidRPr="00937087">
        <w:rPr>
          <w:sz w:val="22"/>
          <w:szCs w:val="22"/>
        </w:rPr>
        <w:t>о</w:t>
      </w:r>
      <w:r w:rsidR="00042043" w:rsidRPr="00937087">
        <w:rPr>
          <w:sz w:val="22"/>
          <w:szCs w:val="22"/>
        </w:rPr>
        <w:t>сти, должен быть возмещен потерпе</w:t>
      </w:r>
      <w:r w:rsidR="00042043" w:rsidRPr="00937087">
        <w:rPr>
          <w:sz w:val="22"/>
          <w:szCs w:val="22"/>
        </w:rPr>
        <w:t>в</w:t>
      </w:r>
      <w:r w:rsidR="00042043" w:rsidRPr="00937087">
        <w:rPr>
          <w:sz w:val="22"/>
          <w:szCs w:val="22"/>
        </w:rPr>
        <w:t>шему.</w:t>
      </w:r>
    </w:p>
    <w:p w:rsidR="00042043" w:rsidRPr="00E72D75" w:rsidRDefault="00042043" w:rsidP="00042043">
      <w:pPr>
        <w:widowControl w:val="0"/>
        <w:autoSpaceDE w:val="0"/>
        <w:autoSpaceDN w:val="0"/>
        <w:adjustRightInd w:val="0"/>
        <w:rPr>
          <w:spacing w:val="-3"/>
          <w:sz w:val="22"/>
          <w:szCs w:val="22"/>
        </w:rPr>
      </w:pPr>
      <w:r w:rsidRPr="00E72D75">
        <w:rPr>
          <w:spacing w:val="-3"/>
          <w:sz w:val="22"/>
          <w:szCs w:val="22"/>
        </w:rPr>
        <w:t>Причиненный вред обладателю прав на результаты интелле</w:t>
      </w:r>
      <w:r w:rsidRPr="00E72D75">
        <w:rPr>
          <w:spacing w:val="-3"/>
          <w:sz w:val="22"/>
          <w:szCs w:val="22"/>
        </w:rPr>
        <w:t>к</w:t>
      </w:r>
      <w:r w:rsidRPr="00E72D75">
        <w:rPr>
          <w:spacing w:val="-3"/>
          <w:sz w:val="22"/>
          <w:szCs w:val="22"/>
        </w:rPr>
        <w:t>туальной деятельности или средства индивидуализации не сл</w:t>
      </w:r>
      <w:r w:rsidRPr="00E72D75">
        <w:rPr>
          <w:spacing w:val="-3"/>
          <w:sz w:val="22"/>
          <w:szCs w:val="22"/>
        </w:rPr>
        <w:t>е</w:t>
      </w:r>
      <w:r w:rsidRPr="00E72D75">
        <w:rPr>
          <w:spacing w:val="-3"/>
          <w:sz w:val="22"/>
          <w:szCs w:val="22"/>
        </w:rPr>
        <w:t>дует оставлять не возмещенным даже при отсутствии вины правонар</w:t>
      </w:r>
      <w:r w:rsidRPr="00E72D75">
        <w:rPr>
          <w:spacing w:val="-3"/>
          <w:sz w:val="22"/>
          <w:szCs w:val="22"/>
        </w:rPr>
        <w:t>у</w:t>
      </w:r>
      <w:r w:rsidRPr="00E72D75">
        <w:rPr>
          <w:spacing w:val="-3"/>
          <w:sz w:val="22"/>
          <w:szCs w:val="22"/>
        </w:rPr>
        <w:t>шителя, либо когда он не проявил должной осмотр</w:t>
      </w:r>
      <w:r w:rsidRPr="00E72D75">
        <w:rPr>
          <w:spacing w:val="-3"/>
          <w:sz w:val="22"/>
          <w:szCs w:val="22"/>
        </w:rPr>
        <w:t>и</w:t>
      </w:r>
      <w:r w:rsidRPr="00E72D75">
        <w:rPr>
          <w:spacing w:val="-3"/>
          <w:sz w:val="22"/>
          <w:szCs w:val="22"/>
        </w:rPr>
        <w:t>тельности, либо действовал под влиянием заблуждения или обмана. Во всех пер</w:t>
      </w:r>
      <w:r w:rsidRPr="00E72D75">
        <w:rPr>
          <w:spacing w:val="-3"/>
          <w:sz w:val="22"/>
          <w:szCs w:val="22"/>
        </w:rPr>
        <w:t>е</w:t>
      </w:r>
      <w:r w:rsidRPr="00E72D75">
        <w:rPr>
          <w:spacing w:val="-3"/>
          <w:sz w:val="22"/>
          <w:szCs w:val="22"/>
        </w:rPr>
        <w:t xml:space="preserve">численных случаях правонарушитель обязан нести ответственность за действия, повлекшие </w:t>
      </w:r>
      <w:r w:rsidR="00E72D75" w:rsidRPr="00E72D75">
        <w:rPr>
          <w:spacing w:val="-3"/>
          <w:sz w:val="22"/>
          <w:szCs w:val="22"/>
        </w:rPr>
        <w:t xml:space="preserve">нарушение </w:t>
      </w:r>
      <w:r w:rsidRPr="00E72D75">
        <w:rPr>
          <w:spacing w:val="-3"/>
          <w:sz w:val="22"/>
          <w:szCs w:val="22"/>
        </w:rPr>
        <w:t>прав на результаты интеллект</w:t>
      </w:r>
      <w:r w:rsidRPr="00E72D75">
        <w:rPr>
          <w:spacing w:val="-3"/>
          <w:sz w:val="22"/>
          <w:szCs w:val="22"/>
        </w:rPr>
        <w:t>у</w:t>
      </w:r>
      <w:r w:rsidRPr="00E72D75">
        <w:rPr>
          <w:spacing w:val="-3"/>
          <w:sz w:val="22"/>
          <w:szCs w:val="22"/>
        </w:rPr>
        <w:t>альной деятельности и средства индивидуал</w:t>
      </w:r>
      <w:r w:rsidRPr="00E72D75">
        <w:rPr>
          <w:spacing w:val="-3"/>
          <w:sz w:val="22"/>
          <w:szCs w:val="22"/>
        </w:rPr>
        <w:t>и</w:t>
      </w:r>
      <w:r w:rsidRPr="00E72D75">
        <w:rPr>
          <w:spacing w:val="-3"/>
          <w:sz w:val="22"/>
          <w:szCs w:val="22"/>
        </w:rPr>
        <w:t>зации.</w:t>
      </w:r>
    </w:p>
    <w:p w:rsidR="00042043" w:rsidRPr="006E629B" w:rsidRDefault="00042043" w:rsidP="00042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629B">
        <w:rPr>
          <w:sz w:val="22"/>
          <w:szCs w:val="22"/>
        </w:rPr>
        <w:t>Обосновывается вывод о том, что подход законодателя к вопросу оснований применения мер гражданской ответственн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сти за нарушение прав на результаты интеллектуальной деятел</w:t>
      </w:r>
      <w:r w:rsidRPr="006E629B">
        <w:rPr>
          <w:sz w:val="22"/>
          <w:szCs w:val="22"/>
        </w:rPr>
        <w:t>ь</w:t>
      </w:r>
      <w:r w:rsidRPr="006E629B">
        <w:rPr>
          <w:sz w:val="22"/>
          <w:szCs w:val="22"/>
        </w:rPr>
        <w:t>ности и средств инд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видуализации</w:t>
      </w:r>
      <w:r w:rsidR="00E72D75">
        <w:rPr>
          <w:sz w:val="22"/>
          <w:szCs w:val="22"/>
        </w:rPr>
        <w:t xml:space="preserve"> </w:t>
      </w:r>
      <w:r w:rsidR="00E72D75" w:rsidRPr="006E629B">
        <w:rPr>
          <w:sz w:val="22"/>
          <w:szCs w:val="22"/>
        </w:rPr>
        <w:t>нуждается в пересмотре</w:t>
      </w:r>
      <w:r w:rsidRPr="006E629B">
        <w:rPr>
          <w:sz w:val="22"/>
          <w:szCs w:val="22"/>
        </w:rPr>
        <w:t xml:space="preserve">. </w:t>
      </w:r>
    </w:p>
    <w:p w:rsidR="00042043" w:rsidRPr="006E629B" w:rsidRDefault="00042043" w:rsidP="00042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629B">
        <w:rPr>
          <w:sz w:val="22"/>
          <w:szCs w:val="22"/>
        </w:rPr>
        <w:lastRenderedPageBreak/>
        <w:t>При рассмотрении вопросов о применении мер гражда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 xml:space="preserve">ской ответственности за </w:t>
      </w:r>
      <w:r w:rsidR="00E72D75" w:rsidRPr="006E629B">
        <w:rPr>
          <w:sz w:val="22"/>
          <w:szCs w:val="22"/>
        </w:rPr>
        <w:t>нарушени</w:t>
      </w:r>
      <w:r w:rsidR="00E72D75">
        <w:rPr>
          <w:sz w:val="22"/>
          <w:szCs w:val="22"/>
        </w:rPr>
        <w:t>е</w:t>
      </w:r>
      <w:r w:rsidR="00E72D75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прав на результаты интелле</w:t>
      </w:r>
      <w:r w:rsidRPr="006E629B">
        <w:rPr>
          <w:sz w:val="22"/>
          <w:szCs w:val="22"/>
        </w:rPr>
        <w:t>к</w:t>
      </w:r>
      <w:r w:rsidRPr="006E629B">
        <w:rPr>
          <w:sz w:val="22"/>
          <w:szCs w:val="22"/>
        </w:rPr>
        <w:t>туальной деятельности и сре</w:t>
      </w:r>
      <w:r w:rsidRPr="006E629B">
        <w:rPr>
          <w:sz w:val="22"/>
          <w:szCs w:val="22"/>
        </w:rPr>
        <w:t>д</w:t>
      </w:r>
      <w:r w:rsidRPr="006E629B">
        <w:rPr>
          <w:sz w:val="22"/>
          <w:szCs w:val="22"/>
        </w:rPr>
        <w:t>ства индивидуализации следует исходить из приоритета принципа причинения вреда, а не при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ципа вины, что обеспечит надежную правовую защиту правоо</w:t>
      </w:r>
      <w:r w:rsidRPr="006E629B">
        <w:rPr>
          <w:sz w:val="22"/>
          <w:szCs w:val="22"/>
        </w:rPr>
        <w:t>б</w:t>
      </w:r>
      <w:r w:rsidRPr="006E629B">
        <w:rPr>
          <w:sz w:val="22"/>
          <w:szCs w:val="22"/>
        </w:rPr>
        <w:t xml:space="preserve">ладателей и </w:t>
      </w:r>
      <w:r w:rsidR="00E72D75" w:rsidRPr="006E629B">
        <w:rPr>
          <w:sz w:val="22"/>
          <w:szCs w:val="22"/>
        </w:rPr>
        <w:t>развитие</w:t>
      </w:r>
      <w:r w:rsidRPr="006E629B">
        <w:rPr>
          <w:sz w:val="22"/>
          <w:szCs w:val="22"/>
        </w:rPr>
        <w:t xml:space="preserve"> гражданско-правового оборота в рамках правового поля, стимулируя третьих лиц к уважению прав прав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обладателей и разв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тию чувства должной осмотрительности при осуществлении своей деятельности.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Таким образом, достаточными условиями применения мер гражданско-правовой ответственности за нарушение прав на р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зультаты интеллектуальной деятельности и средства индивиду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лизации, исходя из приоритета принципа причинения вреда, следует считать совершение правонаруш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телем противоправного действия, направленного на нарушение охраняемого законом интеллектуального права, причинение указанным действием убытков правообладателю, наличие причинной связи между де</w:t>
      </w:r>
      <w:r w:rsidRPr="006E629B">
        <w:rPr>
          <w:sz w:val="22"/>
          <w:szCs w:val="22"/>
        </w:rPr>
        <w:t>я</w:t>
      </w:r>
      <w:r w:rsidRPr="006E629B">
        <w:rPr>
          <w:sz w:val="22"/>
          <w:szCs w:val="22"/>
        </w:rPr>
        <w:t>нием и возникшими убытками, отсутствие факта злоупотребления правом со стороны пр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вообладателя.</w:t>
      </w:r>
    </w:p>
    <w:p w:rsidR="00042043" w:rsidRPr="00CE62E7" w:rsidRDefault="00042043" w:rsidP="00042043">
      <w:pPr>
        <w:rPr>
          <w:b/>
          <w:i/>
          <w:spacing w:val="-3"/>
          <w:sz w:val="22"/>
          <w:szCs w:val="22"/>
        </w:rPr>
      </w:pPr>
      <w:r w:rsidRPr="00CE62E7">
        <w:rPr>
          <w:i/>
          <w:spacing w:val="-3"/>
          <w:sz w:val="22"/>
          <w:szCs w:val="22"/>
        </w:rPr>
        <w:t>Третий параграф «Меры гражданско-правовой ответстве</w:t>
      </w:r>
      <w:r w:rsidRPr="00CE62E7">
        <w:rPr>
          <w:i/>
          <w:spacing w:val="-3"/>
          <w:sz w:val="22"/>
          <w:szCs w:val="22"/>
        </w:rPr>
        <w:t>н</w:t>
      </w:r>
      <w:r w:rsidRPr="00CE62E7">
        <w:rPr>
          <w:i/>
          <w:spacing w:val="-3"/>
          <w:sz w:val="22"/>
          <w:szCs w:val="22"/>
        </w:rPr>
        <w:t>ности за нарушение исключительных прав на результаты инте</w:t>
      </w:r>
      <w:r w:rsidRPr="00CE62E7">
        <w:rPr>
          <w:i/>
          <w:spacing w:val="-3"/>
          <w:sz w:val="22"/>
          <w:szCs w:val="22"/>
        </w:rPr>
        <w:t>л</w:t>
      </w:r>
      <w:r w:rsidRPr="00CE62E7">
        <w:rPr>
          <w:i/>
          <w:spacing w:val="-3"/>
          <w:sz w:val="22"/>
          <w:szCs w:val="22"/>
        </w:rPr>
        <w:t>лектуальной деятельности и средства индивидуализации»</w:t>
      </w:r>
      <w:r w:rsidRPr="00CE62E7">
        <w:rPr>
          <w:spacing w:val="-3"/>
          <w:sz w:val="22"/>
          <w:szCs w:val="22"/>
        </w:rPr>
        <w:t xml:space="preserve"> посвящен исследованию способов защиты интеллектуальных прав, предусмотренных действующим гражданским законод</w:t>
      </w:r>
      <w:r w:rsidRPr="00CE62E7">
        <w:rPr>
          <w:spacing w:val="-3"/>
          <w:sz w:val="22"/>
          <w:szCs w:val="22"/>
        </w:rPr>
        <w:t>а</w:t>
      </w:r>
      <w:r w:rsidRPr="00CE62E7">
        <w:rPr>
          <w:spacing w:val="-3"/>
          <w:sz w:val="22"/>
          <w:szCs w:val="22"/>
        </w:rPr>
        <w:t>тельством, получивших отражение в научных доктринах, а также выделению из них имеющих научную и практическую значимость мер ответс</w:t>
      </w:r>
      <w:r w:rsidRPr="00CE62E7">
        <w:rPr>
          <w:spacing w:val="-3"/>
          <w:sz w:val="22"/>
          <w:szCs w:val="22"/>
        </w:rPr>
        <w:t>т</w:t>
      </w:r>
      <w:r w:rsidRPr="00CE62E7">
        <w:rPr>
          <w:spacing w:val="-3"/>
          <w:sz w:val="22"/>
          <w:szCs w:val="22"/>
        </w:rPr>
        <w:t xml:space="preserve">венности за </w:t>
      </w:r>
      <w:r w:rsidR="00CE62E7" w:rsidRPr="00CE62E7">
        <w:rPr>
          <w:spacing w:val="-3"/>
          <w:sz w:val="22"/>
          <w:szCs w:val="22"/>
        </w:rPr>
        <w:t xml:space="preserve">нарушение </w:t>
      </w:r>
      <w:r w:rsidRPr="00CE62E7">
        <w:rPr>
          <w:spacing w:val="-3"/>
          <w:sz w:val="22"/>
          <w:szCs w:val="22"/>
        </w:rPr>
        <w:t>указанной группы гражданских прав.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Рассматривая ст</w:t>
      </w:r>
      <w:r w:rsidR="00707EF5" w:rsidRPr="006E629B">
        <w:rPr>
          <w:sz w:val="22"/>
          <w:szCs w:val="22"/>
        </w:rPr>
        <w:t>.</w:t>
      </w:r>
      <w:r w:rsidR="00707EF5">
        <w:rPr>
          <w:sz w:val="22"/>
          <w:szCs w:val="22"/>
        </w:rPr>
        <w:t> </w:t>
      </w:r>
      <w:r w:rsidRPr="006E629B">
        <w:rPr>
          <w:sz w:val="22"/>
          <w:szCs w:val="22"/>
        </w:rPr>
        <w:t>12 ГК РФ, автор отмечает, что</w:t>
      </w:r>
      <w:r w:rsidRPr="006E629B">
        <w:rPr>
          <w:b/>
          <w:i/>
          <w:sz w:val="22"/>
          <w:szCs w:val="22"/>
        </w:rPr>
        <w:t xml:space="preserve"> </w:t>
      </w:r>
      <w:r w:rsidRPr="006E629B">
        <w:rPr>
          <w:sz w:val="22"/>
          <w:szCs w:val="22"/>
        </w:rPr>
        <w:t>содерж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щийся</w:t>
      </w:r>
      <w:r w:rsidR="00FE3F4F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в ней перечень способов защ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ты гражданских прав носит открытый характер, что позволяет учесть специфику и особенн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сти защиты прав на результаты интелле</w:t>
      </w:r>
      <w:r w:rsidRPr="006E629B">
        <w:rPr>
          <w:sz w:val="22"/>
          <w:szCs w:val="22"/>
        </w:rPr>
        <w:t>к</w:t>
      </w:r>
      <w:r w:rsidRPr="006E629B">
        <w:rPr>
          <w:sz w:val="22"/>
          <w:szCs w:val="22"/>
        </w:rPr>
        <w:t>туальной деятельности и средства индивидуализации.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В гражданско-правовой доктрине отсутствует единое мн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 xml:space="preserve">ние по поводу отнесения тех или иных способов защиты к мерам ответственности либо мерам защиты. Отмечается, что помимо </w:t>
      </w:r>
      <w:r w:rsidRPr="006E629B">
        <w:rPr>
          <w:sz w:val="22"/>
          <w:szCs w:val="22"/>
        </w:rPr>
        <w:lastRenderedPageBreak/>
        <w:t>во</w:t>
      </w:r>
      <w:r w:rsidRPr="006E629B">
        <w:rPr>
          <w:sz w:val="22"/>
          <w:szCs w:val="22"/>
        </w:rPr>
        <w:t>з</w:t>
      </w:r>
      <w:r w:rsidRPr="006E629B">
        <w:rPr>
          <w:sz w:val="22"/>
          <w:szCs w:val="22"/>
        </w:rPr>
        <w:t>мещения убытков, взыскания компенсации вместо убытков, взыскания морального вреда как мер ответственности, часть че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вертая ГК РФ весьма неоднородно регламентирует меры ответс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венности за нарушения прав на результаты интеллектуальной деятельности или средства индивидуализации.</w:t>
      </w:r>
    </w:p>
    <w:p w:rsidR="00CD24CA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Относительно способов защиты прав на результаты инте</w:t>
      </w:r>
      <w:r w:rsidRPr="006E629B">
        <w:rPr>
          <w:sz w:val="22"/>
          <w:szCs w:val="22"/>
        </w:rPr>
        <w:t>л</w:t>
      </w:r>
      <w:r w:rsidRPr="006E629B">
        <w:rPr>
          <w:sz w:val="22"/>
          <w:szCs w:val="22"/>
        </w:rPr>
        <w:t>лектуальной деятельности или сре</w:t>
      </w:r>
      <w:r w:rsidRPr="006E629B">
        <w:rPr>
          <w:sz w:val="22"/>
          <w:szCs w:val="22"/>
        </w:rPr>
        <w:t>д</w:t>
      </w:r>
      <w:r w:rsidRPr="006E629B">
        <w:rPr>
          <w:sz w:val="22"/>
          <w:szCs w:val="22"/>
        </w:rPr>
        <w:t xml:space="preserve">ства индивидуализации, автор отмечает, что помимо указанных в </w:t>
      </w:r>
      <w:r w:rsidR="00CD24CA" w:rsidRPr="006E629B">
        <w:rPr>
          <w:sz w:val="22"/>
          <w:szCs w:val="22"/>
        </w:rPr>
        <w:t>ст</w:t>
      </w:r>
      <w:r w:rsidR="00CD24CA">
        <w:rPr>
          <w:sz w:val="22"/>
          <w:szCs w:val="22"/>
        </w:rPr>
        <w:t>. </w:t>
      </w:r>
      <w:r w:rsidRPr="006E629B">
        <w:rPr>
          <w:sz w:val="22"/>
          <w:szCs w:val="22"/>
        </w:rPr>
        <w:t>12 ГК РФ, частью четве</w:t>
      </w:r>
      <w:r w:rsidRPr="006E629B">
        <w:rPr>
          <w:sz w:val="22"/>
          <w:szCs w:val="22"/>
        </w:rPr>
        <w:t>р</w:t>
      </w:r>
      <w:r w:rsidRPr="006E629B">
        <w:rPr>
          <w:sz w:val="22"/>
          <w:szCs w:val="22"/>
        </w:rPr>
        <w:t>той ГК РФ предусмотрены и специальные способы защиты. С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гласно</w:t>
      </w:r>
      <w:r w:rsidR="00FE3F4F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ст</w:t>
      </w:r>
      <w:r w:rsidR="00CD24CA" w:rsidRPr="006E629B">
        <w:rPr>
          <w:sz w:val="22"/>
          <w:szCs w:val="22"/>
        </w:rPr>
        <w:t>.</w:t>
      </w:r>
      <w:r w:rsidR="00CD24CA">
        <w:rPr>
          <w:sz w:val="22"/>
          <w:szCs w:val="22"/>
        </w:rPr>
        <w:t> </w:t>
      </w:r>
      <w:r w:rsidRPr="006E629B">
        <w:rPr>
          <w:sz w:val="22"/>
          <w:szCs w:val="22"/>
        </w:rPr>
        <w:t>1250 ГК РФ способами защиты интеллектуальных прав являются способы, предусмотренные гражданским законодател</w:t>
      </w:r>
      <w:r w:rsidRPr="006E629B">
        <w:rPr>
          <w:sz w:val="22"/>
          <w:szCs w:val="22"/>
        </w:rPr>
        <w:t>ь</w:t>
      </w:r>
      <w:r w:rsidRPr="006E629B">
        <w:rPr>
          <w:sz w:val="22"/>
          <w:szCs w:val="22"/>
        </w:rPr>
        <w:t>ством, при условии учета существа и последствий наруш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 xml:space="preserve">ния рассматриваемого вида прав. </w:t>
      </w:r>
    </w:p>
    <w:p w:rsidR="00CD24CA" w:rsidRPr="00084517" w:rsidRDefault="00042043" w:rsidP="00042043">
      <w:pPr>
        <w:rPr>
          <w:sz w:val="22"/>
          <w:szCs w:val="22"/>
        </w:rPr>
      </w:pPr>
      <w:r w:rsidRPr="00084517">
        <w:rPr>
          <w:sz w:val="22"/>
          <w:szCs w:val="22"/>
        </w:rPr>
        <w:t>Обобщенный перечень способов защиты прав на результ</w:t>
      </w:r>
      <w:r w:rsidRPr="00084517">
        <w:rPr>
          <w:sz w:val="22"/>
          <w:szCs w:val="22"/>
        </w:rPr>
        <w:t>а</w:t>
      </w:r>
      <w:r w:rsidRPr="00084517">
        <w:rPr>
          <w:sz w:val="22"/>
          <w:szCs w:val="22"/>
        </w:rPr>
        <w:t xml:space="preserve">ты интеллектуальной деятельности, нашедших свое закрепление в части четвертой ГК РФ, </w:t>
      </w:r>
      <w:r w:rsidR="00CD24CA" w:rsidRPr="00084517">
        <w:rPr>
          <w:sz w:val="22"/>
          <w:szCs w:val="22"/>
        </w:rPr>
        <w:t>включает</w:t>
      </w:r>
      <w:r w:rsidRPr="00084517">
        <w:rPr>
          <w:sz w:val="22"/>
          <w:szCs w:val="22"/>
        </w:rPr>
        <w:t>: признание права; пресечение действий, нарушающих право или создающих угрозу его наруш</w:t>
      </w:r>
      <w:r w:rsidRPr="00084517">
        <w:rPr>
          <w:sz w:val="22"/>
          <w:szCs w:val="22"/>
        </w:rPr>
        <w:t>е</w:t>
      </w:r>
      <w:r w:rsidRPr="00084517">
        <w:rPr>
          <w:sz w:val="22"/>
          <w:szCs w:val="22"/>
        </w:rPr>
        <w:t>ния; изъятие и уничтожение материального носителя; изъятие и уничтожение об</w:t>
      </w:r>
      <w:r w:rsidRPr="00084517">
        <w:rPr>
          <w:sz w:val="22"/>
          <w:szCs w:val="22"/>
        </w:rPr>
        <w:t>о</w:t>
      </w:r>
      <w:r w:rsidRPr="00084517">
        <w:rPr>
          <w:sz w:val="22"/>
          <w:szCs w:val="22"/>
        </w:rPr>
        <w:t xml:space="preserve">рудования, устройств и материалов, которые своим предназначением имеют совершение действий </w:t>
      </w:r>
      <w:r w:rsidRPr="00084517">
        <w:rPr>
          <w:spacing w:val="-2"/>
          <w:sz w:val="22"/>
          <w:szCs w:val="22"/>
        </w:rPr>
        <w:t>наруша</w:t>
      </w:r>
      <w:r w:rsidRPr="00084517">
        <w:rPr>
          <w:spacing w:val="-2"/>
          <w:sz w:val="22"/>
          <w:szCs w:val="22"/>
        </w:rPr>
        <w:t>ю</w:t>
      </w:r>
      <w:r w:rsidRPr="00084517">
        <w:rPr>
          <w:spacing w:val="-2"/>
          <w:sz w:val="22"/>
          <w:szCs w:val="22"/>
        </w:rPr>
        <w:t>щих исключительные права; публикация решения суда о допуще</w:t>
      </w:r>
      <w:r w:rsidRPr="00084517">
        <w:rPr>
          <w:spacing w:val="-2"/>
          <w:sz w:val="22"/>
          <w:szCs w:val="22"/>
        </w:rPr>
        <w:t>н</w:t>
      </w:r>
      <w:r w:rsidRPr="00084517">
        <w:rPr>
          <w:spacing w:val="-2"/>
          <w:sz w:val="22"/>
          <w:szCs w:val="22"/>
        </w:rPr>
        <w:t>ном нарушении с указанием действительного правообладателя;</w:t>
      </w:r>
      <w:r w:rsidRPr="00084517">
        <w:rPr>
          <w:sz w:val="22"/>
          <w:szCs w:val="22"/>
        </w:rPr>
        <w:t xml:space="preserve"> возмещение убытков; взыскание компенсации; признание неде</w:t>
      </w:r>
      <w:r w:rsidRPr="00084517">
        <w:rPr>
          <w:sz w:val="22"/>
          <w:szCs w:val="22"/>
        </w:rPr>
        <w:t>й</w:t>
      </w:r>
      <w:r w:rsidRPr="00084517">
        <w:rPr>
          <w:sz w:val="22"/>
          <w:szCs w:val="22"/>
        </w:rPr>
        <w:t>ствител</w:t>
      </w:r>
      <w:r w:rsidRPr="00084517">
        <w:rPr>
          <w:sz w:val="22"/>
          <w:szCs w:val="22"/>
        </w:rPr>
        <w:t>ь</w:t>
      </w:r>
      <w:r w:rsidRPr="00084517">
        <w:rPr>
          <w:sz w:val="22"/>
          <w:szCs w:val="22"/>
        </w:rPr>
        <w:t>ным акта государственного органа или органа местного самоуправления; признание недейств</w:t>
      </w:r>
      <w:r w:rsidRPr="00084517">
        <w:rPr>
          <w:sz w:val="22"/>
          <w:szCs w:val="22"/>
        </w:rPr>
        <w:t>и</w:t>
      </w:r>
      <w:r w:rsidRPr="00084517">
        <w:rPr>
          <w:sz w:val="22"/>
          <w:szCs w:val="22"/>
        </w:rPr>
        <w:t>тельным предоставления правовой охраны товарному знаку; наложение полного или ча</w:t>
      </w:r>
      <w:r w:rsidRPr="00084517">
        <w:rPr>
          <w:sz w:val="22"/>
          <w:szCs w:val="22"/>
        </w:rPr>
        <w:t>с</w:t>
      </w:r>
      <w:r w:rsidRPr="00084517">
        <w:rPr>
          <w:sz w:val="22"/>
          <w:szCs w:val="22"/>
        </w:rPr>
        <w:t>тичного запрета на использование фирменного наименования или коммерческого обозначения; перевод на себя прав приобрет</w:t>
      </w:r>
      <w:r w:rsidRPr="00084517">
        <w:rPr>
          <w:sz w:val="22"/>
          <w:szCs w:val="22"/>
        </w:rPr>
        <w:t>а</w:t>
      </w:r>
      <w:r w:rsidRPr="00084517">
        <w:rPr>
          <w:sz w:val="22"/>
          <w:szCs w:val="22"/>
        </w:rPr>
        <w:t>теля исключительного права, если исключительное право пер</w:t>
      </w:r>
      <w:r w:rsidRPr="00084517">
        <w:rPr>
          <w:sz w:val="22"/>
          <w:szCs w:val="22"/>
        </w:rPr>
        <w:t>е</w:t>
      </w:r>
      <w:r w:rsidRPr="00084517">
        <w:rPr>
          <w:sz w:val="22"/>
          <w:szCs w:val="22"/>
        </w:rPr>
        <w:t>шло к его приобретателю (п</w:t>
      </w:r>
      <w:r w:rsidR="00CD24CA" w:rsidRPr="00084517">
        <w:rPr>
          <w:sz w:val="22"/>
          <w:szCs w:val="22"/>
        </w:rPr>
        <w:t>. </w:t>
      </w:r>
      <w:r w:rsidRPr="00084517">
        <w:rPr>
          <w:sz w:val="22"/>
          <w:szCs w:val="22"/>
        </w:rPr>
        <w:t>5 ст</w:t>
      </w:r>
      <w:r w:rsidR="00CD24CA" w:rsidRPr="00084517">
        <w:rPr>
          <w:sz w:val="22"/>
          <w:szCs w:val="22"/>
        </w:rPr>
        <w:t>. </w:t>
      </w:r>
      <w:r w:rsidRPr="00084517">
        <w:rPr>
          <w:sz w:val="22"/>
          <w:szCs w:val="22"/>
        </w:rPr>
        <w:t>1234 ГК РФ); удаление с контрафак</w:t>
      </w:r>
      <w:r w:rsidRPr="00084517">
        <w:rPr>
          <w:sz w:val="22"/>
          <w:szCs w:val="22"/>
        </w:rPr>
        <w:t>т</w:t>
      </w:r>
      <w:r w:rsidRPr="00084517">
        <w:rPr>
          <w:sz w:val="22"/>
          <w:szCs w:val="22"/>
        </w:rPr>
        <w:t>ных материальных носителей (товары, этикетки, упаковка пр</w:t>
      </w:r>
      <w:r w:rsidRPr="00084517">
        <w:rPr>
          <w:sz w:val="22"/>
          <w:szCs w:val="22"/>
        </w:rPr>
        <w:t>о</w:t>
      </w:r>
      <w:r w:rsidRPr="00084517">
        <w:rPr>
          <w:sz w:val="22"/>
          <w:szCs w:val="22"/>
        </w:rPr>
        <w:t>дукции) незаконно используемого средства обозначения, осуществляемое за счет нарушителя права (</w:t>
      </w:r>
      <w:r w:rsidR="00CD24CA" w:rsidRPr="00084517">
        <w:rPr>
          <w:sz w:val="22"/>
          <w:szCs w:val="22"/>
        </w:rPr>
        <w:t>п. </w:t>
      </w:r>
      <w:r w:rsidRPr="00084517">
        <w:rPr>
          <w:sz w:val="22"/>
          <w:szCs w:val="22"/>
        </w:rPr>
        <w:t xml:space="preserve">2 </w:t>
      </w:r>
      <w:r w:rsidR="00CD24CA" w:rsidRPr="00084517">
        <w:rPr>
          <w:sz w:val="22"/>
          <w:szCs w:val="22"/>
        </w:rPr>
        <w:t>ст. </w:t>
      </w:r>
      <w:r w:rsidRPr="00084517">
        <w:rPr>
          <w:sz w:val="22"/>
          <w:szCs w:val="22"/>
        </w:rPr>
        <w:t>1515 ГК РФ); ликвидация юридического лица или прекращение индивидуал</w:t>
      </w:r>
      <w:r w:rsidRPr="00084517">
        <w:rPr>
          <w:sz w:val="22"/>
          <w:szCs w:val="22"/>
        </w:rPr>
        <w:t>ь</w:t>
      </w:r>
      <w:r w:rsidRPr="00084517">
        <w:rPr>
          <w:sz w:val="22"/>
          <w:szCs w:val="22"/>
        </w:rPr>
        <w:t xml:space="preserve">ной предпринимательской деятельности. </w:t>
      </w:r>
    </w:p>
    <w:p w:rsidR="00042043" w:rsidRPr="00CD24CA" w:rsidRDefault="00CD24CA" w:rsidP="00042043">
      <w:pPr>
        <w:rPr>
          <w:spacing w:val="-2"/>
          <w:sz w:val="22"/>
          <w:szCs w:val="22"/>
        </w:rPr>
      </w:pPr>
      <w:r w:rsidRPr="00CD24CA">
        <w:rPr>
          <w:spacing w:val="-2"/>
          <w:sz w:val="22"/>
          <w:szCs w:val="22"/>
        </w:rPr>
        <w:lastRenderedPageBreak/>
        <w:t>Перечисле</w:t>
      </w:r>
      <w:r w:rsidR="00042043" w:rsidRPr="00CD24CA">
        <w:rPr>
          <w:spacing w:val="-2"/>
          <w:sz w:val="22"/>
          <w:szCs w:val="22"/>
        </w:rPr>
        <w:t>нные способы защиты подразделяются на меры ответственности и меры защиты инте</w:t>
      </w:r>
      <w:r w:rsidR="00042043" w:rsidRPr="00CD24CA">
        <w:rPr>
          <w:spacing w:val="-2"/>
          <w:sz w:val="22"/>
          <w:szCs w:val="22"/>
        </w:rPr>
        <w:t>л</w:t>
      </w:r>
      <w:r w:rsidR="00042043" w:rsidRPr="00CD24CA">
        <w:rPr>
          <w:spacing w:val="-2"/>
          <w:sz w:val="22"/>
          <w:szCs w:val="22"/>
        </w:rPr>
        <w:t>лектуальных прав.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С учетом изложенного выделяются две группы мер гра</w:t>
      </w:r>
      <w:r w:rsidRPr="006E629B">
        <w:rPr>
          <w:sz w:val="22"/>
          <w:szCs w:val="22"/>
        </w:rPr>
        <w:t>ж</w:t>
      </w:r>
      <w:r w:rsidRPr="006E629B">
        <w:rPr>
          <w:sz w:val="22"/>
          <w:szCs w:val="22"/>
        </w:rPr>
        <w:t>данско-правовой ответственности за нарушение интеллектуал</w:t>
      </w:r>
      <w:r w:rsidRPr="006E629B">
        <w:rPr>
          <w:sz w:val="22"/>
          <w:szCs w:val="22"/>
        </w:rPr>
        <w:t>ь</w:t>
      </w:r>
      <w:r w:rsidRPr="006E629B">
        <w:rPr>
          <w:sz w:val="22"/>
          <w:szCs w:val="22"/>
        </w:rPr>
        <w:t>ных прав: общие меры ответственности</w:t>
      </w:r>
      <w:r w:rsidR="00A51C76">
        <w:rPr>
          <w:sz w:val="22"/>
          <w:szCs w:val="22"/>
        </w:rPr>
        <w:t>,</w:t>
      </w:r>
      <w:r w:rsidRPr="006E629B">
        <w:rPr>
          <w:sz w:val="22"/>
          <w:szCs w:val="22"/>
        </w:rPr>
        <w:t xml:space="preserve"> предусмотренные </w:t>
      </w:r>
      <w:r w:rsidR="00A51C76" w:rsidRPr="006E629B">
        <w:rPr>
          <w:sz w:val="22"/>
          <w:szCs w:val="22"/>
        </w:rPr>
        <w:t>ст</w:t>
      </w:r>
      <w:r w:rsidR="00A51C76">
        <w:rPr>
          <w:sz w:val="22"/>
          <w:szCs w:val="22"/>
        </w:rPr>
        <w:t>. </w:t>
      </w:r>
      <w:r w:rsidRPr="006E629B">
        <w:rPr>
          <w:sz w:val="22"/>
          <w:szCs w:val="22"/>
        </w:rPr>
        <w:t>12 ГК РФ; специальные меры ответственности</w:t>
      </w:r>
      <w:r w:rsidR="00A51C76">
        <w:rPr>
          <w:sz w:val="22"/>
          <w:szCs w:val="22"/>
        </w:rPr>
        <w:t>,</w:t>
      </w:r>
      <w:r w:rsidRPr="006E629B">
        <w:rPr>
          <w:sz w:val="22"/>
          <w:szCs w:val="22"/>
        </w:rPr>
        <w:t xml:space="preserve"> пред</w:t>
      </w:r>
      <w:r w:rsidRPr="006E629B">
        <w:rPr>
          <w:sz w:val="22"/>
          <w:szCs w:val="22"/>
        </w:rPr>
        <w:t>у</w:t>
      </w:r>
      <w:r w:rsidRPr="006E629B">
        <w:rPr>
          <w:sz w:val="22"/>
          <w:szCs w:val="22"/>
        </w:rPr>
        <w:t>смотренные частью четвертой ГК РФ.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Диссертантом исследуются и характеризуются все способы защиты интеллектуальных прав, предусмотренные действующим гражданским законодательством</w:t>
      </w:r>
      <w:r w:rsidR="00A51C76">
        <w:rPr>
          <w:sz w:val="22"/>
          <w:szCs w:val="22"/>
        </w:rPr>
        <w:t xml:space="preserve"> и</w:t>
      </w:r>
      <w:r w:rsidRPr="006E629B">
        <w:rPr>
          <w:sz w:val="22"/>
          <w:szCs w:val="22"/>
        </w:rPr>
        <w:t xml:space="preserve"> предлагаемые научной до</w:t>
      </w:r>
      <w:r w:rsidRPr="006E629B">
        <w:rPr>
          <w:sz w:val="22"/>
          <w:szCs w:val="22"/>
        </w:rPr>
        <w:t>к</w:t>
      </w:r>
      <w:r w:rsidRPr="006E629B">
        <w:rPr>
          <w:sz w:val="22"/>
          <w:szCs w:val="22"/>
        </w:rPr>
        <w:t xml:space="preserve">триной. С учетом сформулированного комплекса обязательных признаков гражданской ответственности за </w:t>
      </w:r>
      <w:r w:rsidR="00A51C76" w:rsidRPr="006E629B">
        <w:rPr>
          <w:sz w:val="22"/>
          <w:szCs w:val="22"/>
        </w:rPr>
        <w:t>нарушени</w:t>
      </w:r>
      <w:r w:rsidR="00A51C76">
        <w:rPr>
          <w:sz w:val="22"/>
          <w:szCs w:val="22"/>
        </w:rPr>
        <w:t>е</w:t>
      </w:r>
      <w:r w:rsidR="00A51C76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интелле</w:t>
      </w:r>
      <w:r w:rsidRPr="006E629B">
        <w:rPr>
          <w:sz w:val="22"/>
          <w:szCs w:val="22"/>
        </w:rPr>
        <w:t>к</w:t>
      </w:r>
      <w:r w:rsidRPr="006E629B">
        <w:rPr>
          <w:sz w:val="22"/>
          <w:szCs w:val="22"/>
        </w:rPr>
        <w:t>туальных прав</w:t>
      </w:r>
      <w:r w:rsidR="00FE3F4F">
        <w:rPr>
          <w:sz w:val="22"/>
          <w:szCs w:val="22"/>
        </w:rPr>
        <w:t xml:space="preserve"> </w:t>
      </w:r>
      <w:r w:rsidR="00A51C76" w:rsidRPr="006E629B">
        <w:rPr>
          <w:sz w:val="22"/>
          <w:szCs w:val="22"/>
        </w:rPr>
        <w:t>выделя</w:t>
      </w:r>
      <w:r w:rsidR="00A51C76">
        <w:rPr>
          <w:sz w:val="22"/>
          <w:szCs w:val="22"/>
        </w:rPr>
        <w:t>е</w:t>
      </w:r>
      <w:r w:rsidR="00A51C76" w:rsidRPr="006E629B">
        <w:rPr>
          <w:sz w:val="22"/>
          <w:szCs w:val="22"/>
        </w:rPr>
        <w:t xml:space="preserve">тся </w:t>
      </w:r>
      <w:r w:rsidRPr="006E629B">
        <w:rPr>
          <w:sz w:val="22"/>
          <w:szCs w:val="22"/>
        </w:rPr>
        <w:t>отдельная группа мер ответственн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сти за нарушения таких прав.</w:t>
      </w:r>
    </w:p>
    <w:p w:rsidR="00A51C76" w:rsidRDefault="00042043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Детально рассматривается такая мера ответственности</w:t>
      </w:r>
      <w:r w:rsidR="00A51C76">
        <w:rPr>
          <w:sz w:val="22"/>
          <w:szCs w:val="22"/>
        </w:rPr>
        <w:t>,</w:t>
      </w:r>
      <w:r w:rsidRPr="006E629B">
        <w:rPr>
          <w:sz w:val="22"/>
          <w:szCs w:val="22"/>
        </w:rPr>
        <w:t xml:space="preserve"> как компенсация, которая в значительной мере заменила универсал</w:t>
      </w:r>
      <w:r w:rsidRPr="006E629B">
        <w:rPr>
          <w:sz w:val="22"/>
          <w:szCs w:val="22"/>
        </w:rPr>
        <w:t>ь</w:t>
      </w:r>
      <w:r w:rsidRPr="006E629B">
        <w:rPr>
          <w:sz w:val="22"/>
          <w:szCs w:val="22"/>
        </w:rPr>
        <w:t xml:space="preserve">ный способ защиты прав </w:t>
      </w:r>
      <w:r w:rsidR="00A51C76">
        <w:rPr>
          <w:sz w:val="22"/>
          <w:szCs w:val="22"/>
        </w:rPr>
        <w:t>–</w:t>
      </w:r>
      <w:r w:rsidR="00A51C76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взыскание убытков. Если возмещ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ние убытков является основной мерой ответственности в гражда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ском праве России, то применительно к интеллектуальным пр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вам наиболее эффективной мерой ответственности является именно взыскание компенсации. Возможность взыскания ко</w:t>
      </w:r>
      <w:r w:rsidRPr="006E629B">
        <w:rPr>
          <w:sz w:val="22"/>
          <w:szCs w:val="22"/>
        </w:rPr>
        <w:t>м</w:t>
      </w:r>
      <w:r w:rsidRPr="006E629B">
        <w:rPr>
          <w:sz w:val="22"/>
          <w:szCs w:val="22"/>
        </w:rPr>
        <w:t>пенсации вместо истребования убы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ков способствует упрощению судебного разбирательства и повышению эффективности прав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 xml:space="preserve">вой </w:t>
      </w:r>
      <w:r w:rsidR="00A51C76" w:rsidRPr="006E629B">
        <w:rPr>
          <w:sz w:val="22"/>
          <w:szCs w:val="22"/>
        </w:rPr>
        <w:t>защит</w:t>
      </w:r>
      <w:r w:rsidR="00A51C76">
        <w:rPr>
          <w:sz w:val="22"/>
          <w:szCs w:val="22"/>
        </w:rPr>
        <w:t>ы</w:t>
      </w:r>
      <w:r w:rsidR="00A51C76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 xml:space="preserve">обладателей исключительных прав. </w:t>
      </w:r>
    </w:p>
    <w:p w:rsidR="00042043" w:rsidRPr="006E629B" w:rsidRDefault="00A51C76" w:rsidP="0004204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 xml:space="preserve"> компенсации</w:t>
      </w:r>
      <w:r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как способе защиты прав на результаты и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теллектуальной деятельности и средств индивидуализации в на</w:t>
      </w:r>
      <w:r w:rsidR="00042043" w:rsidRPr="006E629B">
        <w:rPr>
          <w:sz w:val="22"/>
          <w:szCs w:val="22"/>
        </w:rPr>
        <w:t>у</w:t>
      </w:r>
      <w:r w:rsidR="00042043" w:rsidRPr="006E629B">
        <w:rPr>
          <w:sz w:val="22"/>
          <w:szCs w:val="22"/>
        </w:rPr>
        <w:t xml:space="preserve">ке не сложилось единого </w:t>
      </w:r>
      <w:r>
        <w:rPr>
          <w:sz w:val="22"/>
          <w:szCs w:val="22"/>
        </w:rPr>
        <w:t>мне</w:t>
      </w:r>
      <w:r w:rsidRPr="006E629B">
        <w:rPr>
          <w:sz w:val="22"/>
          <w:szCs w:val="22"/>
        </w:rPr>
        <w:t>ния</w:t>
      </w:r>
      <w:r>
        <w:rPr>
          <w:sz w:val="22"/>
          <w:szCs w:val="22"/>
        </w:rPr>
        <w:t>. К</w:t>
      </w:r>
      <w:r w:rsidRPr="006E629B">
        <w:rPr>
          <w:sz w:val="22"/>
          <w:szCs w:val="22"/>
        </w:rPr>
        <w:t>омпенсация</w:t>
      </w:r>
      <w:r w:rsidR="00042043" w:rsidRPr="006E629B">
        <w:rPr>
          <w:sz w:val="22"/>
          <w:szCs w:val="22"/>
        </w:rPr>
        <w:t xml:space="preserve"> может выст</w:t>
      </w:r>
      <w:r w:rsidR="00042043" w:rsidRPr="006E629B">
        <w:rPr>
          <w:sz w:val="22"/>
          <w:szCs w:val="22"/>
        </w:rPr>
        <w:t>у</w:t>
      </w:r>
      <w:r w:rsidR="00042043" w:rsidRPr="006E629B">
        <w:rPr>
          <w:sz w:val="22"/>
          <w:szCs w:val="22"/>
        </w:rPr>
        <w:t>пать в виде установленных законом предельных размеров ответстве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ности правонарушителя. Компенсация может выступать</w:t>
      </w:r>
      <w:r w:rsidR="00FE3F4F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факт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>ром, ограничивающим ответственность, а также в виде меры повышенной гражданско-правовой (деликтной) ответственн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>сти правонарушителя. Таким образом, компенсация как мера гра</w:t>
      </w:r>
      <w:r w:rsidR="00042043" w:rsidRPr="006E629B">
        <w:rPr>
          <w:sz w:val="22"/>
          <w:szCs w:val="22"/>
        </w:rPr>
        <w:t>ж</w:t>
      </w:r>
      <w:r w:rsidR="00042043" w:rsidRPr="006E629B">
        <w:rPr>
          <w:sz w:val="22"/>
          <w:szCs w:val="22"/>
        </w:rPr>
        <w:t>данско-правовой ответственности, исходя из предусмотре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ных законодателем двух способов ее расчета, классиф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цируется на компенсацию, размер которой определяется с учетом объема пр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lastRenderedPageBreak/>
        <w:t>чиненных убытков, и компенсацию, обеспеч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вающую помимо компенсаторно-восстановительной и штрафную фун</w:t>
      </w:r>
      <w:r w:rsidR="00042043" w:rsidRPr="006E629B">
        <w:rPr>
          <w:sz w:val="22"/>
          <w:szCs w:val="22"/>
        </w:rPr>
        <w:t>к</w:t>
      </w:r>
      <w:r w:rsidR="00042043" w:rsidRPr="006E629B">
        <w:rPr>
          <w:sz w:val="22"/>
          <w:szCs w:val="22"/>
        </w:rPr>
        <w:t xml:space="preserve">цию. </w:t>
      </w:r>
    </w:p>
    <w:p w:rsidR="00042043" w:rsidRPr="006E629B" w:rsidRDefault="00042043" w:rsidP="000420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E629B">
        <w:rPr>
          <w:sz w:val="22"/>
          <w:szCs w:val="22"/>
        </w:rPr>
        <w:t>Обосновывается вывод о том, что в качестве мер гражда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ско-правовой ответстве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ности за нарушения имущественных прав на результаты инте</w:t>
      </w:r>
      <w:r w:rsidRPr="006E629B">
        <w:rPr>
          <w:sz w:val="22"/>
          <w:szCs w:val="22"/>
        </w:rPr>
        <w:t>л</w:t>
      </w:r>
      <w:r w:rsidRPr="006E629B">
        <w:rPr>
          <w:sz w:val="22"/>
          <w:szCs w:val="22"/>
        </w:rPr>
        <w:t xml:space="preserve">лектуальной деятельности или средства индивидуализации </w:t>
      </w:r>
      <w:r w:rsidR="00A51C76" w:rsidRPr="006E629B">
        <w:rPr>
          <w:sz w:val="22"/>
          <w:szCs w:val="22"/>
        </w:rPr>
        <w:t xml:space="preserve">законодательно следует предусмотреть </w:t>
      </w:r>
      <w:r w:rsidRPr="006E629B">
        <w:rPr>
          <w:sz w:val="22"/>
          <w:szCs w:val="22"/>
        </w:rPr>
        <w:t>во</w:t>
      </w:r>
      <w:r w:rsidRPr="006E629B">
        <w:rPr>
          <w:sz w:val="22"/>
          <w:szCs w:val="22"/>
        </w:rPr>
        <w:t>з</w:t>
      </w:r>
      <w:r w:rsidRPr="006E629B">
        <w:rPr>
          <w:sz w:val="22"/>
          <w:szCs w:val="22"/>
        </w:rPr>
        <w:t xml:space="preserve">можность взыскания компенсации морального вреда </w:t>
      </w:r>
      <w:r w:rsidR="00A51C76">
        <w:rPr>
          <w:sz w:val="22"/>
          <w:szCs w:val="22"/>
        </w:rPr>
        <w:t>(</w:t>
      </w:r>
      <w:r w:rsidRPr="006E629B">
        <w:rPr>
          <w:sz w:val="22"/>
          <w:szCs w:val="22"/>
        </w:rPr>
        <w:t>для физич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ских лиц</w:t>
      </w:r>
      <w:r w:rsidR="00A51C76">
        <w:rPr>
          <w:sz w:val="22"/>
          <w:szCs w:val="22"/>
        </w:rPr>
        <w:t>)</w:t>
      </w:r>
      <w:r w:rsidRPr="006E629B">
        <w:rPr>
          <w:sz w:val="22"/>
          <w:szCs w:val="22"/>
        </w:rPr>
        <w:t xml:space="preserve"> и репутационного вреда </w:t>
      </w:r>
      <w:r w:rsidR="00A51C76">
        <w:rPr>
          <w:sz w:val="22"/>
          <w:szCs w:val="22"/>
        </w:rPr>
        <w:t>(</w:t>
      </w:r>
      <w:r w:rsidRPr="006E629B">
        <w:rPr>
          <w:sz w:val="22"/>
          <w:szCs w:val="22"/>
        </w:rPr>
        <w:t>для юр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дических лиц</w:t>
      </w:r>
      <w:r w:rsidR="00A51C76">
        <w:rPr>
          <w:sz w:val="22"/>
          <w:szCs w:val="22"/>
        </w:rPr>
        <w:t>)</w:t>
      </w:r>
      <w:r w:rsidRPr="006E629B">
        <w:rPr>
          <w:sz w:val="22"/>
          <w:szCs w:val="22"/>
        </w:rPr>
        <w:t>.</w:t>
      </w:r>
    </w:p>
    <w:p w:rsidR="00042043" w:rsidRPr="00C7328E" w:rsidRDefault="00042043" w:rsidP="00042043">
      <w:pPr>
        <w:widowControl w:val="0"/>
        <w:autoSpaceDE w:val="0"/>
        <w:autoSpaceDN w:val="0"/>
        <w:adjustRightInd w:val="0"/>
        <w:rPr>
          <w:spacing w:val="-4"/>
          <w:sz w:val="22"/>
          <w:szCs w:val="22"/>
        </w:rPr>
      </w:pPr>
      <w:r w:rsidRPr="00C7328E">
        <w:rPr>
          <w:spacing w:val="-4"/>
          <w:sz w:val="22"/>
          <w:szCs w:val="22"/>
        </w:rPr>
        <w:t>В результате автор приходит к выводу, что к мерам гражда</w:t>
      </w:r>
      <w:r w:rsidRPr="00C7328E">
        <w:rPr>
          <w:spacing w:val="-4"/>
          <w:sz w:val="22"/>
          <w:szCs w:val="22"/>
        </w:rPr>
        <w:t>н</w:t>
      </w:r>
      <w:r w:rsidRPr="00C7328E">
        <w:rPr>
          <w:spacing w:val="-4"/>
          <w:sz w:val="22"/>
          <w:szCs w:val="22"/>
        </w:rPr>
        <w:t>ской ответственности за нар</w:t>
      </w:r>
      <w:r w:rsidRPr="00C7328E">
        <w:rPr>
          <w:spacing w:val="-4"/>
          <w:sz w:val="22"/>
          <w:szCs w:val="22"/>
        </w:rPr>
        <w:t>у</w:t>
      </w:r>
      <w:r w:rsidRPr="00C7328E">
        <w:rPr>
          <w:spacing w:val="-4"/>
          <w:sz w:val="22"/>
          <w:szCs w:val="22"/>
        </w:rPr>
        <w:t>шение интеллектуальных прав следует относить</w:t>
      </w:r>
      <w:r w:rsidR="00084517" w:rsidRPr="00C7328E">
        <w:rPr>
          <w:spacing w:val="-4"/>
          <w:sz w:val="22"/>
          <w:szCs w:val="22"/>
        </w:rPr>
        <w:t>:</w:t>
      </w:r>
      <w:r w:rsidRPr="00C7328E">
        <w:rPr>
          <w:spacing w:val="-4"/>
          <w:sz w:val="22"/>
          <w:szCs w:val="22"/>
        </w:rPr>
        <w:t xml:space="preserve"> возмещение причиненных нарушением права убытков </w:t>
      </w:r>
      <w:r w:rsidR="00084517" w:rsidRPr="00C7328E">
        <w:rPr>
          <w:spacing w:val="-4"/>
          <w:sz w:val="22"/>
          <w:szCs w:val="22"/>
        </w:rPr>
        <w:t>(</w:t>
      </w:r>
      <w:r w:rsidRPr="00C7328E">
        <w:rPr>
          <w:spacing w:val="-4"/>
          <w:sz w:val="22"/>
          <w:szCs w:val="22"/>
        </w:rPr>
        <w:t>основная мера</w:t>
      </w:r>
      <w:r w:rsidR="00084517" w:rsidRPr="00C7328E">
        <w:rPr>
          <w:spacing w:val="-4"/>
          <w:sz w:val="22"/>
          <w:szCs w:val="22"/>
        </w:rPr>
        <w:t>)</w:t>
      </w:r>
      <w:r w:rsidRPr="00C7328E">
        <w:rPr>
          <w:spacing w:val="-4"/>
          <w:sz w:val="22"/>
          <w:szCs w:val="22"/>
        </w:rPr>
        <w:t xml:space="preserve">, взыскание компенсации за нарушение права </w:t>
      </w:r>
      <w:r w:rsidR="00084517" w:rsidRPr="00C7328E">
        <w:rPr>
          <w:spacing w:val="-4"/>
          <w:sz w:val="22"/>
          <w:szCs w:val="22"/>
        </w:rPr>
        <w:t>(</w:t>
      </w:r>
      <w:r w:rsidRPr="00C7328E">
        <w:rPr>
          <w:spacing w:val="-4"/>
          <w:sz w:val="22"/>
          <w:szCs w:val="22"/>
        </w:rPr>
        <w:t>сп</w:t>
      </w:r>
      <w:r w:rsidRPr="00C7328E">
        <w:rPr>
          <w:spacing w:val="-4"/>
          <w:sz w:val="22"/>
          <w:szCs w:val="22"/>
        </w:rPr>
        <w:t>е</w:t>
      </w:r>
      <w:r w:rsidRPr="00C7328E">
        <w:rPr>
          <w:spacing w:val="-4"/>
          <w:sz w:val="22"/>
          <w:szCs w:val="22"/>
        </w:rPr>
        <w:t>циальная мера</w:t>
      </w:r>
      <w:r w:rsidR="00084517" w:rsidRPr="00C7328E">
        <w:rPr>
          <w:spacing w:val="-4"/>
          <w:sz w:val="22"/>
          <w:szCs w:val="22"/>
        </w:rPr>
        <w:t>)</w:t>
      </w:r>
      <w:r w:rsidRPr="00C7328E">
        <w:rPr>
          <w:spacing w:val="-4"/>
          <w:sz w:val="22"/>
          <w:szCs w:val="22"/>
        </w:rPr>
        <w:t xml:space="preserve">, </w:t>
      </w:r>
      <w:r w:rsidR="00C7328E" w:rsidRPr="00C7328E">
        <w:rPr>
          <w:spacing w:val="-4"/>
          <w:sz w:val="22"/>
          <w:szCs w:val="22"/>
        </w:rPr>
        <w:t>компенсацию</w:t>
      </w:r>
      <w:r w:rsidRPr="00C7328E">
        <w:rPr>
          <w:spacing w:val="-4"/>
          <w:sz w:val="22"/>
          <w:szCs w:val="22"/>
        </w:rPr>
        <w:t xml:space="preserve"> морального (репутац</w:t>
      </w:r>
      <w:r w:rsidRPr="00C7328E">
        <w:rPr>
          <w:spacing w:val="-4"/>
          <w:sz w:val="22"/>
          <w:szCs w:val="22"/>
        </w:rPr>
        <w:t>и</w:t>
      </w:r>
      <w:r w:rsidRPr="00C7328E">
        <w:rPr>
          <w:spacing w:val="-4"/>
          <w:sz w:val="22"/>
          <w:szCs w:val="22"/>
        </w:rPr>
        <w:t>онного) вреда.</w:t>
      </w:r>
    </w:p>
    <w:p w:rsidR="00042043" w:rsidRPr="006E629B" w:rsidRDefault="00042043" w:rsidP="00E22BE6">
      <w:pPr>
        <w:widowControl w:val="0"/>
        <w:autoSpaceDE w:val="0"/>
        <w:autoSpaceDN w:val="0"/>
        <w:adjustRightInd w:val="0"/>
        <w:spacing w:before="120" w:line="235" w:lineRule="auto"/>
        <w:rPr>
          <w:sz w:val="22"/>
          <w:szCs w:val="22"/>
        </w:rPr>
      </w:pPr>
      <w:r w:rsidRPr="00084517">
        <w:rPr>
          <w:b/>
          <w:sz w:val="22"/>
          <w:szCs w:val="22"/>
        </w:rPr>
        <w:t>Вторая глава «Особенности гражданско-правовой о</w:t>
      </w:r>
      <w:r w:rsidRPr="00084517">
        <w:rPr>
          <w:b/>
          <w:sz w:val="22"/>
          <w:szCs w:val="22"/>
        </w:rPr>
        <w:t>т</w:t>
      </w:r>
      <w:r w:rsidRPr="00084517">
        <w:rPr>
          <w:b/>
          <w:sz w:val="22"/>
          <w:szCs w:val="22"/>
        </w:rPr>
        <w:t>ветственности за нарушение исключительных прав на р</w:t>
      </w:r>
      <w:r w:rsidRPr="00084517">
        <w:rPr>
          <w:b/>
          <w:sz w:val="22"/>
          <w:szCs w:val="22"/>
        </w:rPr>
        <w:t>е</w:t>
      </w:r>
      <w:r w:rsidRPr="00084517">
        <w:rPr>
          <w:b/>
          <w:sz w:val="22"/>
          <w:szCs w:val="22"/>
        </w:rPr>
        <w:t>зультаты отдельных видов интеллектуальной де</w:t>
      </w:r>
      <w:r w:rsidRPr="00084517">
        <w:rPr>
          <w:b/>
          <w:sz w:val="22"/>
          <w:szCs w:val="22"/>
        </w:rPr>
        <w:t>я</w:t>
      </w:r>
      <w:r w:rsidRPr="00084517">
        <w:rPr>
          <w:b/>
          <w:sz w:val="22"/>
          <w:szCs w:val="22"/>
        </w:rPr>
        <w:t xml:space="preserve">тельности» </w:t>
      </w:r>
      <w:r w:rsidRPr="006E629B">
        <w:rPr>
          <w:sz w:val="22"/>
          <w:szCs w:val="22"/>
        </w:rPr>
        <w:t>состоит из трех параграфов и посвящена исследованию особенн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стей гражданской ответственности в сф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ре авторского права, патентного права и средств индивидуализ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ции товаров и услуг.</w:t>
      </w:r>
    </w:p>
    <w:p w:rsidR="00042043" w:rsidRPr="00084517" w:rsidRDefault="00042043" w:rsidP="00E22BE6">
      <w:pPr>
        <w:spacing w:line="235" w:lineRule="auto"/>
        <w:rPr>
          <w:spacing w:val="-2"/>
          <w:sz w:val="22"/>
          <w:szCs w:val="22"/>
        </w:rPr>
      </w:pPr>
      <w:r w:rsidRPr="00084517">
        <w:rPr>
          <w:i/>
          <w:spacing w:val="-2"/>
          <w:sz w:val="22"/>
          <w:szCs w:val="22"/>
        </w:rPr>
        <w:t>Первый параграф «Особенности гражданско-правовой о</w:t>
      </w:r>
      <w:r w:rsidRPr="00084517">
        <w:rPr>
          <w:i/>
          <w:spacing w:val="-2"/>
          <w:sz w:val="22"/>
          <w:szCs w:val="22"/>
        </w:rPr>
        <w:t>т</w:t>
      </w:r>
      <w:r w:rsidRPr="00084517">
        <w:rPr>
          <w:i/>
          <w:spacing w:val="-2"/>
          <w:sz w:val="22"/>
          <w:szCs w:val="22"/>
        </w:rPr>
        <w:t>ветственности за нарушения авторских прав»</w:t>
      </w:r>
      <w:r w:rsidRPr="00084517">
        <w:rPr>
          <w:b/>
          <w:spacing w:val="-2"/>
          <w:sz w:val="22"/>
          <w:szCs w:val="22"/>
        </w:rPr>
        <w:t xml:space="preserve"> </w:t>
      </w:r>
      <w:r w:rsidRPr="00084517">
        <w:rPr>
          <w:spacing w:val="-2"/>
          <w:sz w:val="22"/>
          <w:szCs w:val="22"/>
        </w:rPr>
        <w:t>посвящен исслед</w:t>
      </w:r>
      <w:r w:rsidRPr="00084517">
        <w:rPr>
          <w:spacing w:val="-2"/>
          <w:sz w:val="22"/>
          <w:szCs w:val="22"/>
        </w:rPr>
        <w:t>о</w:t>
      </w:r>
      <w:r w:rsidRPr="00084517">
        <w:rPr>
          <w:spacing w:val="-2"/>
          <w:sz w:val="22"/>
          <w:szCs w:val="22"/>
        </w:rPr>
        <w:t>ванию специфики</w:t>
      </w:r>
      <w:r w:rsidRPr="00084517">
        <w:rPr>
          <w:b/>
          <w:spacing w:val="-2"/>
          <w:sz w:val="22"/>
          <w:szCs w:val="22"/>
        </w:rPr>
        <w:t xml:space="preserve"> </w:t>
      </w:r>
      <w:r w:rsidRPr="00084517">
        <w:rPr>
          <w:spacing w:val="-2"/>
          <w:sz w:val="22"/>
          <w:szCs w:val="22"/>
        </w:rPr>
        <w:t>и особенностей ответственности за нарушения авторских прав, в том числе в сети Интернет.</w:t>
      </w:r>
    </w:p>
    <w:p w:rsidR="00042043" w:rsidRPr="004129A8" w:rsidRDefault="00042043" w:rsidP="00E22BE6">
      <w:pPr>
        <w:spacing w:line="235" w:lineRule="auto"/>
        <w:rPr>
          <w:b/>
          <w:i/>
          <w:spacing w:val="-3"/>
          <w:sz w:val="22"/>
          <w:szCs w:val="22"/>
        </w:rPr>
      </w:pPr>
      <w:r w:rsidRPr="004129A8">
        <w:rPr>
          <w:spacing w:val="-3"/>
          <w:sz w:val="22"/>
          <w:szCs w:val="22"/>
        </w:rPr>
        <w:t>Правообладатель вправе по своему усмотрению в качестве мер гражданско-правовой ответственности, применяемых к прав</w:t>
      </w:r>
      <w:r w:rsidRPr="004129A8">
        <w:rPr>
          <w:spacing w:val="-3"/>
          <w:sz w:val="22"/>
          <w:szCs w:val="22"/>
        </w:rPr>
        <w:t>о</w:t>
      </w:r>
      <w:r w:rsidRPr="004129A8">
        <w:rPr>
          <w:spacing w:val="-3"/>
          <w:sz w:val="22"/>
          <w:szCs w:val="22"/>
        </w:rPr>
        <w:t>нарушителю, избрать: возмещение причиненных нарушением пр</w:t>
      </w:r>
      <w:r w:rsidRPr="004129A8">
        <w:rPr>
          <w:spacing w:val="-3"/>
          <w:sz w:val="22"/>
          <w:szCs w:val="22"/>
        </w:rPr>
        <w:t>а</w:t>
      </w:r>
      <w:r w:rsidRPr="004129A8">
        <w:rPr>
          <w:spacing w:val="-3"/>
          <w:sz w:val="22"/>
          <w:szCs w:val="22"/>
        </w:rPr>
        <w:t xml:space="preserve">ва убытков, взыскание компенсации, </w:t>
      </w:r>
      <w:r w:rsidR="004129A8" w:rsidRPr="004129A8">
        <w:rPr>
          <w:spacing w:val="-3"/>
          <w:sz w:val="22"/>
          <w:szCs w:val="22"/>
        </w:rPr>
        <w:t xml:space="preserve">компенсацию </w:t>
      </w:r>
      <w:r w:rsidRPr="004129A8">
        <w:rPr>
          <w:spacing w:val="-3"/>
          <w:sz w:val="22"/>
          <w:szCs w:val="22"/>
        </w:rPr>
        <w:t>моральн</w:t>
      </w:r>
      <w:r w:rsidRPr="004129A8">
        <w:rPr>
          <w:spacing w:val="-3"/>
          <w:sz w:val="22"/>
          <w:szCs w:val="22"/>
        </w:rPr>
        <w:t>о</w:t>
      </w:r>
      <w:r w:rsidRPr="004129A8">
        <w:rPr>
          <w:spacing w:val="-3"/>
          <w:sz w:val="22"/>
          <w:szCs w:val="22"/>
        </w:rPr>
        <w:t>го вреда.</w:t>
      </w:r>
    </w:p>
    <w:p w:rsidR="00042043" w:rsidRPr="006E629B" w:rsidRDefault="00042043" w:rsidP="00E22BE6">
      <w:pPr>
        <w:spacing w:line="235" w:lineRule="auto"/>
        <w:rPr>
          <w:sz w:val="22"/>
          <w:szCs w:val="22"/>
        </w:rPr>
      </w:pPr>
      <w:r w:rsidRPr="006E629B">
        <w:rPr>
          <w:sz w:val="22"/>
          <w:szCs w:val="22"/>
        </w:rPr>
        <w:t xml:space="preserve">Рассмотрев основные меры гражданской ответственности за </w:t>
      </w:r>
      <w:r w:rsidR="00C7328E" w:rsidRPr="006E629B">
        <w:rPr>
          <w:sz w:val="22"/>
          <w:szCs w:val="22"/>
        </w:rPr>
        <w:t>нарушени</w:t>
      </w:r>
      <w:r w:rsidR="00C7328E">
        <w:rPr>
          <w:sz w:val="22"/>
          <w:szCs w:val="22"/>
        </w:rPr>
        <w:t>е</w:t>
      </w:r>
      <w:r w:rsidR="00C7328E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авторских прав, автор подходит к исследованию сложных и новых, с позиции правоприменительной практики, вопр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 xml:space="preserve">сов гражданской ответственности за </w:t>
      </w:r>
      <w:r w:rsidR="00C7328E" w:rsidRPr="006E629B">
        <w:rPr>
          <w:sz w:val="22"/>
          <w:szCs w:val="22"/>
        </w:rPr>
        <w:t>нарушени</w:t>
      </w:r>
      <w:r w:rsidR="00C7328E">
        <w:rPr>
          <w:sz w:val="22"/>
          <w:szCs w:val="22"/>
        </w:rPr>
        <w:t>е</w:t>
      </w:r>
      <w:r w:rsidR="00C7328E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авторских прав в среде Интернет, где возникает множество ко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фликтов по поводу интеллектуальных прав.</w:t>
      </w:r>
    </w:p>
    <w:p w:rsidR="00042043" w:rsidRPr="00C7328E" w:rsidRDefault="00042043" w:rsidP="00E22BE6">
      <w:pPr>
        <w:spacing w:line="235" w:lineRule="auto"/>
        <w:rPr>
          <w:spacing w:val="-4"/>
          <w:sz w:val="22"/>
          <w:szCs w:val="22"/>
        </w:rPr>
      </w:pPr>
      <w:r w:rsidRPr="00C7328E">
        <w:rPr>
          <w:spacing w:val="-4"/>
          <w:sz w:val="22"/>
          <w:szCs w:val="22"/>
        </w:rPr>
        <w:t>В Концепции развития гражданского законодательства Ро</w:t>
      </w:r>
      <w:r w:rsidRPr="00C7328E">
        <w:rPr>
          <w:spacing w:val="-4"/>
          <w:sz w:val="22"/>
          <w:szCs w:val="22"/>
        </w:rPr>
        <w:t>с</w:t>
      </w:r>
      <w:r w:rsidRPr="00C7328E">
        <w:rPr>
          <w:spacing w:val="-4"/>
          <w:sz w:val="22"/>
          <w:szCs w:val="22"/>
        </w:rPr>
        <w:t>сийской Федерации отмечается, что определение условий привлеч</w:t>
      </w:r>
      <w:r w:rsidRPr="00C7328E">
        <w:rPr>
          <w:spacing w:val="-4"/>
          <w:sz w:val="22"/>
          <w:szCs w:val="22"/>
        </w:rPr>
        <w:t>е</w:t>
      </w:r>
      <w:r w:rsidRPr="00C7328E">
        <w:rPr>
          <w:spacing w:val="-4"/>
          <w:sz w:val="22"/>
          <w:szCs w:val="22"/>
        </w:rPr>
        <w:lastRenderedPageBreak/>
        <w:t>ния к гражданско-правовой ответственности информационных п</w:t>
      </w:r>
      <w:r w:rsidRPr="00C7328E">
        <w:rPr>
          <w:spacing w:val="-4"/>
          <w:sz w:val="22"/>
          <w:szCs w:val="22"/>
        </w:rPr>
        <w:t>о</w:t>
      </w:r>
      <w:r w:rsidRPr="00C7328E">
        <w:rPr>
          <w:spacing w:val="-4"/>
          <w:sz w:val="22"/>
          <w:szCs w:val="22"/>
        </w:rPr>
        <w:t xml:space="preserve">средников является одним из важнейших вопросов </w:t>
      </w:r>
      <w:r w:rsidR="00C7328E" w:rsidRPr="00C7328E">
        <w:rPr>
          <w:spacing w:val="-4"/>
          <w:sz w:val="22"/>
          <w:szCs w:val="22"/>
        </w:rPr>
        <w:t>правового</w:t>
      </w:r>
      <w:r w:rsidRPr="00C7328E">
        <w:rPr>
          <w:spacing w:val="-4"/>
          <w:sz w:val="22"/>
          <w:szCs w:val="22"/>
        </w:rPr>
        <w:t xml:space="preserve"> п</w:t>
      </w:r>
      <w:r w:rsidRPr="00C7328E">
        <w:rPr>
          <w:spacing w:val="-4"/>
          <w:sz w:val="22"/>
          <w:szCs w:val="22"/>
        </w:rPr>
        <w:t>о</w:t>
      </w:r>
      <w:r w:rsidRPr="00C7328E">
        <w:rPr>
          <w:spacing w:val="-4"/>
          <w:sz w:val="22"/>
          <w:szCs w:val="22"/>
        </w:rPr>
        <w:t>рядка, без разрешения которого обеспечение эффективной защ</w:t>
      </w:r>
      <w:r w:rsidRPr="00C7328E">
        <w:rPr>
          <w:spacing w:val="-4"/>
          <w:sz w:val="22"/>
          <w:szCs w:val="22"/>
        </w:rPr>
        <w:t>и</w:t>
      </w:r>
      <w:r w:rsidRPr="00C7328E">
        <w:rPr>
          <w:spacing w:val="-4"/>
          <w:sz w:val="22"/>
          <w:szCs w:val="22"/>
        </w:rPr>
        <w:t>ты результатов интеллектуальной деятельн</w:t>
      </w:r>
      <w:r w:rsidRPr="00C7328E">
        <w:rPr>
          <w:spacing w:val="-4"/>
          <w:sz w:val="22"/>
          <w:szCs w:val="22"/>
        </w:rPr>
        <w:t>о</w:t>
      </w:r>
      <w:r w:rsidRPr="00C7328E">
        <w:rPr>
          <w:spacing w:val="-4"/>
          <w:sz w:val="22"/>
          <w:szCs w:val="22"/>
        </w:rPr>
        <w:t>сти в информационно-телекоммуникационных сетях не представл</w:t>
      </w:r>
      <w:r w:rsidRPr="00C7328E">
        <w:rPr>
          <w:spacing w:val="-4"/>
          <w:sz w:val="22"/>
          <w:szCs w:val="22"/>
        </w:rPr>
        <w:t>я</w:t>
      </w:r>
      <w:r w:rsidRPr="00C7328E">
        <w:rPr>
          <w:spacing w:val="-4"/>
          <w:sz w:val="22"/>
          <w:szCs w:val="22"/>
        </w:rPr>
        <w:t>ется</w:t>
      </w:r>
      <w:r w:rsidR="00FE3F4F" w:rsidRPr="00C7328E">
        <w:rPr>
          <w:spacing w:val="-4"/>
          <w:sz w:val="22"/>
          <w:szCs w:val="22"/>
        </w:rPr>
        <w:t xml:space="preserve"> </w:t>
      </w:r>
      <w:r w:rsidRPr="00C7328E">
        <w:rPr>
          <w:spacing w:val="-4"/>
          <w:sz w:val="22"/>
          <w:szCs w:val="22"/>
        </w:rPr>
        <w:t>возможным.</w:t>
      </w:r>
    </w:p>
    <w:p w:rsidR="00042043" w:rsidRPr="00C7328E" w:rsidRDefault="00042043" w:rsidP="00042043">
      <w:pPr>
        <w:rPr>
          <w:spacing w:val="-3"/>
          <w:sz w:val="22"/>
          <w:szCs w:val="22"/>
        </w:rPr>
      </w:pPr>
      <w:r w:rsidRPr="00C7328E">
        <w:rPr>
          <w:spacing w:val="-3"/>
          <w:sz w:val="22"/>
          <w:szCs w:val="22"/>
        </w:rPr>
        <w:t>Результатом регулирования отношений гражданско-правовой ответственности в сети Интернет должно стать обеспечение гара</w:t>
      </w:r>
      <w:r w:rsidRPr="00C7328E">
        <w:rPr>
          <w:spacing w:val="-3"/>
          <w:sz w:val="22"/>
          <w:szCs w:val="22"/>
        </w:rPr>
        <w:t>н</w:t>
      </w:r>
      <w:r w:rsidRPr="00C7328E">
        <w:rPr>
          <w:spacing w:val="-3"/>
          <w:sz w:val="22"/>
          <w:szCs w:val="22"/>
        </w:rPr>
        <w:t>тий охраны авторских прав и исключение конфликта интересов пр</w:t>
      </w:r>
      <w:r w:rsidRPr="00C7328E">
        <w:rPr>
          <w:spacing w:val="-3"/>
          <w:sz w:val="22"/>
          <w:szCs w:val="22"/>
        </w:rPr>
        <w:t>а</w:t>
      </w:r>
      <w:r w:rsidRPr="00C7328E">
        <w:rPr>
          <w:spacing w:val="-3"/>
          <w:sz w:val="22"/>
          <w:szCs w:val="22"/>
        </w:rPr>
        <w:t>вообладателей, пользователей и информационных посредников. В данном случае возникает конфликт, затрагива</w:t>
      </w:r>
      <w:r w:rsidRPr="00C7328E">
        <w:rPr>
          <w:spacing w:val="-3"/>
          <w:sz w:val="22"/>
          <w:szCs w:val="22"/>
        </w:rPr>
        <w:t>ю</w:t>
      </w:r>
      <w:r w:rsidRPr="00C7328E">
        <w:rPr>
          <w:spacing w:val="-3"/>
          <w:sz w:val="22"/>
          <w:szCs w:val="22"/>
        </w:rPr>
        <w:t>щий интересы правообладателей, информационных посредников, пользователей и государства, что, в свою очередь, предопредел</w:t>
      </w:r>
      <w:r w:rsidRPr="00C7328E">
        <w:rPr>
          <w:spacing w:val="-3"/>
          <w:sz w:val="22"/>
          <w:szCs w:val="22"/>
        </w:rPr>
        <w:t>я</w:t>
      </w:r>
      <w:r w:rsidRPr="00C7328E">
        <w:rPr>
          <w:spacing w:val="-3"/>
          <w:sz w:val="22"/>
          <w:szCs w:val="22"/>
        </w:rPr>
        <w:t>ет высокую степень актуальности рассматрив</w:t>
      </w:r>
      <w:r w:rsidRPr="00C7328E">
        <w:rPr>
          <w:spacing w:val="-3"/>
          <w:sz w:val="22"/>
          <w:szCs w:val="22"/>
        </w:rPr>
        <w:t>а</w:t>
      </w:r>
      <w:r w:rsidRPr="00C7328E">
        <w:rPr>
          <w:spacing w:val="-3"/>
          <w:sz w:val="22"/>
          <w:szCs w:val="22"/>
        </w:rPr>
        <w:t xml:space="preserve">емой проблемы с точки зрения права. Так, </w:t>
      </w:r>
      <w:r w:rsidR="00C7328E" w:rsidRPr="00C7328E">
        <w:rPr>
          <w:spacing w:val="-3"/>
          <w:sz w:val="22"/>
          <w:szCs w:val="22"/>
        </w:rPr>
        <w:t xml:space="preserve">наиболее </w:t>
      </w:r>
      <w:r w:rsidRPr="00C7328E">
        <w:rPr>
          <w:spacing w:val="-3"/>
          <w:sz w:val="22"/>
          <w:szCs w:val="22"/>
        </w:rPr>
        <w:t>актуальным в практике пр</w:t>
      </w:r>
      <w:r w:rsidRPr="00C7328E">
        <w:rPr>
          <w:spacing w:val="-3"/>
          <w:sz w:val="22"/>
          <w:szCs w:val="22"/>
        </w:rPr>
        <w:t>и</w:t>
      </w:r>
      <w:r w:rsidRPr="00C7328E">
        <w:rPr>
          <w:spacing w:val="-3"/>
          <w:sz w:val="22"/>
          <w:szCs w:val="22"/>
        </w:rPr>
        <w:t>влечения к гражданско-правовой ответственности является вопрос об отве</w:t>
      </w:r>
      <w:r w:rsidRPr="00C7328E">
        <w:rPr>
          <w:spacing w:val="-3"/>
          <w:sz w:val="22"/>
          <w:szCs w:val="22"/>
        </w:rPr>
        <w:t>т</w:t>
      </w:r>
      <w:r w:rsidRPr="00C7328E">
        <w:rPr>
          <w:spacing w:val="-3"/>
          <w:sz w:val="22"/>
          <w:szCs w:val="22"/>
        </w:rPr>
        <w:t>ственности информационных посредников (владельцев сайтов, провайдеров). Качественное развитие сети Интернет ст</w:t>
      </w:r>
      <w:r w:rsidRPr="00C7328E">
        <w:rPr>
          <w:spacing w:val="-3"/>
          <w:sz w:val="22"/>
          <w:szCs w:val="22"/>
        </w:rPr>
        <w:t>а</w:t>
      </w:r>
      <w:r w:rsidRPr="00C7328E">
        <w:rPr>
          <w:spacing w:val="-3"/>
          <w:sz w:val="22"/>
          <w:szCs w:val="22"/>
        </w:rPr>
        <w:t>ло самой масштабной технической революцией XX века, что в свою очередь требует с</w:t>
      </w:r>
      <w:r w:rsidRPr="00C7328E">
        <w:rPr>
          <w:spacing w:val="-3"/>
          <w:sz w:val="22"/>
          <w:szCs w:val="22"/>
        </w:rPr>
        <w:t>о</w:t>
      </w:r>
      <w:r w:rsidRPr="00C7328E">
        <w:rPr>
          <w:spacing w:val="-3"/>
          <w:sz w:val="22"/>
          <w:szCs w:val="22"/>
        </w:rPr>
        <w:t>вершенствования доктрины эффективной защиты интеллектуал</w:t>
      </w:r>
      <w:r w:rsidRPr="00C7328E">
        <w:rPr>
          <w:spacing w:val="-3"/>
          <w:sz w:val="22"/>
          <w:szCs w:val="22"/>
        </w:rPr>
        <w:t>ь</w:t>
      </w:r>
      <w:r w:rsidRPr="00C7328E">
        <w:rPr>
          <w:spacing w:val="-3"/>
          <w:sz w:val="22"/>
          <w:szCs w:val="22"/>
        </w:rPr>
        <w:t>ных прав в сети, поскольку вопрос гражданской отве</w:t>
      </w:r>
      <w:r w:rsidRPr="00C7328E">
        <w:rPr>
          <w:spacing w:val="-3"/>
          <w:sz w:val="22"/>
          <w:szCs w:val="22"/>
        </w:rPr>
        <w:t>т</w:t>
      </w:r>
      <w:r w:rsidRPr="00C7328E">
        <w:rPr>
          <w:spacing w:val="-3"/>
          <w:sz w:val="22"/>
          <w:szCs w:val="22"/>
        </w:rPr>
        <w:t>ственности информационных посредников не имеет на сегодняшний день о</w:t>
      </w:r>
      <w:r w:rsidRPr="00C7328E">
        <w:rPr>
          <w:spacing w:val="-3"/>
          <w:sz w:val="22"/>
          <w:szCs w:val="22"/>
        </w:rPr>
        <w:t>д</w:t>
      </w:r>
      <w:r w:rsidRPr="00C7328E">
        <w:rPr>
          <w:spacing w:val="-3"/>
          <w:sz w:val="22"/>
          <w:szCs w:val="22"/>
        </w:rPr>
        <w:t>нозначного толк</w:t>
      </w:r>
      <w:r w:rsidRPr="00C7328E">
        <w:rPr>
          <w:spacing w:val="-3"/>
          <w:sz w:val="22"/>
          <w:szCs w:val="22"/>
        </w:rPr>
        <w:t>о</w:t>
      </w:r>
      <w:r w:rsidRPr="00C7328E">
        <w:rPr>
          <w:spacing w:val="-3"/>
          <w:sz w:val="22"/>
          <w:szCs w:val="22"/>
        </w:rPr>
        <w:t>вания ни в доктрине, ни в судебной практике.</w:t>
      </w:r>
    </w:p>
    <w:p w:rsidR="00042043" w:rsidRPr="006E629B" w:rsidRDefault="00427D5D" w:rsidP="00042043">
      <w:pPr>
        <w:rPr>
          <w:sz w:val="22"/>
          <w:szCs w:val="22"/>
        </w:rPr>
      </w:pPr>
      <w:r w:rsidRPr="006E629B">
        <w:rPr>
          <w:sz w:val="22"/>
          <w:szCs w:val="22"/>
        </w:rPr>
        <w:t>Отмеча</w:t>
      </w:r>
      <w:r>
        <w:rPr>
          <w:sz w:val="22"/>
          <w:szCs w:val="22"/>
        </w:rPr>
        <w:t>ю</w:t>
      </w:r>
      <w:r w:rsidRPr="006E629B">
        <w:rPr>
          <w:sz w:val="22"/>
          <w:szCs w:val="22"/>
        </w:rPr>
        <w:t xml:space="preserve">тся </w:t>
      </w:r>
      <w:r w:rsidR="00042043" w:rsidRPr="006E629B">
        <w:rPr>
          <w:sz w:val="22"/>
          <w:szCs w:val="22"/>
        </w:rPr>
        <w:t>три предлагаемых доктриной подхода, напра</w:t>
      </w:r>
      <w:r w:rsidR="00042043" w:rsidRPr="006E629B">
        <w:rPr>
          <w:sz w:val="22"/>
          <w:szCs w:val="22"/>
        </w:rPr>
        <w:t>в</w:t>
      </w:r>
      <w:r w:rsidR="00042043" w:rsidRPr="006E629B">
        <w:rPr>
          <w:sz w:val="22"/>
          <w:szCs w:val="22"/>
        </w:rPr>
        <w:t>ленных на решение этой проблемы</w:t>
      </w:r>
      <w:r>
        <w:rPr>
          <w:sz w:val="22"/>
          <w:szCs w:val="22"/>
        </w:rPr>
        <w:t>;</w:t>
      </w:r>
      <w:r w:rsidRPr="006E629B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E629B">
        <w:rPr>
          <w:sz w:val="22"/>
          <w:szCs w:val="22"/>
        </w:rPr>
        <w:t xml:space="preserve">ервый </w:t>
      </w:r>
      <w:r w:rsidR="00042043" w:rsidRPr="006E629B">
        <w:rPr>
          <w:sz w:val="22"/>
          <w:szCs w:val="22"/>
        </w:rPr>
        <w:t>сводится к тому, что информационные посредники не несут ответственности за соде</w:t>
      </w:r>
      <w:r w:rsidR="00042043" w:rsidRPr="006E629B">
        <w:rPr>
          <w:sz w:val="22"/>
          <w:szCs w:val="22"/>
        </w:rPr>
        <w:t>р</w:t>
      </w:r>
      <w:r w:rsidR="00042043" w:rsidRPr="006E629B">
        <w:rPr>
          <w:sz w:val="22"/>
          <w:szCs w:val="22"/>
        </w:rPr>
        <w:t>жание Интернет-ресурса</w:t>
      </w:r>
      <w:r>
        <w:rPr>
          <w:sz w:val="22"/>
          <w:szCs w:val="22"/>
        </w:rPr>
        <w:t>; в</w:t>
      </w:r>
      <w:r w:rsidR="00042043" w:rsidRPr="006E629B">
        <w:rPr>
          <w:sz w:val="22"/>
          <w:szCs w:val="22"/>
        </w:rPr>
        <w:t>торой предполагает введение полной ответственности информационных посредников за нар</w:t>
      </w:r>
      <w:r w:rsidR="00042043" w:rsidRPr="006E629B">
        <w:rPr>
          <w:sz w:val="22"/>
          <w:szCs w:val="22"/>
        </w:rPr>
        <w:t>у</w:t>
      </w:r>
      <w:r w:rsidR="00042043" w:rsidRPr="006E629B">
        <w:rPr>
          <w:sz w:val="22"/>
          <w:szCs w:val="22"/>
        </w:rPr>
        <w:t>шение авторских прав пользователями с выплатой компенсации прав</w:t>
      </w:r>
      <w:r w:rsidR="00042043" w:rsidRPr="006E629B">
        <w:rPr>
          <w:sz w:val="22"/>
          <w:szCs w:val="22"/>
        </w:rPr>
        <w:t>о</w:t>
      </w:r>
      <w:r w:rsidR="00042043" w:rsidRPr="006E629B">
        <w:rPr>
          <w:sz w:val="22"/>
          <w:szCs w:val="22"/>
        </w:rPr>
        <w:t>обладателю</w:t>
      </w:r>
      <w:r>
        <w:rPr>
          <w:sz w:val="22"/>
          <w:szCs w:val="22"/>
        </w:rPr>
        <w:t>; т</w:t>
      </w:r>
      <w:r w:rsidR="00042043" w:rsidRPr="006E629B">
        <w:rPr>
          <w:sz w:val="22"/>
          <w:szCs w:val="22"/>
        </w:rPr>
        <w:t xml:space="preserve">ретий </w:t>
      </w:r>
      <w:r>
        <w:rPr>
          <w:sz w:val="22"/>
          <w:szCs w:val="22"/>
        </w:rPr>
        <w:t>–</w:t>
      </w:r>
      <w:r w:rsidR="00042043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полн</w:t>
      </w:r>
      <w:r>
        <w:rPr>
          <w:sz w:val="22"/>
          <w:szCs w:val="22"/>
        </w:rPr>
        <w:t>ую</w:t>
      </w:r>
      <w:r w:rsidRPr="006E629B">
        <w:rPr>
          <w:sz w:val="22"/>
          <w:szCs w:val="22"/>
        </w:rPr>
        <w:t xml:space="preserve"> ответственност</w:t>
      </w:r>
      <w:r>
        <w:rPr>
          <w:sz w:val="22"/>
          <w:szCs w:val="22"/>
        </w:rPr>
        <w:t>ь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формационных посредников за содержащийся на Интернет-ресурсах контент, вне зависимости</w:t>
      </w:r>
      <w:r>
        <w:rPr>
          <w:sz w:val="22"/>
          <w:szCs w:val="22"/>
        </w:rPr>
        <w:t xml:space="preserve"> от того,</w:t>
      </w:r>
      <w:r w:rsidR="00042043" w:rsidRPr="006E629B">
        <w:rPr>
          <w:sz w:val="22"/>
          <w:szCs w:val="22"/>
        </w:rPr>
        <w:t xml:space="preserve"> каким образом и кто его ра</w:t>
      </w:r>
      <w:r w:rsidR="00042043" w:rsidRPr="006E629B">
        <w:rPr>
          <w:sz w:val="22"/>
          <w:szCs w:val="22"/>
        </w:rPr>
        <w:t>з</w:t>
      </w:r>
      <w:r w:rsidR="00042043" w:rsidRPr="006E629B">
        <w:rPr>
          <w:sz w:val="22"/>
          <w:szCs w:val="22"/>
        </w:rPr>
        <w:t xml:space="preserve">местил. </w:t>
      </w:r>
    </w:p>
    <w:p w:rsidR="00042043" w:rsidRPr="0073321F" w:rsidRDefault="00042043" w:rsidP="00042043">
      <w:pPr>
        <w:rPr>
          <w:spacing w:val="-2"/>
          <w:sz w:val="22"/>
          <w:szCs w:val="22"/>
        </w:rPr>
      </w:pPr>
      <w:r w:rsidRPr="0073321F">
        <w:rPr>
          <w:spacing w:val="-2"/>
          <w:sz w:val="22"/>
          <w:szCs w:val="22"/>
        </w:rPr>
        <w:t>Наряду с перечисленными доктринальными подходами в р</w:t>
      </w:r>
      <w:r w:rsidRPr="0073321F">
        <w:rPr>
          <w:spacing w:val="-2"/>
          <w:sz w:val="22"/>
          <w:szCs w:val="22"/>
        </w:rPr>
        <w:t>а</w:t>
      </w:r>
      <w:r w:rsidRPr="0073321F">
        <w:rPr>
          <w:spacing w:val="-2"/>
          <w:sz w:val="22"/>
          <w:szCs w:val="22"/>
        </w:rPr>
        <w:t>боте исследуются и другие подходы, которые, по мнению авт</w:t>
      </w:r>
      <w:r w:rsidRPr="0073321F">
        <w:rPr>
          <w:spacing w:val="-2"/>
          <w:sz w:val="22"/>
          <w:szCs w:val="22"/>
        </w:rPr>
        <w:t>о</w:t>
      </w:r>
      <w:r w:rsidRPr="0073321F">
        <w:rPr>
          <w:spacing w:val="-2"/>
          <w:sz w:val="22"/>
          <w:szCs w:val="22"/>
        </w:rPr>
        <w:t>ра, совершенно нежелательны для применения на практике. В качес</w:t>
      </w:r>
      <w:r w:rsidRPr="0073321F">
        <w:rPr>
          <w:spacing w:val="-2"/>
          <w:sz w:val="22"/>
          <w:szCs w:val="22"/>
        </w:rPr>
        <w:t>т</w:t>
      </w:r>
      <w:r w:rsidRPr="0073321F">
        <w:rPr>
          <w:spacing w:val="-2"/>
          <w:sz w:val="22"/>
          <w:szCs w:val="22"/>
        </w:rPr>
        <w:t>ве примера приводится предложение</w:t>
      </w:r>
      <w:r w:rsidR="00427D5D" w:rsidRPr="0073321F">
        <w:rPr>
          <w:spacing w:val="-2"/>
          <w:sz w:val="22"/>
          <w:szCs w:val="22"/>
        </w:rPr>
        <w:t xml:space="preserve"> о введении </w:t>
      </w:r>
      <w:r w:rsidRPr="0073321F">
        <w:rPr>
          <w:spacing w:val="-2"/>
          <w:sz w:val="22"/>
          <w:szCs w:val="22"/>
        </w:rPr>
        <w:t>сбор</w:t>
      </w:r>
      <w:r w:rsidR="00427D5D" w:rsidRPr="0073321F">
        <w:rPr>
          <w:spacing w:val="-2"/>
          <w:sz w:val="22"/>
          <w:szCs w:val="22"/>
        </w:rPr>
        <w:t>а</w:t>
      </w:r>
      <w:r w:rsidRPr="0073321F">
        <w:rPr>
          <w:spacing w:val="-2"/>
          <w:sz w:val="22"/>
          <w:szCs w:val="22"/>
        </w:rPr>
        <w:t xml:space="preserve"> с операт</w:t>
      </w:r>
      <w:r w:rsidRPr="0073321F">
        <w:rPr>
          <w:spacing w:val="-2"/>
          <w:sz w:val="22"/>
          <w:szCs w:val="22"/>
        </w:rPr>
        <w:t>о</w:t>
      </w:r>
      <w:r w:rsidRPr="0073321F">
        <w:rPr>
          <w:spacing w:val="-2"/>
          <w:sz w:val="22"/>
          <w:szCs w:val="22"/>
        </w:rPr>
        <w:lastRenderedPageBreak/>
        <w:t>ров связи в размере 2% от их дохода, носящий компенс</w:t>
      </w:r>
      <w:r w:rsidRPr="0073321F">
        <w:rPr>
          <w:spacing w:val="-2"/>
          <w:sz w:val="22"/>
          <w:szCs w:val="22"/>
        </w:rPr>
        <w:t>а</w:t>
      </w:r>
      <w:r w:rsidRPr="0073321F">
        <w:rPr>
          <w:spacing w:val="-2"/>
          <w:sz w:val="22"/>
          <w:szCs w:val="22"/>
        </w:rPr>
        <w:t xml:space="preserve">торный характер за скачивание пиратского материала из сети Интернет. Отмечается, что такое предложение направлено </w:t>
      </w:r>
      <w:r w:rsidR="0073321F" w:rsidRPr="0073321F">
        <w:rPr>
          <w:spacing w:val="-2"/>
          <w:sz w:val="22"/>
          <w:szCs w:val="22"/>
        </w:rPr>
        <w:t xml:space="preserve">не </w:t>
      </w:r>
      <w:r w:rsidRPr="0073321F">
        <w:rPr>
          <w:spacing w:val="-2"/>
          <w:sz w:val="22"/>
          <w:szCs w:val="22"/>
        </w:rPr>
        <w:t>на регулиров</w:t>
      </w:r>
      <w:r w:rsidRPr="0073321F">
        <w:rPr>
          <w:spacing w:val="-2"/>
          <w:sz w:val="22"/>
          <w:szCs w:val="22"/>
        </w:rPr>
        <w:t>а</w:t>
      </w:r>
      <w:r w:rsidRPr="0073321F">
        <w:rPr>
          <w:spacing w:val="-2"/>
          <w:sz w:val="22"/>
          <w:szCs w:val="22"/>
        </w:rPr>
        <w:t>ние общественных отношений, возникающих пр</w:t>
      </w:r>
      <w:r w:rsidRPr="0073321F">
        <w:rPr>
          <w:bCs/>
          <w:spacing w:val="-2"/>
          <w:sz w:val="22"/>
          <w:szCs w:val="22"/>
        </w:rPr>
        <w:t>и нарушении а</w:t>
      </w:r>
      <w:r w:rsidRPr="0073321F">
        <w:rPr>
          <w:bCs/>
          <w:spacing w:val="-2"/>
          <w:sz w:val="22"/>
          <w:szCs w:val="22"/>
        </w:rPr>
        <w:t>в</w:t>
      </w:r>
      <w:r w:rsidRPr="0073321F">
        <w:rPr>
          <w:bCs/>
          <w:spacing w:val="-2"/>
          <w:sz w:val="22"/>
          <w:szCs w:val="22"/>
        </w:rPr>
        <w:t xml:space="preserve">торских прав в сети Интернет </w:t>
      </w:r>
      <w:r w:rsidRPr="0073321F">
        <w:rPr>
          <w:spacing w:val="-2"/>
          <w:sz w:val="22"/>
          <w:szCs w:val="22"/>
        </w:rPr>
        <w:t>в связи с применением мер гражданско-правовой ответственности, а на обеспечение возмо</w:t>
      </w:r>
      <w:r w:rsidRPr="0073321F">
        <w:rPr>
          <w:spacing w:val="-2"/>
          <w:sz w:val="22"/>
          <w:szCs w:val="22"/>
        </w:rPr>
        <w:t>ж</w:t>
      </w:r>
      <w:r w:rsidRPr="0073321F">
        <w:rPr>
          <w:spacing w:val="-2"/>
          <w:sz w:val="22"/>
          <w:szCs w:val="22"/>
        </w:rPr>
        <w:t>ности легализации использования объектов а</w:t>
      </w:r>
      <w:r w:rsidRPr="0073321F">
        <w:rPr>
          <w:spacing w:val="-2"/>
          <w:sz w:val="22"/>
          <w:szCs w:val="22"/>
        </w:rPr>
        <w:t>в</w:t>
      </w:r>
      <w:r w:rsidRPr="0073321F">
        <w:rPr>
          <w:spacing w:val="-2"/>
          <w:sz w:val="22"/>
          <w:szCs w:val="22"/>
        </w:rPr>
        <w:t>торского права</w:t>
      </w:r>
      <w:r w:rsidR="0073321F" w:rsidRPr="0073321F">
        <w:rPr>
          <w:spacing w:val="-2"/>
          <w:sz w:val="22"/>
          <w:szCs w:val="22"/>
        </w:rPr>
        <w:t xml:space="preserve"> </w:t>
      </w:r>
      <w:r w:rsidRPr="0073321F">
        <w:rPr>
          <w:spacing w:val="-2"/>
          <w:sz w:val="22"/>
          <w:szCs w:val="22"/>
        </w:rPr>
        <w:t>при отсутствии согласия правообладателя на такое использов</w:t>
      </w:r>
      <w:r w:rsidRPr="0073321F">
        <w:rPr>
          <w:spacing w:val="-2"/>
          <w:sz w:val="22"/>
          <w:szCs w:val="22"/>
        </w:rPr>
        <w:t>а</w:t>
      </w:r>
      <w:r w:rsidRPr="0073321F">
        <w:rPr>
          <w:spacing w:val="-2"/>
          <w:sz w:val="22"/>
          <w:szCs w:val="22"/>
        </w:rPr>
        <w:t>ние.</w:t>
      </w:r>
    </w:p>
    <w:p w:rsidR="00042043" w:rsidRPr="00135E3C" w:rsidRDefault="00042043" w:rsidP="00042043">
      <w:pPr>
        <w:autoSpaceDE w:val="0"/>
        <w:autoSpaceDN w:val="0"/>
        <w:adjustRightInd w:val="0"/>
        <w:rPr>
          <w:spacing w:val="-3"/>
          <w:sz w:val="22"/>
          <w:szCs w:val="22"/>
          <w:shd w:val="clear" w:color="auto" w:fill="FFFFFF"/>
        </w:rPr>
      </w:pPr>
      <w:r w:rsidRPr="00135E3C">
        <w:rPr>
          <w:spacing w:val="-3"/>
          <w:sz w:val="22"/>
          <w:szCs w:val="22"/>
        </w:rPr>
        <w:t xml:space="preserve">В работе содержится анализ не только </w:t>
      </w:r>
      <w:r w:rsidRPr="00135E3C">
        <w:rPr>
          <w:bCs/>
          <w:spacing w:val="-3"/>
          <w:sz w:val="22"/>
          <w:szCs w:val="22"/>
        </w:rPr>
        <w:t>российской судебной практики и научной доктрины, но и богатого опыта законодательс</w:t>
      </w:r>
      <w:r w:rsidRPr="00135E3C">
        <w:rPr>
          <w:bCs/>
          <w:spacing w:val="-3"/>
          <w:sz w:val="22"/>
          <w:szCs w:val="22"/>
        </w:rPr>
        <w:t>т</w:t>
      </w:r>
      <w:r w:rsidRPr="00135E3C">
        <w:rPr>
          <w:bCs/>
          <w:spacing w:val="-3"/>
          <w:sz w:val="22"/>
          <w:szCs w:val="22"/>
        </w:rPr>
        <w:t>ва зарубежных стран в регулировании отношений, возника</w:t>
      </w:r>
      <w:r w:rsidRPr="00135E3C">
        <w:rPr>
          <w:bCs/>
          <w:spacing w:val="-3"/>
          <w:sz w:val="22"/>
          <w:szCs w:val="22"/>
        </w:rPr>
        <w:t>ю</w:t>
      </w:r>
      <w:r w:rsidRPr="00135E3C">
        <w:rPr>
          <w:bCs/>
          <w:spacing w:val="-3"/>
          <w:sz w:val="22"/>
          <w:szCs w:val="22"/>
        </w:rPr>
        <w:t>щих при нарушениях интеллектуальных прав. В настоящее время дейс</w:t>
      </w:r>
      <w:r w:rsidRPr="00135E3C">
        <w:rPr>
          <w:bCs/>
          <w:spacing w:val="-3"/>
          <w:sz w:val="22"/>
          <w:szCs w:val="22"/>
        </w:rPr>
        <w:t>т</w:t>
      </w:r>
      <w:r w:rsidRPr="00135E3C">
        <w:rPr>
          <w:bCs/>
          <w:spacing w:val="-3"/>
          <w:sz w:val="22"/>
          <w:szCs w:val="22"/>
        </w:rPr>
        <w:t>вующий</w:t>
      </w:r>
      <w:r w:rsidRPr="00135E3C">
        <w:rPr>
          <w:spacing w:val="-3"/>
          <w:sz w:val="22"/>
          <w:szCs w:val="22"/>
        </w:rPr>
        <w:t xml:space="preserve"> </w:t>
      </w:r>
      <w:r w:rsidR="00135E3C" w:rsidRPr="00135E3C">
        <w:rPr>
          <w:spacing w:val="-3"/>
          <w:sz w:val="22"/>
          <w:szCs w:val="22"/>
        </w:rPr>
        <w:t>правовой</w:t>
      </w:r>
      <w:r w:rsidRPr="00135E3C">
        <w:rPr>
          <w:spacing w:val="-3"/>
          <w:sz w:val="22"/>
          <w:szCs w:val="22"/>
        </w:rPr>
        <w:t xml:space="preserve"> режим результатов интеллектуальной деятельн</w:t>
      </w:r>
      <w:r w:rsidRPr="00135E3C">
        <w:rPr>
          <w:spacing w:val="-3"/>
          <w:sz w:val="22"/>
          <w:szCs w:val="22"/>
        </w:rPr>
        <w:t>о</w:t>
      </w:r>
      <w:r w:rsidRPr="00135E3C">
        <w:rPr>
          <w:spacing w:val="-3"/>
          <w:sz w:val="22"/>
          <w:szCs w:val="22"/>
        </w:rPr>
        <w:t>сти и средств индивидуализации товаров, работ и услуг не в полной мере учитывает степень развития Интернет-технологий. Это о</w:t>
      </w:r>
      <w:r w:rsidRPr="00135E3C">
        <w:rPr>
          <w:spacing w:val="-3"/>
          <w:sz w:val="22"/>
          <w:szCs w:val="22"/>
        </w:rPr>
        <w:t>б</w:t>
      </w:r>
      <w:r w:rsidRPr="00135E3C">
        <w:rPr>
          <w:spacing w:val="-3"/>
          <w:sz w:val="22"/>
          <w:szCs w:val="22"/>
        </w:rPr>
        <w:t>стоятельство отрицательно влияет на инновационное разв</w:t>
      </w:r>
      <w:r w:rsidRPr="00135E3C">
        <w:rPr>
          <w:spacing w:val="-3"/>
          <w:sz w:val="22"/>
          <w:szCs w:val="22"/>
        </w:rPr>
        <w:t>и</w:t>
      </w:r>
      <w:r w:rsidRPr="00135E3C">
        <w:rPr>
          <w:spacing w:val="-3"/>
          <w:sz w:val="22"/>
          <w:szCs w:val="22"/>
        </w:rPr>
        <w:t>тие и экономику России</w:t>
      </w:r>
      <w:r w:rsidR="00135E3C" w:rsidRPr="00135E3C">
        <w:rPr>
          <w:spacing w:val="-3"/>
          <w:sz w:val="22"/>
          <w:szCs w:val="22"/>
        </w:rPr>
        <w:t xml:space="preserve"> в целом</w:t>
      </w:r>
      <w:r w:rsidRPr="00135E3C">
        <w:rPr>
          <w:spacing w:val="-3"/>
          <w:sz w:val="22"/>
          <w:szCs w:val="22"/>
        </w:rPr>
        <w:t xml:space="preserve">. </w:t>
      </w:r>
      <w:r w:rsidR="00135E3C" w:rsidRPr="00135E3C">
        <w:rPr>
          <w:spacing w:val="-3"/>
          <w:sz w:val="22"/>
          <w:szCs w:val="22"/>
        </w:rPr>
        <w:t>А</w:t>
      </w:r>
      <w:r w:rsidRPr="00135E3C">
        <w:rPr>
          <w:spacing w:val="-3"/>
          <w:sz w:val="22"/>
          <w:szCs w:val="22"/>
        </w:rPr>
        <w:t>втор предлагает модель регулиров</w:t>
      </w:r>
      <w:r w:rsidRPr="00135E3C">
        <w:rPr>
          <w:spacing w:val="-3"/>
          <w:sz w:val="22"/>
          <w:szCs w:val="22"/>
        </w:rPr>
        <w:t>а</w:t>
      </w:r>
      <w:r w:rsidRPr="00135E3C">
        <w:rPr>
          <w:spacing w:val="-3"/>
          <w:sz w:val="22"/>
          <w:szCs w:val="22"/>
        </w:rPr>
        <w:t>ния о</w:t>
      </w:r>
      <w:r w:rsidRPr="00135E3C">
        <w:rPr>
          <w:spacing w:val="-3"/>
          <w:sz w:val="22"/>
          <w:szCs w:val="22"/>
          <w:shd w:val="clear" w:color="auto" w:fill="FFFFFF"/>
        </w:rPr>
        <w:t xml:space="preserve">снований и условий гражданско-правовой ответственности информационных посредников за нарушения интеллектуальных прав, </w:t>
      </w:r>
      <w:r w:rsidR="00135E3C" w:rsidRPr="00135E3C">
        <w:rPr>
          <w:spacing w:val="-3"/>
          <w:sz w:val="22"/>
          <w:szCs w:val="22"/>
          <w:shd w:val="clear" w:color="auto" w:fill="FFFFFF"/>
        </w:rPr>
        <w:t xml:space="preserve">позволяющую </w:t>
      </w:r>
      <w:r w:rsidRPr="00135E3C">
        <w:rPr>
          <w:spacing w:val="-3"/>
          <w:sz w:val="22"/>
          <w:szCs w:val="22"/>
          <w:shd w:val="clear" w:color="auto" w:fill="FFFFFF"/>
        </w:rPr>
        <w:t>обеспечить баланс интересов правообладат</w:t>
      </w:r>
      <w:r w:rsidRPr="00135E3C">
        <w:rPr>
          <w:spacing w:val="-3"/>
          <w:sz w:val="22"/>
          <w:szCs w:val="22"/>
          <w:shd w:val="clear" w:color="auto" w:fill="FFFFFF"/>
        </w:rPr>
        <w:t>е</w:t>
      </w:r>
      <w:r w:rsidRPr="00135E3C">
        <w:rPr>
          <w:spacing w:val="-3"/>
          <w:sz w:val="22"/>
          <w:szCs w:val="22"/>
          <w:shd w:val="clear" w:color="auto" w:fill="FFFFFF"/>
        </w:rPr>
        <w:t>лей, пользователей и информационных посре</w:t>
      </w:r>
      <w:r w:rsidRPr="00135E3C">
        <w:rPr>
          <w:spacing w:val="-3"/>
          <w:sz w:val="22"/>
          <w:szCs w:val="22"/>
          <w:shd w:val="clear" w:color="auto" w:fill="FFFFFF"/>
        </w:rPr>
        <w:t>д</w:t>
      </w:r>
      <w:r w:rsidRPr="00135E3C">
        <w:rPr>
          <w:spacing w:val="-3"/>
          <w:sz w:val="22"/>
          <w:szCs w:val="22"/>
          <w:shd w:val="clear" w:color="auto" w:fill="FFFFFF"/>
        </w:rPr>
        <w:t>ников.</w:t>
      </w:r>
    </w:p>
    <w:p w:rsidR="00042043" w:rsidRPr="00135E3C" w:rsidRDefault="00042043" w:rsidP="00042043">
      <w:pPr>
        <w:rPr>
          <w:spacing w:val="-4"/>
          <w:sz w:val="22"/>
          <w:szCs w:val="22"/>
        </w:rPr>
      </w:pPr>
      <w:r w:rsidRPr="00135E3C">
        <w:rPr>
          <w:spacing w:val="-2"/>
          <w:sz w:val="22"/>
          <w:szCs w:val="22"/>
          <w:shd w:val="clear" w:color="auto" w:fill="FFFFFF"/>
        </w:rPr>
        <w:t xml:space="preserve">Информационный посредник несет гражданско-правовую ответственность за </w:t>
      </w:r>
      <w:r w:rsidR="00135E3C" w:rsidRPr="00135E3C">
        <w:rPr>
          <w:spacing w:val="-2"/>
          <w:sz w:val="22"/>
          <w:szCs w:val="22"/>
          <w:shd w:val="clear" w:color="auto" w:fill="FFFFFF"/>
        </w:rPr>
        <w:t xml:space="preserve">нарушение </w:t>
      </w:r>
      <w:r w:rsidRPr="00135E3C">
        <w:rPr>
          <w:spacing w:val="-2"/>
          <w:sz w:val="22"/>
          <w:szCs w:val="22"/>
          <w:shd w:val="clear" w:color="auto" w:fill="FFFFFF"/>
        </w:rPr>
        <w:t>интеллектуальных прав правообл</w:t>
      </w:r>
      <w:r w:rsidRPr="00135E3C">
        <w:rPr>
          <w:spacing w:val="-2"/>
          <w:sz w:val="22"/>
          <w:szCs w:val="22"/>
          <w:shd w:val="clear" w:color="auto" w:fill="FFFFFF"/>
        </w:rPr>
        <w:t>а</w:t>
      </w:r>
      <w:r w:rsidRPr="00135E3C">
        <w:rPr>
          <w:spacing w:val="-2"/>
          <w:sz w:val="22"/>
          <w:szCs w:val="22"/>
          <w:shd w:val="clear" w:color="auto" w:fill="FFFFFF"/>
        </w:rPr>
        <w:t>дателей в случаях</w:t>
      </w:r>
      <w:r w:rsidR="00135E3C" w:rsidRPr="00135E3C">
        <w:rPr>
          <w:spacing w:val="-2"/>
          <w:sz w:val="22"/>
          <w:szCs w:val="22"/>
          <w:shd w:val="clear" w:color="auto" w:fill="FFFFFF"/>
        </w:rPr>
        <w:t>,</w:t>
      </w:r>
      <w:r w:rsidRPr="00135E3C">
        <w:rPr>
          <w:spacing w:val="-2"/>
          <w:sz w:val="22"/>
          <w:szCs w:val="22"/>
          <w:shd w:val="clear" w:color="auto" w:fill="FFFFFF"/>
        </w:rPr>
        <w:t xml:space="preserve"> если: 1) информация, </w:t>
      </w:r>
      <w:r w:rsidR="00135E3C" w:rsidRPr="00135E3C">
        <w:rPr>
          <w:spacing w:val="-2"/>
          <w:sz w:val="22"/>
          <w:szCs w:val="22"/>
          <w:shd w:val="clear" w:color="auto" w:fill="FFFFFF"/>
        </w:rPr>
        <w:t xml:space="preserve">нарушающая </w:t>
      </w:r>
      <w:r w:rsidRPr="00135E3C">
        <w:rPr>
          <w:spacing w:val="-2"/>
          <w:sz w:val="22"/>
          <w:szCs w:val="22"/>
          <w:shd w:val="clear" w:color="auto" w:fill="FFFFFF"/>
        </w:rPr>
        <w:t>интеллект</w:t>
      </w:r>
      <w:r w:rsidRPr="00135E3C">
        <w:rPr>
          <w:spacing w:val="-2"/>
          <w:sz w:val="22"/>
          <w:szCs w:val="22"/>
          <w:shd w:val="clear" w:color="auto" w:fill="FFFFFF"/>
        </w:rPr>
        <w:t>у</w:t>
      </w:r>
      <w:r w:rsidRPr="00135E3C">
        <w:rPr>
          <w:spacing w:val="-2"/>
          <w:sz w:val="22"/>
          <w:szCs w:val="22"/>
          <w:shd w:val="clear" w:color="auto" w:fill="FFFFFF"/>
        </w:rPr>
        <w:t xml:space="preserve">альные права правообладателя, </w:t>
      </w:r>
      <w:r w:rsidR="00135E3C" w:rsidRPr="00135E3C">
        <w:rPr>
          <w:spacing w:val="-2"/>
          <w:sz w:val="22"/>
          <w:szCs w:val="22"/>
          <w:shd w:val="clear" w:color="auto" w:fill="FFFFFF"/>
        </w:rPr>
        <w:t xml:space="preserve">находящаяся </w:t>
      </w:r>
      <w:r w:rsidRPr="00135E3C">
        <w:rPr>
          <w:spacing w:val="-2"/>
          <w:sz w:val="22"/>
          <w:szCs w:val="22"/>
          <w:shd w:val="clear" w:color="auto" w:fill="FFFFFF"/>
        </w:rPr>
        <w:t xml:space="preserve">в </w:t>
      </w:r>
      <w:r w:rsidRPr="00135E3C">
        <w:rPr>
          <w:spacing w:val="-2"/>
          <w:sz w:val="22"/>
          <w:szCs w:val="22"/>
        </w:rPr>
        <w:t>информационно-</w:t>
      </w:r>
      <w:r w:rsidRPr="00135E3C">
        <w:rPr>
          <w:spacing w:val="-4"/>
          <w:sz w:val="22"/>
          <w:szCs w:val="22"/>
        </w:rPr>
        <w:t>телекоммуникационной сети, в том числе в сети Интернет, размещ</w:t>
      </w:r>
      <w:r w:rsidRPr="00135E3C">
        <w:rPr>
          <w:spacing w:val="-4"/>
          <w:sz w:val="22"/>
          <w:szCs w:val="22"/>
        </w:rPr>
        <w:t>е</w:t>
      </w:r>
      <w:r w:rsidRPr="00135E3C">
        <w:rPr>
          <w:spacing w:val="-4"/>
          <w:sz w:val="22"/>
          <w:szCs w:val="22"/>
        </w:rPr>
        <w:t>н</w:t>
      </w:r>
      <w:r w:rsidR="00135E3C" w:rsidRPr="00135E3C">
        <w:rPr>
          <w:spacing w:val="-4"/>
          <w:sz w:val="22"/>
          <w:szCs w:val="22"/>
        </w:rPr>
        <w:t>а</w:t>
      </w:r>
      <w:r w:rsidRPr="00135E3C">
        <w:rPr>
          <w:spacing w:val="-4"/>
          <w:sz w:val="22"/>
          <w:szCs w:val="22"/>
        </w:rPr>
        <w:t xml:space="preserve"> им самим либо уполномоченным на то лицом; 2) </w:t>
      </w:r>
      <w:r w:rsidR="00135E3C" w:rsidRPr="00135E3C">
        <w:rPr>
          <w:spacing w:val="-4"/>
          <w:sz w:val="22"/>
          <w:szCs w:val="22"/>
        </w:rPr>
        <w:t>он</w:t>
      </w:r>
      <w:r w:rsidRPr="00135E3C">
        <w:rPr>
          <w:spacing w:val="-4"/>
          <w:sz w:val="22"/>
          <w:szCs w:val="22"/>
        </w:rPr>
        <w:t xml:space="preserve"> в разу</w:t>
      </w:r>
      <w:r w:rsidRPr="00135E3C">
        <w:rPr>
          <w:spacing w:val="-4"/>
          <w:sz w:val="22"/>
          <w:szCs w:val="22"/>
        </w:rPr>
        <w:t>м</w:t>
      </w:r>
      <w:r w:rsidRPr="00135E3C">
        <w:rPr>
          <w:spacing w:val="-4"/>
          <w:sz w:val="22"/>
          <w:szCs w:val="22"/>
        </w:rPr>
        <w:t>ный срок с момента получения уведомления от правообладателя о нар</w:t>
      </w:r>
      <w:r w:rsidRPr="00135E3C">
        <w:rPr>
          <w:spacing w:val="-4"/>
          <w:sz w:val="22"/>
          <w:szCs w:val="22"/>
        </w:rPr>
        <w:t>у</w:t>
      </w:r>
      <w:r w:rsidRPr="00135E3C">
        <w:rPr>
          <w:spacing w:val="-4"/>
          <w:sz w:val="22"/>
          <w:szCs w:val="22"/>
        </w:rPr>
        <w:t>шении его прав, либо момента, когда он узнал, что размещенный материал, нарушает права третьих лиц, не предпринял мер, спосо</w:t>
      </w:r>
      <w:r w:rsidRPr="00135E3C">
        <w:rPr>
          <w:spacing w:val="-4"/>
          <w:sz w:val="22"/>
          <w:szCs w:val="22"/>
        </w:rPr>
        <w:t>б</w:t>
      </w:r>
      <w:r w:rsidRPr="00135E3C">
        <w:rPr>
          <w:spacing w:val="-4"/>
          <w:sz w:val="22"/>
          <w:szCs w:val="22"/>
        </w:rPr>
        <w:t>ствующих их устранению и защите; 3</w:t>
      </w:r>
      <w:r w:rsidR="00135E3C" w:rsidRPr="00135E3C">
        <w:rPr>
          <w:spacing w:val="-4"/>
          <w:sz w:val="22"/>
          <w:szCs w:val="22"/>
        </w:rPr>
        <w:t xml:space="preserve">)  он </w:t>
      </w:r>
      <w:r w:rsidRPr="00135E3C">
        <w:rPr>
          <w:spacing w:val="-4"/>
          <w:sz w:val="22"/>
          <w:szCs w:val="22"/>
        </w:rPr>
        <w:t>не предоставил правоо</w:t>
      </w:r>
      <w:r w:rsidRPr="00135E3C">
        <w:rPr>
          <w:spacing w:val="-4"/>
          <w:sz w:val="22"/>
          <w:szCs w:val="22"/>
        </w:rPr>
        <w:t>б</w:t>
      </w:r>
      <w:r w:rsidRPr="00135E3C">
        <w:rPr>
          <w:spacing w:val="-4"/>
          <w:sz w:val="22"/>
          <w:szCs w:val="22"/>
        </w:rPr>
        <w:t>ладателю информацию о фактическом нарушителе его прав.</w:t>
      </w:r>
    </w:p>
    <w:p w:rsidR="00042043" w:rsidRPr="009E30D7" w:rsidRDefault="00042043" w:rsidP="00042043">
      <w:pPr>
        <w:rPr>
          <w:spacing w:val="-2"/>
          <w:sz w:val="22"/>
          <w:szCs w:val="22"/>
        </w:rPr>
      </w:pPr>
      <w:r w:rsidRPr="009E30D7">
        <w:rPr>
          <w:spacing w:val="-2"/>
          <w:sz w:val="22"/>
          <w:szCs w:val="22"/>
        </w:rPr>
        <w:t>Информационный посредник не несет гражданско-правовую ответственность за нарушение и</w:t>
      </w:r>
      <w:r w:rsidRPr="009E30D7">
        <w:rPr>
          <w:spacing w:val="-2"/>
          <w:sz w:val="22"/>
          <w:szCs w:val="22"/>
        </w:rPr>
        <w:t>н</w:t>
      </w:r>
      <w:r w:rsidRPr="009E30D7">
        <w:rPr>
          <w:spacing w:val="-2"/>
          <w:sz w:val="22"/>
          <w:szCs w:val="22"/>
        </w:rPr>
        <w:t>теллектуальных прав, явившееся следствием де</w:t>
      </w:r>
      <w:r w:rsidRPr="009E30D7">
        <w:rPr>
          <w:spacing w:val="-2"/>
          <w:sz w:val="22"/>
          <w:szCs w:val="22"/>
        </w:rPr>
        <w:t>й</w:t>
      </w:r>
      <w:r w:rsidRPr="009E30D7">
        <w:rPr>
          <w:spacing w:val="-2"/>
          <w:sz w:val="22"/>
          <w:szCs w:val="22"/>
        </w:rPr>
        <w:t>ствий третьих лиц (пользователей) в случае</w:t>
      </w:r>
      <w:r w:rsidR="00135E3C" w:rsidRPr="009E30D7">
        <w:rPr>
          <w:spacing w:val="-2"/>
          <w:sz w:val="22"/>
          <w:szCs w:val="22"/>
        </w:rPr>
        <w:t>,</w:t>
      </w:r>
      <w:r w:rsidRPr="009E30D7">
        <w:rPr>
          <w:spacing w:val="-2"/>
          <w:sz w:val="22"/>
          <w:szCs w:val="22"/>
        </w:rPr>
        <w:t xml:space="preserve"> если с </w:t>
      </w:r>
      <w:r w:rsidRPr="009E30D7">
        <w:rPr>
          <w:spacing w:val="-2"/>
          <w:sz w:val="22"/>
          <w:szCs w:val="22"/>
        </w:rPr>
        <w:lastRenderedPageBreak/>
        <w:t>момента, когда он узнал о нарушении контентом интеллектуал</w:t>
      </w:r>
      <w:r w:rsidRPr="009E30D7">
        <w:rPr>
          <w:spacing w:val="-2"/>
          <w:sz w:val="22"/>
          <w:szCs w:val="22"/>
        </w:rPr>
        <w:t>ь</w:t>
      </w:r>
      <w:r w:rsidRPr="009E30D7">
        <w:rPr>
          <w:spacing w:val="-2"/>
          <w:sz w:val="22"/>
          <w:szCs w:val="22"/>
        </w:rPr>
        <w:t>ных прав правообладателей, он своевременно принял меры</w:t>
      </w:r>
      <w:r w:rsidR="00135E3C" w:rsidRPr="009E30D7">
        <w:rPr>
          <w:spacing w:val="-2"/>
          <w:sz w:val="22"/>
          <w:szCs w:val="22"/>
        </w:rPr>
        <w:t>,</w:t>
      </w:r>
      <w:r w:rsidRPr="009E30D7">
        <w:rPr>
          <w:spacing w:val="-2"/>
          <w:sz w:val="22"/>
          <w:szCs w:val="22"/>
        </w:rPr>
        <w:t xml:space="preserve"> сп</w:t>
      </w:r>
      <w:r w:rsidRPr="009E30D7">
        <w:rPr>
          <w:spacing w:val="-2"/>
          <w:sz w:val="22"/>
          <w:szCs w:val="22"/>
        </w:rPr>
        <w:t>о</w:t>
      </w:r>
      <w:r w:rsidRPr="009E30D7">
        <w:rPr>
          <w:spacing w:val="-2"/>
          <w:sz w:val="22"/>
          <w:szCs w:val="22"/>
        </w:rPr>
        <w:t>собствующие устранению нарушения прав. Субъектом гражданско-правовой ответственности в данном случае является лицо, разместившее такой материал, информация о к</w:t>
      </w:r>
      <w:r w:rsidRPr="009E30D7">
        <w:rPr>
          <w:spacing w:val="-2"/>
          <w:sz w:val="22"/>
          <w:szCs w:val="22"/>
        </w:rPr>
        <w:t>о</w:t>
      </w:r>
      <w:r w:rsidRPr="009E30D7">
        <w:rPr>
          <w:spacing w:val="-2"/>
          <w:sz w:val="22"/>
          <w:szCs w:val="22"/>
        </w:rPr>
        <w:t>тором может быть представлена пр</w:t>
      </w:r>
      <w:r w:rsidRPr="009E30D7">
        <w:rPr>
          <w:spacing w:val="-2"/>
          <w:sz w:val="22"/>
          <w:szCs w:val="22"/>
        </w:rPr>
        <w:t>а</w:t>
      </w:r>
      <w:r w:rsidRPr="009E30D7">
        <w:rPr>
          <w:spacing w:val="-2"/>
          <w:sz w:val="22"/>
          <w:szCs w:val="22"/>
        </w:rPr>
        <w:t>вообладателю на основании судебного акта.</w:t>
      </w:r>
    </w:p>
    <w:p w:rsidR="00042043" w:rsidRPr="006E629B" w:rsidRDefault="00042043" w:rsidP="00042043">
      <w:pPr>
        <w:rPr>
          <w:sz w:val="22"/>
          <w:szCs w:val="22"/>
        </w:rPr>
      </w:pPr>
      <w:r w:rsidRPr="00135E3C">
        <w:rPr>
          <w:i/>
          <w:sz w:val="22"/>
          <w:szCs w:val="22"/>
        </w:rPr>
        <w:t>Второй параграф «Особенности гражданско-правовой о</w:t>
      </w:r>
      <w:r w:rsidRPr="00135E3C">
        <w:rPr>
          <w:i/>
          <w:sz w:val="22"/>
          <w:szCs w:val="22"/>
        </w:rPr>
        <w:t>т</w:t>
      </w:r>
      <w:r w:rsidRPr="00135E3C">
        <w:rPr>
          <w:i/>
          <w:sz w:val="22"/>
          <w:szCs w:val="22"/>
        </w:rPr>
        <w:t>ветственности за нарушения патентных прав»</w:t>
      </w:r>
      <w:r w:rsidRPr="006E629B">
        <w:rPr>
          <w:b/>
          <w:sz w:val="22"/>
          <w:szCs w:val="22"/>
        </w:rPr>
        <w:t xml:space="preserve"> </w:t>
      </w:r>
      <w:r w:rsidRPr="006E629B">
        <w:rPr>
          <w:sz w:val="22"/>
          <w:szCs w:val="22"/>
        </w:rPr>
        <w:t>посвящен иссл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дованию проблемных вопросов специфики</w:t>
      </w:r>
      <w:r w:rsidRPr="006E629B">
        <w:rPr>
          <w:b/>
          <w:sz w:val="22"/>
          <w:szCs w:val="22"/>
        </w:rPr>
        <w:t xml:space="preserve"> </w:t>
      </w:r>
      <w:r w:rsidRPr="006E629B">
        <w:rPr>
          <w:sz w:val="22"/>
          <w:szCs w:val="22"/>
        </w:rPr>
        <w:t>и особенностей ответственности за нарушения патентных прав.</w:t>
      </w:r>
    </w:p>
    <w:p w:rsidR="00042043" w:rsidRPr="006E629B" w:rsidRDefault="00042043" w:rsidP="00042043">
      <w:pPr>
        <w:rPr>
          <w:spacing w:val="-4"/>
          <w:sz w:val="22"/>
          <w:szCs w:val="22"/>
        </w:rPr>
      </w:pPr>
      <w:r w:rsidRPr="006E629B">
        <w:rPr>
          <w:sz w:val="22"/>
          <w:szCs w:val="22"/>
          <w:shd w:val="clear" w:color="auto" w:fill="FFFFFF"/>
        </w:rPr>
        <w:t xml:space="preserve">Автор отмечает, что </w:t>
      </w:r>
      <w:r w:rsidRPr="006E629B">
        <w:rPr>
          <w:sz w:val="22"/>
          <w:szCs w:val="22"/>
        </w:rPr>
        <w:t xml:space="preserve">в </w:t>
      </w:r>
      <w:r w:rsidR="00637280" w:rsidRPr="006E629B">
        <w:rPr>
          <w:sz w:val="22"/>
          <w:szCs w:val="22"/>
        </w:rPr>
        <w:t>гл</w:t>
      </w:r>
      <w:r w:rsidR="00637280">
        <w:rPr>
          <w:sz w:val="22"/>
          <w:szCs w:val="22"/>
        </w:rPr>
        <w:t>. </w:t>
      </w:r>
      <w:r w:rsidRPr="006E629B">
        <w:rPr>
          <w:sz w:val="22"/>
          <w:szCs w:val="22"/>
        </w:rPr>
        <w:t>72 ГК РФ, посвященной правов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му регулированию патентных прав, в отличие от других глав</w:t>
      </w:r>
      <w:r w:rsidR="00FE3F4F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ча</w:t>
      </w:r>
      <w:r w:rsidRPr="006E629B">
        <w:rPr>
          <w:sz w:val="22"/>
          <w:szCs w:val="22"/>
        </w:rPr>
        <w:t>с</w:t>
      </w:r>
      <w:r w:rsidRPr="006E629B">
        <w:rPr>
          <w:sz w:val="22"/>
          <w:szCs w:val="22"/>
        </w:rPr>
        <w:t>ти четвертой ГК РФ, закрепляющих правовой режим охраняемых законом результатов интеллектуальной деятельности и средств индивидуализации юридич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 xml:space="preserve">ских лиц, товаров, работ и услуг, </w:t>
      </w:r>
      <w:r w:rsidR="00637280" w:rsidRPr="006E629B">
        <w:rPr>
          <w:sz w:val="22"/>
          <w:szCs w:val="22"/>
        </w:rPr>
        <w:t xml:space="preserve">отсутствует </w:t>
      </w:r>
      <w:r w:rsidRPr="006E629B">
        <w:rPr>
          <w:sz w:val="22"/>
          <w:szCs w:val="22"/>
        </w:rPr>
        <w:t>норма о гражданско-правовой ответственности за нарушение прав на патент, полезную модель или промышле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ный образец. Кроме того, вопрос о гражданско-правовой ответстве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 xml:space="preserve">ности за </w:t>
      </w:r>
      <w:r w:rsidR="00637280" w:rsidRPr="006E629B">
        <w:rPr>
          <w:sz w:val="22"/>
          <w:szCs w:val="22"/>
        </w:rPr>
        <w:t>нарушени</w:t>
      </w:r>
      <w:r w:rsidR="00637280">
        <w:rPr>
          <w:sz w:val="22"/>
          <w:szCs w:val="22"/>
        </w:rPr>
        <w:t>е</w:t>
      </w:r>
      <w:r w:rsidR="00637280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 xml:space="preserve">патентных прав не нашел своего должного освещения и в научной доктрине. </w:t>
      </w:r>
      <w:r w:rsidRPr="006E629B">
        <w:rPr>
          <w:spacing w:val="-4"/>
          <w:sz w:val="22"/>
          <w:szCs w:val="22"/>
        </w:rPr>
        <w:t xml:space="preserve">Таким образом, </w:t>
      </w:r>
      <w:r w:rsidR="00637280">
        <w:rPr>
          <w:spacing w:val="-4"/>
          <w:sz w:val="22"/>
          <w:szCs w:val="22"/>
        </w:rPr>
        <w:t>§ </w:t>
      </w:r>
      <w:r w:rsidRPr="006E629B">
        <w:rPr>
          <w:spacing w:val="-4"/>
          <w:sz w:val="22"/>
          <w:szCs w:val="22"/>
        </w:rPr>
        <w:t xml:space="preserve">8 </w:t>
      </w:r>
      <w:r w:rsidR="00637280" w:rsidRPr="006E629B">
        <w:rPr>
          <w:spacing w:val="-4"/>
          <w:sz w:val="22"/>
          <w:szCs w:val="22"/>
        </w:rPr>
        <w:t>гл</w:t>
      </w:r>
      <w:r w:rsidR="00637280">
        <w:rPr>
          <w:spacing w:val="-4"/>
          <w:sz w:val="22"/>
          <w:szCs w:val="22"/>
        </w:rPr>
        <w:t>. </w:t>
      </w:r>
      <w:r w:rsidRPr="006E629B">
        <w:rPr>
          <w:spacing w:val="-4"/>
          <w:sz w:val="22"/>
          <w:szCs w:val="22"/>
        </w:rPr>
        <w:t xml:space="preserve">72 ГК РФ </w:t>
      </w:r>
      <w:r w:rsidR="00637280">
        <w:rPr>
          <w:spacing w:val="-4"/>
          <w:sz w:val="22"/>
          <w:szCs w:val="22"/>
        </w:rPr>
        <w:t>не содержит</w:t>
      </w:r>
      <w:r w:rsidR="00637280" w:rsidRPr="006E629B">
        <w:rPr>
          <w:spacing w:val="-4"/>
          <w:sz w:val="22"/>
          <w:szCs w:val="22"/>
        </w:rPr>
        <w:t xml:space="preserve"> правов</w:t>
      </w:r>
      <w:r w:rsidR="00637280">
        <w:rPr>
          <w:spacing w:val="-4"/>
          <w:sz w:val="22"/>
          <w:szCs w:val="22"/>
        </w:rPr>
        <w:t>ой</w:t>
      </w:r>
      <w:r w:rsidR="00637280" w:rsidRPr="006E629B">
        <w:rPr>
          <w:spacing w:val="-4"/>
          <w:sz w:val="22"/>
          <w:szCs w:val="22"/>
        </w:rPr>
        <w:t xml:space="preserve"> норм</w:t>
      </w:r>
      <w:r w:rsidR="00637280">
        <w:rPr>
          <w:spacing w:val="-4"/>
          <w:sz w:val="22"/>
          <w:szCs w:val="22"/>
        </w:rPr>
        <w:t>ы</w:t>
      </w:r>
      <w:r w:rsidRPr="006E629B">
        <w:rPr>
          <w:spacing w:val="-4"/>
          <w:sz w:val="22"/>
          <w:szCs w:val="22"/>
        </w:rPr>
        <w:t xml:space="preserve">, </w:t>
      </w:r>
      <w:r w:rsidR="00637280" w:rsidRPr="006E629B">
        <w:rPr>
          <w:spacing w:val="-4"/>
          <w:sz w:val="22"/>
          <w:szCs w:val="22"/>
        </w:rPr>
        <w:t>соотносящ</w:t>
      </w:r>
      <w:r w:rsidR="00637280">
        <w:rPr>
          <w:spacing w:val="-4"/>
          <w:sz w:val="22"/>
          <w:szCs w:val="22"/>
        </w:rPr>
        <w:t>ей</w:t>
      </w:r>
      <w:r w:rsidR="00637280" w:rsidRPr="006E629B">
        <w:rPr>
          <w:spacing w:val="-4"/>
          <w:sz w:val="22"/>
          <w:szCs w:val="22"/>
        </w:rPr>
        <w:t xml:space="preserve">ся </w:t>
      </w:r>
      <w:r w:rsidRPr="006E629B">
        <w:rPr>
          <w:spacing w:val="-4"/>
          <w:sz w:val="22"/>
          <w:szCs w:val="22"/>
        </w:rPr>
        <w:t>с его наименованием «Защита прав авторов и патентообладателей»</w:t>
      </w:r>
      <w:r w:rsidR="00637280">
        <w:rPr>
          <w:spacing w:val="-4"/>
          <w:sz w:val="22"/>
          <w:szCs w:val="22"/>
        </w:rPr>
        <w:t xml:space="preserve">, а </w:t>
      </w:r>
      <w:r w:rsidRPr="006E629B">
        <w:rPr>
          <w:spacing w:val="-4"/>
          <w:sz w:val="22"/>
          <w:szCs w:val="22"/>
        </w:rPr>
        <w:t xml:space="preserve">лишь </w:t>
      </w:r>
      <w:r w:rsidR="00637280">
        <w:rPr>
          <w:spacing w:val="-4"/>
          <w:sz w:val="22"/>
          <w:szCs w:val="22"/>
        </w:rPr>
        <w:t>имеет</w:t>
      </w:r>
      <w:r w:rsidR="00637280" w:rsidRPr="006E629B">
        <w:rPr>
          <w:spacing w:val="-4"/>
          <w:sz w:val="22"/>
          <w:szCs w:val="22"/>
        </w:rPr>
        <w:t xml:space="preserve"> </w:t>
      </w:r>
      <w:r w:rsidRPr="006E629B">
        <w:rPr>
          <w:spacing w:val="-4"/>
          <w:sz w:val="22"/>
          <w:szCs w:val="22"/>
        </w:rPr>
        <w:t>непо</w:t>
      </w:r>
      <w:r w:rsidRPr="006E629B">
        <w:rPr>
          <w:spacing w:val="-4"/>
          <w:sz w:val="22"/>
          <w:szCs w:val="22"/>
        </w:rPr>
        <w:t>л</w:t>
      </w:r>
      <w:r w:rsidRPr="006E629B">
        <w:rPr>
          <w:spacing w:val="-4"/>
          <w:sz w:val="22"/>
          <w:szCs w:val="22"/>
        </w:rPr>
        <w:t xml:space="preserve">ный перечень споров, связанных с защитой таких прав, </w:t>
      </w:r>
      <w:r w:rsidR="00637280" w:rsidRPr="006E629B">
        <w:rPr>
          <w:spacing w:val="-4"/>
          <w:sz w:val="22"/>
          <w:szCs w:val="22"/>
        </w:rPr>
        <w:t>указ</w:t>
      </w:r>
      <w:r w:rsidR="00637280">
        <w:rPr>
          <w:spacing w:val="-4"/>
          <w:sz w:val="22"/>
          <w:szCs w:val="22"/>
        </w:rPr>
        <w:t>ывая</w:t>
      </w:r>
      <w:r w:rsidR="00637280" w:rsidRPr="006E629B">
        <w:rPr>
          <w:spacing w:val="-4"/>
          <w:sz w:val="22"/>
          <w:szCs w:val="22"/>
        </w:rPr>
        <w:t xml:space="preserve"> </w:t>
      </w:r>
      <w:r w:rsidRPr="006E629B">
        <w:rPr>
          <w:spacing w:val="-4"/>
          <w:sz w:val="22"/>
          <w:szCs w:val="22"/>
        </w:rPr>
        <w:t>на возможность рассмотрения некоторых споров</w:t>
      </w:r>
      <w:r w:rsidR="00FE3F4F">
        <w:rPr>
          <w:spacing w:val="-4"/>
          <w:sz w:val="22"/>
          <w:szCs w:val="22"/>
        </w:rPr>
        <w:t xml:space="preserve"> </w:t>
      </w:r>
      <w:r w:rsidRPr="006E629B">
        <w:rPr>
          <w:spacing w:val="-4"/>
          <w:sz w:val="22"/>
          <w:szCs w:val="22"/>
        </w:rPr>
        <w:t>в административном порядке, и одну из мер защиты прав – публик</w:t>
      </w:r>
      <w:r w:rsidRPr="006E629B">
        <w:rPr>
          <w:spacing w:val="-4"/>
          <w:sz w:val="22"/>
          <w:szCs w:val="22"/>
        </w:rPr>
        <w:t>а</w:t>
      </w:r>
      <w:r w:rsidRPr="006E629B">
        <w:rPr>
          <w:spacing w:val="-4"/>
          <w:sz w:val="22"/>
          <w:szCs w:val="22"/>
        </w:rPr>
        <w:t>цию решения суда о нарушении п</w:t>
      </w:r>
      <w:r w:rsidRPr="006E629B">
        <w:rPr>
          <w:spacing w:val="-4"/>
          <w:sz w:val="22"/>
          <w:szCs w:val="22"/>
        </w:rPr>
        <w:t>а</w:t>
      </w:r>
      <w:r w:rsidRPr="006E629B">
        <w:rPr>
          <w:spacing w:val="-4"/>
          <w:sz w:val="22"/>
          <w:szCs w:val="22"/>
        </w:rPr>
        <w:t>тента.</w:t>
      </w:r>
    </w:p>
    <w:p w:rsidR="00042043" w:rsidRPr="006E629B" w:rsidRDefault="00042043" w:rsidP="00042043">
      <w:pPr>
        <w:rPr>
          <w:sz w:val="22"/>
          <w:szCs w:val="22"/>
        </w:rPr>
      </w:pPr>
      <w:r w:rsidRPr="006E629B">
        <w:rPr>
          <w:spacing w:val="-4"/>
          <w:sz w:val="22"/>
          <w:szCs w:val="22"/>
        </w:rPr>
        <w:t>На основании исследования мер ответственности, применя</w:t>
      </w:r>
      <w:r w:rsidRPr="006E629B">
        <w:rPr>
          <w:spacing w:val="-4"/>
          <w:sz w:val="22"/>
          <w:szCs w:val="22"/>
        </w:rPr>
        <w:t>е</w:t>
      </w:r>
      <w:r w:rsidRPr="006E629B">
        <w:rPr>
          <w:spacing w:val="-4"/>
          <w:sz w:val="22"/>
          <w:szCs w:val="22"/>
        </w:rPr>
        <w:t>мых к нарушителю патентных прав, диссертант п</w:t>
      </w:r>
      <w:r w:rsidRPr="006E629B">
        <w:rPr>
          <w:sz w:val="22"/>
          <w:szCs w:val="22"/>
        </w:rPr>
        <w:t>редлагает расш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рить перечень мер гражданско-правовой ответственности за нарушение прав на изобретение, полезную модель или промы</w:t>
      </w:r>
      <w:r w:rsidRPr="006E629B">
        <w:rPr>
          <w:sz w:val="22"/>
          <w:szCs w:val="22"/>
        </w:rPr>
        <w:t>ш</w:t>
      </w:r>
      <w:r w:rsidRPr="006E629B">
        <w:rPr>
          <w:sz w:val="22"/>
          <w:szCs w:val="22"/>
        </w:rPr>
        <w:t>ленный образец за счет введения в кач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стве таких мер взыскание компенсации</w:t>
      </w:r>
      <w:r w:rsidR="00637280">
        <w:rPr>
          <w:sz w:val="22"/>
          <w:szCs w:val="22"/>
        </w:rPr>
        <w:t xml:space="preserve"> и</w:t>
      </w:r>
      <w:r w:rsidRPr="006E629B">
        <w:rPr>
          <w:sz w:val="22"/>
          <w:szCs w:val="22"/>
        </w:rPr>
        <w:t xml:space="preserve"> взыскание морального (репутационного)</w:t>
      </w:r>
      <w:r w:rsidR="00FE3F4F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вреда. Существующее ограничение мер гражданско-правовой ответс</w:t>
      </w:r>
      <w:r w:rsidRPr="006E629B">
        <w:rPr>
          <w:sz w:val="22"/>
          <w:szCs w:val="22"/>
        </w:rPr>
        <w:t>т</w:t>
      </w:r>
      <w:r w:rsidRPr="006E629B">
        <w:rPr>
          <w:sz w:val="22"/>
          <w:szCs w:val="22"/>
        </w:rPr>
        <w:t>венности, применяемых к правонарушителю, лишь возмещен</w:t>
      </w:r>
      <w:r w:rsidRPr="006E629B">
        <w:rPr>
          <w:sz w:val="22"/>
          <w:szCs w:val="22"/>
        </w:rPr>
        <w:t>и</w:t>
      </w:r>
      <w:r w:rsidRPr="006E629B">
        <w:rPr>
          <w:sz w:val="22"/>
          <w:szCs w:val="22"/>
        </w:rPr>
        <w:t>ем убытков не отвечает и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 xml:space="preserve">тересам патентообладателя, поскольку </w:t>
      </w:r>
      <w:r w:rsidRPr="006E629B">
        <w:rPr>
          <w:sz w:val="22"/>
          <w:szCs w:val="22"/>
        </w:rPr>
        <w:lastRenderedPageBreak/>
        <w:t>такой подход затрудняет восстановление в полной мере его н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рушенного права.</w:t>
      </w:r>
    </w:p>
    <w:p w:rsidR="00042043" w:rsidRPr="006E629B" w:rsidRDefault="00042043" w:rsidP="00832EBD">
      <w:pPr>
        <w:spacing w:line="235" w:lineRule="auto"/>
        <w:rPr>
          <w:sz w:val="22"/>
          <w:szCs w:val="22"/>
        </w:rPr>
      </w:pPr>
      <w:r w:rsidRPr="006E629B">
        <w:rPr>
          <w:sz w:val="22"/>
          <w:szCs w:val="22"/>
        </w:rPr>
        <w:t>В работе рассматривается малоизученный в доктрине в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прос об ответственности за косвенное нарушение патента. Вид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вые отличия нарушений патентных прав</w:t>
      </w:r>
      <w:r w:rsidR="00836B44">
        <w:rPr>
          <w:sz w:val="22"/>
          <w:szCs w:val="22"/>
        </w:rPr>
        <w:t xml:space="preserve"> (</w:t>
      </w:r>
      <w:r w:rsidRPr="006E629B">
        <w:rPr>
          <w:sz w:val="22"/>
          <w:szCs w:val="22"/>
        </w:rPr>
        <w:t>прямое или косвенное нарушение</w:t>
      </w:r>
      <w:r w:rsidR="00836B44">
        <w:rPr>
          <w:sz w:val="22"/>
          <w:szCs w:val="22"/>
        </w:rPr>
        <w:t>)</w:t>
      </w:r>
      <w:r w:rsidRPr="006E629B">
        <w:rPr>
          <w:sz w:val="22"/>
          <w:szCs w:val="22"/>
        </w:rPr>
        <w:t xml:space="preserve"> целесообразно исследовать при необходимом усл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вии признания использования продукта не только в с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 xml:space="preserve">бранном, но </w:t>
      </w:r>
      <w:r w:rsidR="00836B44">
        <w:rPr>
          <w:sz w:val="22"/>
          <w:szCs w:val="22"/>
        </w:rPr>
        <w:t>и</w:t>
      </w:r>
      <w:r w:rsidR="00836B44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в разобранном</w:t>
      </w:r>
      <w:r w:rsidR="00836B44">
        <w:rPr>
          <w:sz w:val="22"/>
          <w:szCs w:val="22"/>
        </w:rPr>
        <w:t xml:space="preserve"> </w:t>
      </w:r>
      <w:r w:rsidR="00836B44" w:rsidRPr="006E629B">
        <w:rPr>
          <w:sz w:val="22"/>
          <w:szCs w:val="22"/>
        </w:rPr>
        <w:t>виде</w:t>
      </w:r>
      <w:r w:rsidRPr="006E629B">
        <w:rPr>
          <w:sz w:val="22"/>
          <w:szCs w:val="22"/>
        </w:rPr>
        <w:t>. Ввиду того, что перечень действий, кот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 xml:space="preserve">рые признаются </w:t>
      </w:r>
      <w:r w:rsidR="00836B44" w:rsidRPr="006E629B">
        <w:rPr>
          <w:sz w:val="22"/>
          <w:szCs w:val="22"/>
        </w:rPr>
        <w:t xml:space="preserve">ГК РФ </w:t>
      </w:r>
      <w:r w:rsidRPr="006E629B">
        <w:rPr>
          <w:sz w:val="22"/>
          <w:szCs w:val="22"/>
        </w:rPr>
        <w:t>нарушением исключительных прав, явл</w:t>
      </w:r>
      <w:r w:rsidRPr="006E629B">
        <w:rPr>
          <w:sz w:val="22"/>
          <w:szCs w:val="22"/>
        </w:rPr>
        <w:t>я</w:t>
      </w:r>
      <w:r w:rsidRPr="006E629B">
        <w:rPr>
          <w:sz w:val="22"/>
          <w:szCs w:val="22"/>
        </w:rPr>
        <w:t xml:space="preserve">ется </w:t>
      </w:r>
      <w:r w:rsidR="00836B44">
        <w:rPr>
          <w:sz w:val="22"/>
          <w:szCs w:val="22"/>
        </w:rPr>
        <w:t>от</w:t>
      </w:r>
      <w:r w:rsidRPr="006E629B">
        <w:rPr>
          <w:sz w:val="22"/>
          <w:szCs w:val="22"/>
        </w:rPr>
        <w:t>крытым, законодательство не препятствует признанию косвенного нарушения патентных прав.</w:t>
      </w:r>
      <w:r w:rsidR="00836B44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 xml:space="preserve">На </w:t>
      </w:r>
      <w:r w:rsidR="00836B44">
        <w:rPr>
          <w:sz w:val="22"/>
          <w:szCs w:val="22"/>
        </w:rPr>
        <w:t xml:space="preserve">этом </w:t>
      </w:r>
      <w:r w:rsidRPr="006E629B">
        <w:rPr>
          <w:sz w:val="22"/>
          <w:szCs w:val="22"/>
        </w:rPr>
        <w:t>основании ди</w:t>
      </w:r>
      <w:r w:rsidRPr="006E629B">
        <w:rPr>
          <w:sz w:val="22"/>
          <w:szCs w:val="22"/>
        </w:rPr>
        <w:t>с</w:t>
      </w:r>
      <w:r w:rsidRPr="006E629B">
        <w:rPr>
          <w:sz w:val="22"/>
          <w:szCs w:val="22"/>
        </w:rPr>
        <w:t>сертант приходит к выводу, что в п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тентном праве России можно выделить два типа нарушения патентных прав: прямое и косве</w:t>
      </w:r>
      <w:r w:rsidRPr="006E629B">
        <w:rPr>
          <w:sz w:val="22"/>
          <w:szCs w:val="22"/>
        </w:rPr>
        <w:t>н</w:t>
      </w:r>
      <w:r w:rsidRPr="006E629B">
        <w:rPr>
          <w:sz w:val="22"/>
          <w:szCs w:val="22"/>
        </w:rPr>
        <w:t>ное. Нарушением патента, соответственно, является использов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ние объекта не только в с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бранном, но и в разобранном виде.</w:t>
      </w:r>
    </w:p>
    <w:p w:rsidR="00042043" w:rsidRPr="00836B44" w:rsidRDefault="00042043" w:rsidP="00832EBD">
      <w:pPr>
        <w:spacing w:line="235" w:lineRule="auto"/>
        <w:rPr>
          <w:spacing w:val="-2"/>
          <w:sz w:val="22"/>
          <w:szCs w:val="22"/>
        </w:rPr>
      </w:pPr>
      <w:r w:rsidRPr="00836B44">
        <w:rPr>
          <w:spacing w:val="-2"/>
          <w:sz w:val="22"/>
          <w:szCs w:val="22"/>
        </w:rPr>
        <w:t>В целях обеспечения эффективной гражданско-правовой з</w:t>
      </w:r>
      <w:r w:rsidRPr="00836B44">
        <w:rPr>
          <w:spacing w:val="-2"/>
          <w:sz w:val="22"/>
          <w:szCs w:val="22"/>
        </w:rPr>
        <w:t>а</w:t>
      </w:r>
      <w:r w:rsidRPr="00836B44">
        <w:rPr>
          <w:spacing w:val="-2"/>
          <w:sz w:val="22"/>
          <w:szCs w:val="22"/>
        </w:rPr>
        <w:t>щиты прав патентообладателей предлагается законодательно з</w:t>
      </w:r>
      <w:r w:rsidRPr="00836B44">
        <w:rPr>
          <w:spacing w:val="-2"/>
          <w:sz w:val="22"/>
          <w:szCs w:val="22"/>
        </w:rPr>
        <w:t>а</w:t>
      </w:r>
      <w:r w:rsidRPr="00836B44">
        <w:rPr>
          <w:spacing w:val="-2"/>
          <w:sz w:val="22"/>
          <w:szCs w:val="22"/>
        </w:rPr>
        <w:t>крепить возможность привлечения к гражданско-правовой ответственности за нарушение патентных прав косвенных прав</w:t>
      </w:r>
      <w:r w:rsidRPr="00836B44">
        <w:rPr>
          <w:spacing w:val="-2"/>
          <w:sz w:val="22"/>
          <w:szCs w:val="22"/>
        </w:rPr>
        <w:t>о</w:t>
      </w:r>
      <w:r w:rsidRPr="00836B44">
        <w:rPr>
          <w:spacing w:val="-2"/>
          <w:sz w:val="22"/>
          <w:szCs w:val="22"/>
        </w:rPr>
        <w:t>нарушителей – лиц, в результате акти</w:t>
      </w:r>
      <w:r w:rsidRPr="00836B44">
        <w:rPr>
          <w:spacing w:val="-2"/>
          <w:sz w:val="22"/>
          <w:szCs w:val="22"/>
        </w:rPr>
        <w:t>в</w:t>
      </w:r>
      <w:r w:rsidRPr="00836B44">
        <w:rPr>
          <w:spacing w:val="-2"/>
          <w:sz w:val="22"/>
          <w:szCs w:val="22"/>
        </w:rPr>
        <w:t>ных, виновных действий которых (продажа элементов, частей, материалов</w:t>
      </w:r>
      <w:r w:rsidR="00836B44" w:rsidRPr="00836B44">
        <w:rPr>
          <w:spacing w:val="-2"/>
          <w:sz w:val="22"/>
          <w:szCs w:val="22"/>
        </w:rPr>
        <w:t>,</w:t>
      </w:r>
      <w:r w:rsidRPr="00836B44">
        <w:rPr>
          <w:spacing w:val="-2"/>
          <w:sz w:val="22"/>
          <w:szCs w:val="22"/>
        </w:rPr>
        <w:t xml:space="preserve"> способа, полн</w:t>
      </w:r>
      <w:r w:rsidRPr="00836B44">
        <w:rPr>
          <w:spacing w:val="-2"/>
          <w:sz w:val="22"/>
          <w:szCs w:val="22"/>
        </w:rPr>
        <w:t>о</w:t>
      </w:r>
      <w:r w:rsidRPr="00836B44">
        <w:rPr>
          <w:spacing w:val="-2"/>
          <w:sz w:val="22"/>
          <w:szCs w:val="22"/>
        </w:rPr>
        <w:t>стью предназначенных для изготовления объекта, на который им</w:t>
      </w:r>
      <w:r w:rsidRPr="00836B44">
        <w:rPr>
          <w:spacing w:val="-2"/>
          <w:sz w:val="22"/>
          <w:szCs w:val="22"/>
        </w:rPr>
        <w:t>е</w:t>
      </w:r>
      <w:r w:rsidRPr="00836B44">
        <w:rPr>
          <w:spacing w:val="-2"/>
          <w:sz w:val="22"/>
          <w:szCs w:val="22"/>
        </w:rPr>
        <w:t>ется патент, либо предложение к их продаже) в отношении третьих лиц будет совершено прямое нарушение права на патент. При этом в отнош</w:t>
      </w:r>
      <w:r w:rsidRPr="00836B44">
        <w:rPr>
          <w:spacing w:val="-2"/>
          <w:sz w:val="22"/>
          <w:szCs w:val="22"/>
        </w:rPr>
        <w:t>е</w:t>
      </w:r>
      <w:r w:rsidRPr="00836B44">
        <w:rPr>
          <w:spacing w:val="-2"/>
          <w:sz w:val="22"/>
          <w:szCs w:val="22"/>
        </w:rPr>
        <w:t>нии косвенных правонарушителей следует предусмотреть солидарную гражданско-правовую ответстве</w:t>
      </w:r>
      <w:r w:rsidRPr="00836B44">
        <w:rPr>
          <w:spacing w:val="-2"/>
          <w:sz w:val="22"/>
          <w:szCs w:val="22"/>
        </w:rPr>
        <w:t>н</w:t>
      </w:r>
      <w:r w:rsidRPr="00836B44">
        <w:rPr>
          <w:spacing w:val="-2"/>
          <w:sz w:val="22"/>
          <w:szCs w:val="22"/>
        </w:rPr>
        <w:t>ность.</w:t>
      </w:r>
    </w:p>
    <w:p w:rsidR="00042043" w:rsidRPr="006E629B" w:rsidRDefault="00042043" w:rsidP="00832EBD">
      <w:pPr>
        <w:autoSpaceDE w:val="0"/>
        <w:autoSpaceDN w:val="0"/>
        <w:adjustRightInd w:val="0"/>
        <w:spacing w:line="235" w:lineRule="auto"/>
        <w:rPr>
          <w:sz w:val="22"/>
          <w:szCs w:val="22"/>
        </w:rPr>
      </w:pPr>
      <w:r w:rsidRPr="00836B44">
        <w:rPr>
          <w:bCs/>
          <w:i/>
          <w:sz w:val="22"/>
          <w:szCs w:val="22"/>
        </w:rPr>
        <w:t>Третий параграф «</w:t>
      </w:r>
      <w:r w:rsidRPr="00836B44">
        <w:rPr>
          <w:i/>
          <w:sz w:val="22"/>
          <w:szCs w:val="22"/>
        </w:rPr>
        <w:t>Особенности гражданско-правовой о</w:t>
      </w:r>
      <w:r w:rsidRPr="00836B44">
        <w:rPr>
          <w:i/>
          <w:sz w:val="22"/>
          <w:szCs w:val="22"/>
        </w:rPr>
        <w:t>т</w:t>
      </w:r>
      <w:r w:rsidRPr="00836B44">
        <w:rPr>
          <w:i/>
          <w:sz w:val="22"/>
          <w:szCs w:val="22"/>
        </w:rPr>
        <w:t>ветственности за нарушения прав на средства индивиду</w:t>
      </w:r>
      <w:r w:rsidRPr="00836B44">
        <w:rPr>
          <w:i/>
          <w:sz w:val="22"/>
          <w:szCs w:val="22"/>
        </w:rPr>
        <w:t>а</w:t>
      </w:r>
      <w:r w:rsidRPr="00836B44">
        <w:rPr>
          <w:i/>
          <w:sz w:val="22"/>
          <w:szCs w:val="22"/>
        </w:rPr>
        <w:t>лизации товаров, работ и услуг»</w:t>
      </w:r>
      <w:r w:rsidRPr="006E629B">
        <w:rPr>
          <w:sz w:val="22"/>
          <w:szCs w:val="22"/>
        </w:rPr>
        <w:t xml:space="preserve"> посвящен исследованию ос</w:t>
      </w:r>
      <w:r w:rsidRPr="006E629B">
        <w:rPr>
          <w:sz w:val="22"/>
          <w:szCs w:val="22"/>
        </w:rPr>
        <w:t>о</w:t>
      </w:r>
      <w:r w:rsidRPr="006E629B">
        <w:rPr>
          <w:sz w:val="22"/>
          <w:szCs w:val="22"/>
        </w:rPr>
        <w:t>бенностей гражданской ответственности за нарушения прав на средства индивидуализации.</w:t>
      </w:r>
    </w:p>
    <w:p w:rsidR="00042043" w:rsidRPr="00272414" w:rsidRDefault="00042043" w:rsidP="00832EBD">
      <w:pPr>
        <w:autoSpaceDE w:val="0"/>
        <w:autoSpaceDN w:val="0"/>
        <w:adjustRightInd w:val="0"/>
        <w:spacing w:line="235" w:lineRule="auto"/>
        <w:rPr>
          <w:spacing w:val="-2"/>
          <w:sz w:val="22"/>
          <w:szCs w:val="22"/>
        </w:rPr>
      </w:pPr>
      <w:r w:rsidRPr="00272414">
        <w:rPr>
          <w:bCs/>
          <w:spacing w:val="-2"/>
          <w:sz w:val="22"/>
          <w:szCs w:val="22"/>
        </w:rPr>
        <w:t>На основании анализа судебной практики и научной доктр</w:t>
      </w:r>
      <w:r w:rsidRPr="00272414">
        <w:rPr>
          <w:bCs/>
          <w:spacing w:val="-2"/>
          <w:sz w:val="22"/>
          <w:szCs w:val="22"/>
        </w:rPr>
        <w:t>и</w:t>
      </w:r>
      <w:r w:rsidRPr="00272414">
        <w:rPr>
          <w:bCs/>
          <w:spacing w:val="-2"/>
          <w:sz w:val="22"/>
          <w:szCs w:val="22"/>
        </w:rPr>
        <w:t>ны по вопросам ответственности за нарушения прав на това</w:t>
      </w:r>
      <w:r w:rsidRPr="00272414">
        <w:rPr>
          <w:bCs/>
          <w:spacing w:val="-2"/>
          <w:sz w:val="22"/>
          <w:szCs w:val="22"/>
        </w:rPr>
        <w:t>р</w:t>
      </w:r>
      <w:r w:rsidRPr="00272414">
        <w:rPr>
          <w:bCs/>
          <w:spacing w:val="-2"/>
          <w:sz w:val="22"/>
          <w:szCs w:val="22"/>
        </w:rPr>
        <w:t xml:space="preserve">ный знак автор </w:t>
      </w:r>
      <w:r w:rsidR="00272414" w:rsidRPr="00272414">
        <w:rPr>
          <w:bCs/>
          <w:spacing w:val="-2"/>
          <w:sz w:val="22"/>
          <w:szCs w:val="22"/>
        </w:rPr>
        <w:t xml:space="preserve">предлагает </w:t>
      </w:r>
      <w:r w:rsidRPr="00272414">
        <w:rPr>
          <w:bCs/>
          <w:spacing w:val="-2"/>
          <w:sz w:val="22"/>
          <w:szCs w:val="22"/>
        </w:rPr>
        <w:t>пути решения сложных практических пр</w:t>
      </w:r>
      <w:r w:rsidRPr="00272414">
        <w:rPr>
          <w:bCs/>
          <w:spacing w:val="-2"/>
          <w:sz w:val="22"/>
          <w:szCs w:val="22"/>
        </w:rPr>
        <w:t>о</w:t>
      </w:r>
      <w:r w:rsidRPr="00272414">
        <w:rPr>
          <w:bCs/>
          <w:spacing w:val="-2"/>
          <w:sz w:val="22"/>
          <w:szCs w:val="22"/>
        </w:rPr>
        <w:t xml:space="preserve">блем в указанной сфере правоотношений. </w:t>
      </w:r>
      <w:r w:rsidRPr="00272414">
        <w:rPr>
          <w:spacing w:val="-2"/>
          <w:sz w:val="22"/>
          <w:szCs w:val="22"/>
        </w:rPr>
        <w:t>Так, при постро</w:t>
      </w:r>
      <w:r w:rsidRPr="00272414">
        <w:rPr>
          <w:spacing w:val="-2"/>
          <w:sz w:val="22"/>
          <w:szCs w:val="22"/>
        </w:rPr>
        <w:t>е</w:t>
      </w:r>
      <w:r w:rsidRPr="00272414">
        <w:rPr>
          <w:spacing w:val="-2"/>
          <w:sz w:val="22"/>
          <w:szCs w:val="22"/>
        </w:rPr>
        <w:t>нии отношений, когда субъект предпринимательской деятельн</w:t>
      </w:r>
      <w:r w:rsidRPr="00272414">
        <w:rPr>
          <w:spacing w:val="-2"/>
          <w:sz w:val="22"/>
          <w:szCs w:val="22"/>
        </w:rPr>
        <w:t>о</w:t>
      </w:r>
      <w:r w:rsidRPr="00272414">
        <w:rPr>
          <w:spacing w:val="-2"/>
          <w:sz w:val="22"/>
          <w:szCs w:val="22"/>
        </w:rPr>
        <w:t xml:space="preserve">сти </w:t>
      </w:r>
      <w:r w:rsidRPr="00272414">
        <w:rPr>
          <w:spacing w:val="-2"/>
          <w:sz w:val="22"/>
          <w:szCs w:val="22"/>
        </w:rPr>
        <w:lastRenderedPageBreak/>
        <w:t>осуществляет расфасовку своего товара в тару (упаковку), на кот</w:t>
      </w:r>
      <w:r w:rsidRPr="00272414">
        <w:rPr>
          <w:spacing w:val="-2"/>
          <w:sz w:val="22"/>
          <w:szCs w:val="22"/>
        </w:rPr>
        <w:t>о</w:t>
      </w:r>
      <w:r w:rsidRPr="00272414">
        <w:rPr>
          <w:spacing w:val="-2"/>
          <w:sz w:val="22"/>
          <w:szCs w:val="22"/>
        </w:rPr>
        <w:t>рой третьим лицом было размещено обозначение, наруша</w:t>
      </w:r>
      <w:r w:rsidRPr="00272414">
        <w:rPr>
          <w:spacing w:val="-2"/>
          <w:sz w:val="22"/>
          <w:szCs w:val="22"/>
        </w:rPr>
        <w:t>ю</w:t>
      </w:r>
      <w:r w:rsidRPr="00272414">
        <w:rPr>
          <w:spacing w:val="-2"/>
          <w:sz w:val="22"/>
          <w:szCs w:val="22"/>
        </w:rPr>
        <w:t>щее права других лиц, действия первого субъекта следует рассматр</w:t>
      </w:r>
      <w:r w:rsidRPr="00272414">
        <w:rPr>
          <w:spacing w:val="-2"/>
          <w:sz w:val="22"/>
          <w:szCs w:val="22"/>
        </w:rPr>
        <w:t>и</w:t>
      </w:r>
      <w:r w:rsidRPr="00272414">
        <w:rPr>
          <w:spacing w:val="-2"/>
          <w:sz w:val="22"/>
          <w:szCs w:val="22"/>
        </w:rPr>
        <w:t>вать как создание контрафактного товара, введение его в оборот и, соответственно, совершение гражданского правонар</w:t>
      </w:r>
      <w:r w:rsidRPr="00272414">
        <w:rPr>
          <w:spacing w:val="-2"/>
          <w:sz w:val="22"/>
          <w:szCs w:val="22"/>
        </w:rPr>
        <w:t>у</w:t>
      </w:r>
      <w:r w:rsidRPr="00272414">
        <w:rPr>
          <w:spacing w:val="-2"/>
          <w:sz w:val="22"/>
          <w:szCs w:val="22"/>
        </w:rPr>
        <w:t>шения.</w:t>
      </w:r>
    </w:p>
    <w:p w:rsidR="00042043" w:rsidRPr="006E629B" w:rsidRDefault="00272414" w:rsidP="00832EBD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В ходе</w:t>
      </w:r>
      <w:r w:rsidR="00042043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комплексн</w:t>
      </w:r>
      <w:r>
        <w:rPr>
          <w:sz w:val="22"/>
          <w:szCs w:val="22"/>
        </w:rPr>
        <w:t>ого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анализ</w:t>
      </w:r>
      <w:r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 xml:space="preserve"> проблем общественных о</w:t>
      </w:r>
      <w:r w:rsidR="00042043" w:rsidRPr="006E629B">
        <w:rPr>
          <w:sz w:val="22"/>
          <w:szCs w:val="22"/>
        </w:rPr>
        <w:t>т</w:t>
      </w:r>
      <w:r w:rsidR="00042043" w:rsidRPr="006E629B">
        <w:rPr>
          <w:sz w:val="22"/>
          <w:szCs w:val="22"/>
        </w:rPr>
        <w:t>ношений, возникающих по поводу нарушения прав на товарный знак, включающих в себя такие вопросы</w:t>
      </w:r>
      <w:r>
        <w:rPr>
          <w:sz w:val="22"/>
          <w:szCs w:val="22"/>
        </w:rPr>
        <w:t>,</w:t>
      </w:r>
      <w:r w:rsidR="00042043" w:rsidRPr="006E629B">
        <w:rPr>
          <w:sz w:val="22"/>
          <w:szCs w:val="22"/>
        </w:rPr>
        <w:t xml:space="preserve"> как определение суб</w:t>
      </w:r>
      <w:r w:rsidR="00042043" w:rsidRPr="006E629B">
        <w:rPr>
          <w:sz w:val="22"/>
          <w:szCs w:val="22"/>
        </w:rPr>
        <w:t>ъ</w:t>
      </w:r>
      <w:r w:rsidR="00042043" w:rsidRPr="006E629B">
        <w:rPr>
          <w:sz w:val="22"/>
          <w:szCs w:val="22"/>
        </w:rPr>
        <w:t xml:space="preserve">ектов правовых отношений, являющихся правонарушителями и имеющих право требовать применения мер гражданско-правовой ответственности, </w:t>
      </w:r>
      <w:r>
        <w:rPr>
          <w:sz w:val="22"/>
          <w:szCs w:val="22"/>
        </w:rPr>
        <w:t xml:space="preserve">диссертант </w:t>
      </w:r>
      <w:r w:rsidRPr="006E629B">
        <w:rPr>
          <w:sz w:val="22"/>
          <w:szCs w:val="22"/>
        </w:rPr>
        <w:t>определ</w:t>
      </w:r>
      <w:r>
        <w:rPr>
          <w:sz w:val="22"/>
          <w:szCs w:val="22"/>
        </w:rPr>
        <w:t>яет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объект правонаруш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 xml:space="preserve">ния, перечень и особенности применения мер гражданско-правовой ответственности за </w:t>
      </w:r>
      <w:r w:rsidRPr="006E629B">
        <w:rPr>
          <w:sz w:val="22"/>
          <w:szCs w:val="22"/>
        </w:rPr>
        <w:t>нарушени</w:t>
      </w:r>
      <w:r>
        <w:rPr>
          <w:sz w:val="22"/>
          <w:szCs w:val="22"/>
        </w:rPr>
        <w:t>е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права на товарный знак</w:t>
      </w:r>
      <w:r>
        <w:rPr>
          <w:sz w:val="22"/>
          <w:szCs w:val="22"/>
        </w:rPr>
        <w:t xml:space="preserve">, а также </w:t>
      </w:r>
      <w:r w:rsidRPr="006E629B">
        <w:rPr>
          <w:sz w:val="22"/>
          <w:szCs w:val="22"/>
        </w:rPr>
        <w:t>предл</w:t>
      </w:r>
      <w:r>
        <w:rPr>
          <w:sz w:val="22"/>
          <w:szCs w:val="22"/>
        </w:rPr>
        <w:t>агает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наиболее удобные для применения способы обоснов</w:t>
      </w:r>
      <w:r w:rsidR="00042043" w:rsidRPr="006E629B">
        <w:rPr>
          <w:sz w:val="22"/>
          <w:szCs w:val="22"/>
        </w:rPr>
        <w:t>а</w:t>
      </w:r>
      <w:r w:rsidR="00042043" w:rsidRPr="006E629B">
        <w:rPr>
          <w:sz w:val="22"/>
          <w:szCs w:val="22"/>
        </w:rPr>
        <w:t xml:space="preserve">ния размеров денежных взысканий, взыскиваемых за </w:t>
      </w:r>
      <w:r w:rsidRPr="006E629B">
        <w:rPr>
          <w:sz w:val="22"/>
          <w:szCs w:val="22"/>
        </w:rPr>
        <w:t>наруш</w:t>
      </w:r>
      <w:r w:rsidRPr="006E629B">
        <w:rPr>
          <w:sz w:val="22"/>
          <w:szCs w:val="22"/>
        </w:rPr>
        <w:t>е</w:t>
      </w:r>
      <w:r w:rsidRPr="006E629B">
        <w:rPr>
          <w:sz w:val="22"/>
          <w:szCs w:val="22"/>
        </w:rPr>
        <w:t>ни</w:t>
      </w:r>
      <w:r>
        <w:rPr>
          <w:sz w:val="22"/>
          <w:szCs w:val="22"/>
        </w:rPr>
        <w:t>е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 xml:space="preserve">прав на </w:t>
      </w:r>
      <w:r w:rsidRPr="006E629B">
        <w:rPr>
          <w:sz w:val="22"/>
          <w:szCs w:val="22"/>
        </w:rPr>
        <w:t>товарны</w:t>
      </w:r>
      <w:r>
        <w:rPr>
          <w:sz w:val="22"/>
          <w:szCs w:val="22"/>
        </w:rPr>
        <w:t>й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знак.</w:t>
      </w:r>
    </w:p>
    <w:p w:rsidR="00042043" w:rsidRPr="006E629B" w:rsidRDefault="00272414" w:rsidP="00832EBD">
      <w:pPr>
        <w:widowControl w:val="0"/>
        <w:autoSpaceDE w:val="0"/>
        <w:autoSpaceDN w:val="0"/>
        <w:adjustRightInd w:val="0"/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Р</w:t>
      </w:r>
      <w:r w:rsidRPr="006E629B">
        <w:rPr>
          <w:sz w:val="22"/>
          <w:szCs w:val="22"/>
        </w:rPr>
        <w:t>ассматривая</w:t>
      </w:r>
      <w:r w:rsidR="00042043" w:rsidRPr="006E629B">
        <w:rPr>
          <w:sz w:val="22"/>
          <w:szCs w:val="22"/>
        </w:rPr>
        <w:t xml:space="preserve"> правила применения правовых норм, регул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рующих вопросы гражданской ответственности при наруш</w:t>
      </w:r>
      <w:r w:rsidR="00042043" w:rsidRPr="006E629B">
        <w:rPr>
          <w:sz w:val="22"/>
          <w:szCs w:val="22"/>
        </w:rPr>
        <w:t>е</w:t>
      </w:r>
      <w:r w:rsidR="00042043" w:rsidRPr="006E629B">
        <w:rPr>
          <w:sz w:val="22"/>
          <w:szCs w:val="22"/>
        </w:rPr>
        <w:t xml:space="preserve">ниях права на товарный знак, </w:t>
      </w:r>
      <w:r>
        <w:rPr>
          <w:sz w:val="22"/>
          <w:szCs w:val="22"/>
        </w:rPr>
        <w:t xml:space="preserve">автор </w:t>
      </w:r>
      <w:r w:rsidRPr="006E629B">
        <w:rPr>
          <w:sz w:val="22"/>
          <w:szCs w:val="22"/>
        </w:rPr>
        <w:t>выявля</w:t>
      </w:r>
      <w:r>
        <w:rPr>
          <w:sz w:val="22"/>
          <w:szCs w:val="22"/>
        </w:rPr>
        <w:t>ет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пробелы такого регул</w:t>
      </w:r>
      <w:r w:rsidR="00042043" w:rsidRPr="006E629B">
        <w:rPr>
          <w:sz w:val="22"/>
          <w:szCs w:val="22"/>
        </w:rPr>
        <w:t>и</w:t>
      </w:r>
      <w:r w:rsidR="00042043" w:rsidRPr="006E629B">
        <w:rPr>
          <w:sz w:val="22"/>
          <w:szCs w:val="22"/>
        </w:rPr>
        <w:t>рования и возможные пути решения правовых проблем</w:t>
      </w:r>
      <w:r>
        <w:rPr>
          <w:sz w:val="22"/>
          <w:szCs w:val="22"/>
        </w:rPr>
        <w:t>, и</w:t>
      </w:r>
      <w:r w:rsidRPr="006E629B">
        <w:rPr>
          <w:sz w:val="22"/>
          <w:szCs w:val="22"/>
        </w:rPr>
        <w:t>сслед</w:t>
      </w:r>
      <w:r w:rsidRPr="006E629B">
        <w:rPr>
          <w:sz w:val="22"/>
          <w:szCs w:val="22"/>
        </w:rPr>
        <w:t>у</w:t>
      </w:r>
      <w:r w:rsidRPr="006E629B">
        <w:rPr>
          <w:sz w:val="22"/>
          <w:szCs w:val="22"/>
        </w:rPr>
        <w:t>ет</w:t>
      </w:r>
      <w:r w:rsidR="00042043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правовую</w:t>
      </w:r>
      <w:r w:rsidR="00042043" w:rsidRPr="006E629B">
        <w:rPr>
          <w:sz w:val="22"/>
          <w:szCs w:val="22"/>
        </w:rPr>
        <w:t xml:space="preserve"> </w:t>
      </w:r>
      <w:r w:rsidRPr="006E629B">
        <w:rPr>
          <w:sz w:val="22"/>
          <w:szCs w:val="22"/>
        </w:rPr>
        <w:t>проблем</w:t>
      </w:r>
      <w:r>
        <w:rPr>
          <w:sz w:val="22"/>
          <w:szCs w:val="22"/>
        </w:rPr>
        <w:t>у</w:t>
      </w:r>
      <w:r w:rsidRPr="006E629B">
        <w:rPr>
          <w:sz w:val="22"/>
          <w:szCs w:val="22"/>
        </w:rPr>
        <w:t xml:space="preserve"> </w:t>
      </w:r>
      <w:r w:rsidR="00042043" w:rsidRPr="006E629B">
        <w:rPr>
          <w:sz w:val="22"/>
          <w:szCs w:val="22"/>
        </w:rPr>
        <w:t>о правовой природе компе</w:t>
      </w:r>
      <w:r w:rsidR="00042043" w:rsidRPr="006E629B">
        <w:rPr>
          <w:sz w:val="22"/>
          <w:szCs w:val="22"/>
        </w:rPr>
        <w:t>н</w:t>
      </w:r>
      <w:r w:rsidR="00042043" w:rsidRPr="006E629B">
        <w:rPr>
          <w:sz w:val="22"/>
          <w:szCs w:val="22"/>
        </w:rPr>
        <w:t>сации как меры ответственности за нарушение права на товарный знак</w:t>
      </w:r>
      <w:r>
        <w:rPr>
          <w:sz w:val="22"/>
          <w:szCs w:val="22"/>
        </w:rPr>
        <w:t xml:space="preserve">, </w:t>
      </w:r>
      <w:r w:rsidRPr="006E629B">
        <w:rPr>
          <w:sz w:val="22"/>
          <w:szCs w:val="22"/>
        </w:rPr>
        <w:t>до н</w:t>
      </w:r>
      <w:r w:rsidRPr="006E629B">
        <w:rPr>
          <w:sz w:val="22"/>
          <w:szCs w:val="22"/>
        </w:rPr>
        <w:t>а</w:t>
      </w:r>
      <w:r w:rsidRPr="006E629B">
        <w:rPr>
          <w:sz w:val="22"/>
          <w:szCs w:val="22"/>
        </w:rPr>
        <w:t>стоящего времени не разрешенн</w:t>
      </w:r>
      <w:r>
        <w:rPr>
          <w:sz w:val="22"/>
          <w:szCs w:val="22"/>
        </w:rPr>
        <w:t>ую</w:t>
      </w:r>
      <w:r w:rsidRPr="006E629B">
        <w:rPr>
          <w:sz w:val="22"/>
          <w:szCs w:val="22"/>
        </w:rPr>
        <w:t xml:space="preserve"> в судебной практике</w:t>
      </w:r>
      <w:r w:rsidR="00042043" w:rsidRPr="006E629B">
        <w:rPr>
          <w:sz w:val="22"/>
          <w:szCs w:val="22"/>
        </w:rPr>
        <w:t>.</w:t>
      </w:r>
    </w:p>
    <w:p w:rsidR="00042043" w:rsidRPr="00832EBD" w:rsidRDefault="00042043" w:rsidP="00832EBD">
      <w:pPr>
        <w:widowControl w:val="0"/>
        <w:autoSpaceDE w:val="0"/>
        <w:autoSpaceDN w:val="0"/>
        <w:adjustRightInd w:val="0"/>
        <w:spacing w:line="235" w:lineRule="auto"/>
        <w:rPr>
          <w:spacing w:val="-2"/>
          <w:sz w:val="22"/>
          <w:szCs w:val="22"/>
        </w:rPr>
      </w:pPr>
      <w:r w:rsidRPr="00832EBD">
        <w:rPr>
          <w:spacing w:val="-2"/>
          <w:sz w:val="22"/>
          <w:szCs w:val="22"/>
        </w:rPr>
        <w:t>На основании анализа п</w:t>
      </w:r>
      <w:r w:rsidR="00272414" w:rsidRPr="00832EBD">
        <w:rPr>
          <w:spacing w:val="-2"/>
          <w:sz w:val="22"/>
          <w:szCs w:val="22"/>
        </w:rPr>
        <w:t>. </w:t>
      </w:r>
      <w:r w:rsidRPr="00832EBD">
        <w:rPr>
          <w:spacing w:val="-2"/>
          <w:sz w:val="22"/>
          <w:szCs w:val="22"/>
        </w:rPr>
        <w:t>4 ст</w:t>
      </w:r>
      <w:r w:rsidR="00272414" w:rsidRPr="00832EBD">
        <w:rPr>
          <w:spacing w:val="-2"/>
          <w:sz w:val="22"/>
          <w:szCs w:val="22"/>
        </w:rPr>
        <w:t>. </w:t>
      </w:r>
      <w:r w:rsidRPr="00832EBD">
        <w:rPr>
          <w:spacing w:val="-2"/>
          <w:sz w:val="22"/>
          <w:szCs w:val="22"/>
        </w:rPr>
        <w:t>1515 ГК РФ, предусматрива</w:t>
      </w:r>
      <w:r w:rsidRPr="00832EBD">
        <w:rPr>
          <w:spacing w:val="-2"/>
          <w:sz w:val="22"/>
          <w:szCs w:val="22"/>
        </w:rPr>
        <w:t>ю</w:t>
      </w:r>
      <w:r w:rsidRPr="00832EBD">
        <w:rPr>
          <w:spacing w:val="-2"/>
          <w:sz w:val="22"/>
          <w:szCs w:val="22"/>
        </w:rPr>
        <w:t xml:space="preserve">щей два способа расчета компенсации, диссертант </w:t>
      </w:r>
      <w:r w:rsidR="009F6EE9" w:rsidRPr="00832EBD">
        <w:rPr>
          <w:spacing w:val="-2"/>
          <w:sz w:val="22"/>
          <w:szCs w:val="22"/>
        </w:rPr>
        <w:t>отмеч</w:t>
      </w:r>
      <w:r w:rsidR="009F6EE9" w:rsidRPr="00832EBD">
        <w:rPr>
          <w:spacing w:val="-2"/>
          <w:sz w:val="22"/>
          <w:szCs w:val="22"/>
        </w:rPr>
        <w:t>а</w:t>
      </w:r>
      <w:r w:rsidR="009F6EE9" w:rsidRPr="00832EBD">
        <w:rPr>
          <w:spacing w:val="-2"/>
          <w:sz w:val="22"/>
          <w:szCs w:val="22"/>
        </w:rPr>
        <w:t>ет</w:t>
      </w:r>
      <w:r w:rsidRPr="00832EBD">
        <w:rPr>
          <w:spacing w:val="-2"/>
          <w:sz w:val="22"/>
          <w:szCs w:val="22"/>
        </w:rPr>
        <w:t>, что законодатель, устанавливая особую методику расчета компенс</w:t>
      </w:r>
      <w:r w:rsidRPr="00832EBD">
        <w:rPr>
          <w:spacing w:val="-2"/>
          <w:sz w:val="22"/>
          <w:szCs w:val="22"/>
        </w:rPr>
        <w:t>а</w:t>
      </w:r>
      <w:r w:rsidRPr="00832EBD">
        <w:rPr>
          <w:spacing w:val="-2"/>
          <w:sz w:val="22"/>
          <w:szCs w:val="22"/>
        </w:rPr>
        <w:t>ции</w:t>
      </w:r>
      <w:r w:rsidR="009F6EE9" w:rsidRPr="00832EBD">
        <w:rPr>
          <w:spacing w:val="-2"/>
          <w:sz w:val="22"/>
          <w:szCs w:val="22"/>
        </w:rPr>
        <w:t xml:space="preserve"> (подп. 2 п. 4 ст. 1515 ГК РФ)</w:t>
      </w:r>
      <w:r w:rsidRPr="00832EBD">
        <w:rPr>
          <w:spacing w:val="-2"/>
          <w:sz w:val="22"/>
          <w:szCs w:val="22"/>
        </w:rPr>
        <w:t>, отступил от главной компенс</w:t>
      </w:r>
      <w:r w:rsidRPr="00832EBD">
        <w:rPr>
          <w:spacing w:val="-2"/>
          <w:sz w:val="22"/>
          <w:szCs w:val="22"/>
        </w:rPr>
        <w:t>а</w:t>
      </w:r>
      <w:r w:rsidRPr="00832EBD">
        <w:rPr>
          <w:spacing w:val="-2"/>
          <w:sz w:val="22"/>
          <w:szCs w:val="22"/>
        </w:rPr>
        <w:t xml:space="preserve">торно-восстановительной цели гражданско-правовой ответственности за </w:t>
      </w:r>
      <w:r w:rsidR="00272414" w:rsidRPr="00832EBD">
        <w:rPr>
          <w:spacing w:val="-2"/>
          <w:sz w:val="22"/>
          <w:szCs w:val="22"/>
        </w:rPr>
        <w:t xml:space="preserve">нарушение </w:t>
      </w:r>
      <w:r w:rsidRPr="00832EBD">
        <w:rPr>
          <w:spacing w:val="-2"/>
          <w:sz w:val="22"/>
          <w:szCs w:val="22"/>
        </w:rPr>
        <w:t>прав</w:t>
      </w:r>
      <w:r w:rsidR="00832EBD" w:rsidRPr="00832EBD">
        <w:rPr>
          <w:spacing w:val="-2"/>
          <w:sz w:val="22"/>
          <w:szCs w:val="22"/>
        </w:rPr>
        <w:t>а</w:t>
      </w:r>
      <w:r w:rsidRPr="00832EBD">
        <w:rPr>
          <w:spacing w:val="-2"/>
          <w:sz w:val="22"/>
          <w:szCs w:val="22"/>
        </w:rPr>
        <w:t xml:space="preserve"> </w:t>
      </w:r>
      <w:r w:rsidR="00832EBD" w:rsidRPr="00832EBD">
        <w:rPr>
          <w:spacing w:val="-2"/>
          <w:sz w:val="22"/>
          <w:szCs w:val="22"/>
        </w:rPr>
        <w:t xml:space="preserve">на </w:t>
      </w:r>
      <w:r w:rsidRPr="00832EBD">
        <w:rPr>
          <w:spacing w:val="-2"/>
          <w:sz w:val="22"/>
          <w:szCs w:val="22"/>
        </w:rPr>
        <w:t xml:space="preserve">товарный знак, придав ей </w:t>
      </w:r>
      <w:r w:rsidR="00832EBD" w:rsidRPr="00832EBD">
        <w:rPr>
          <w:spacing w:val="-2"/>
          <w:sz w:val="22"/>
          <w:szCs w:val="22"/>
        </w:rPr>
        <w:t>штрафной характер</w:t>
      </w:r>
      <w:r w:rsidR="00272414" w:rsidRPr="00832EBD">
        <w:rPr>
          <w:spacing w:val="-2"/>
          <w:sz w:val="22"/>
          <w:szCs w:val="22"/>
        </w:rPr>
        <w:t xml:space="preserve">, </w:t>
      </w:r>
      <w:r w:rsidR="00832EBD" w:rsidRPr="00832EBD">
        <w:rPr>
          <w:spacing w:val="-2"/>
          <w:sz w:val="22"/>
          <w:szCs w:val="22"/>
        </w:rPr>
        <w:t>проявляющийся</w:t>
      </w:r>
      <w:r w:rsidRPr="00832EBD">
        <w:rPr>
          <w:spacing w:val="-2"/>
          <w:sz w:val="22"/>
          <w:szCs w:val="22"/>
        </w:rPr>
        <w:t xml:space="preserve"> в возложении на правонарушителя безэквивален</w:t>
      </w:r>
      <w:r w:rsidRPr="00832EBD">
        <w:rPr>
          <w:spacing w:val="-2"/>
          <w:sz w:val="22"/>
          <w:szCs w:val="22"/>
        </w:rPr>
        <w:t>т</w:t>
      </w:r>
      <w:r w:rsidRPr="00832EBD">
        <w:rPr>
          <w:spacing w:val="-2"/>
          <w:sz w:val="22"/>
          <w:szCs w:val="22"/>
        </w:rPr>
        <w:t>ных имущественных лишений, стимулирующих его к добросовес</w:t>
      </w:r>
      <w:r w:rsidRPr="00832EBD">
        <w:rPr>
          <w:spacing w:val="-2"/>
          <w:sz w:val="22"/>
          <w:szCs w:val="22"/>
        </w:rPr>
        <w:t>т</w:t>
      </w:r>
      <w:r w:rsidRPr="00832EBD">
        <w:rPr>
          <w:spacing w:val="-2"/>
          <w:sz w:val="22"/>
          <w:szCs w:val="22"/>
        </w:rPr>
        <w:t xml:space="preserve">ному правомерному поведению. </w:t>
      </w:r>
    </w:p>
    <w:p w:rsidR="00042043" w:rsidRPr="00832EBD" w:rsidRDefault="00042043" w:rsidP="00832EBD">
      <w:pPr>
        <w:spacing w:line="235" w:lineRule="auto"/>
        <w:rPr>
          <w:spacing w:val="-4"/>
          <w:sz w:val="22"/>
          <w:szCs w:val="22"/>
        </w:rPr>
      </w:pPr>
      <w:r w:rsidRPr="00832EBD">
        <w:rPr>
          <w:b/>
          <w:spacing w:val="-2"/>
          <w:sz w:val="22"/>
          <w:szCs w:val="22"/>
        </w:rPr>
        <w:t>В заключении</w:t>
      </w:r>
      <w:r w:rsidRPr="00832EBD">
        <w:rPr>
          <w:spacing w:val="-2"/>
          <w:sz w:val="22"/>
          <w:szCs w:val="22"/>
        </w:rPr>
        <w:t xml:space="preserve"> сформулированы основные выводы, пол</w:t>
      </w:r>
      <w:r w:rsidRPr="00832EBD">
        <w:rPr>
          <w:spacing w:val="-2"/>
          <w:sz w:val="22"/>
          <w:szCs w:val="22"/>
        </w:rPr>
        <w:t>у</w:t>
      </w:r>
      <w:r w:rsidRPr="00832EBD">
        <w:rPr>
          <w:spacing w:val="-2"/>
          <w:sz w:val="22"/>
          <w:szCs w:val="22"/>
        </w:rPr>
        <w:t>ченные автором в процессе диссертационного исследования, опр</w:t>
      </w:r>
      <w:r w:rsidRPr="00832EBD">
        <w:rPr>
          <w:spacing w:val="-2"/>
          <w:sz w:val="22"/>
          <w:szCs w:val="22"/>
        </w:rPr>
        <w:t>е</w:t>
      </w:r>
      <w:r w:rsidRPr="00832EBD">
        <w:rPr>
          <w:spacing w:val="-2"/>
          <w:sz w:val="22"/>
          <w:szCs w:val="22"/>
        </w:rPr>
        <w:t>делены перспективы развития института гражданско-правовой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lastRenderedPageBreak/>
        <w:t xml:space="preserve">ответственности за </w:t>
      </w:r>
      <w:r w:rsidR="00832EBD" w:rsidRPr="00832EBD">
        <w:rPr>
          <w:spacing w:val="-4"/>
          <w:sz w:val="22"/>
          <w:szCs w:val="22"/>
        </w:rPr>
        <w:t xml:space="preserve">нарушение </w:t>
      </w:r>
      <w:r w:rsidRPr="00832EBD">
        <w:rPr>
          <w:spacing w:val="-4"/>
          <w:sz w:val="22"/>
          <w:szCs w:val="22"/>
        </w:rPr>
        <w:t>прав на результаты инте</w:t>
      </w:r>
      <w:r w:rsidRPr="00832EBD">
        <w:rPr>
          <w:spacing w:val="-4"/>
          <w:sz w:val="22"/>
          <w:szCs w:val="22"/>
        </w:rPr>
        <w:t>л</w:t>
      </w:r>
      <w:r w:rsidRPr="00832EBD">
        <w:rPr>
          <w:spacing w:val="-4"/>
          <w:sz w:val="22"/>
          <w:szCs w:val="22"/>
        </w:rPr>
        <w:t>лектуальной деятельности и средств индивидуализации тов</w:t>
      </w:r>
      <w:r w:rsidRPr="00832EBD">
        <w:rPr>
          <w:spacing w:val="-4"/>
          <w:sz w:val="22"/>
          <w:szCs w:val="22"/>
        </w:rPr>
        <w:t>а</w:t>
      </w:r>
      <w:r w:rsidRPr="00832EBD">
        <w:rPr>
          <w:spacing w:val="-4"/>
          <w:sz w:val="22"/>
          <w:szCs w:val="22"/>
        </w:rPr>
        <w:t>ров работ и услуг.</w:t>
      </w:r>
    </w:p>
    <w:p w:rsidR="00042043" w:rsidRPr="006E629B" w:rsidRDefault="00042043" w:rsidP="00042043">
      <w:pPr>
        <w:jc w:val="center"/>
        <w:rPr>
          <w:b/>
          <w:bCs/>
          <w:sz w:val="22"/>
          <w:szCs w:val="22"/>
        </w:rPr>
      </w:pPr>
    </w:p>
    <w:p w:rsidR="00042043" w:rsidRPr="006E629B" w:rsidRDefault="00042043" w:rsidP="00832EBD">
      <w:pPr>
        <w:rPr>
          <w:b/>
          <w:bCs/>
          <w:sz w:val="22"/>
          <w:szCs w:val="22"/>
        </w:rPr>
      </w:pPr>
      <w:r w:rsidRPr="006E629B">
        <w:rPr>
          <w:b/>
          <w:bCs/>
          <w:sz w:val="22"/>
          <w:szCs w:val="22"/>
        </w:rPr>
        <w:br w:type="page"/>
      </w:r>
      <w:r w:rsidRPr="006E629B">
        <w:rPr>
          <w:b/>
          <w:bCs/>
          <w:sz w:val="22"/>
          <w:szCs w:val="22"/>
        </w:rPr>
        <w:lastRenderedPageBreak/>
        <w:t>Основные положения диссертационного исследования опубликованы в следующих работах а</w:t>
      </w:r>
      <w:r w:rsidRPr="006E629B">
        <w:rPr>
          <w:b/>
          <w:bCs/>
          <w:sz w:val="22"/>
          <w:szCs w:val="22"/>
        </w:rPr>
        <w:t>в</w:t>
      </w:r>
      <w:r w:rsidRPr="006E629B">
        <w:rPr>
          <w:b/>
          <w:bCs/>
          <w:sz w:val="22"/>
          <w:szCs w:val="22"/>
        </w:rPr>
        <w:t>тора:</w:t>
      </w:r>
    </w:p>
    <w:p w:rsidR="00042043" w:rsidRPr="006E629B" w:rsidRDefault="00042043" w:rsidP="00832EBD">
      <w:pPr>
        <w:spacing w:before="120"/>
        <w:rPr>
          <w:sz w:val="22"/>
          <w:szCs w:val="22"/>
        </w:rPr>
      </w:pPr>
      <w:r w:rsidRPr="006E629B">
        <w:rPr>
          <w:b/>
          <w:bCs/>
          <w:i/>
          <w:iCs/>
          <w:sz w:val="22"/>
          <w:szCs w:val="22"/>
        </w:rPr>
        <w:t>Статьи, опубликованные в ведущих рецензируемых н</w:t>
      </w:r>
      <w:r w:rsidRPr="006E629B">
        <w:rPr>
          <w:b/>
          <w:bCs/>
          <w:i/>
          <w:iCs/>
          <w:sz w:val="22"/>
          <w:szCs w:val="22"/>
        </w:rPr>
        <w:t>а</w:t>
      </w:r>
      <w:r w:rsidRPr="006E629B">
        <w:rPr>
          <w:b/>
          <w:bCs/>
          <w:i/>
          <w:iCs/>
          <w:sz w:val="22"/>
          <w:szCs w:val="22"/>
        </w:rPr>
        <w:t>учных журналах и изданиях, рекомендованных Высшей атт</w:t>
      </w:r>
      <w:r w:rsidRPr="006E629B">
        <w:rPr>
          <w:b/>
          <w:bCs/>
          <w:i/>
          <w:iCs/>
          <w:sz w:val="22"/>
          <w:szCs w:val="22"/>
        </w:rPr>
        <w:t>е</w:t>
      </w:r>
      <w:r w:rsidRPr="006E629B">
        <w:rPr>
          <w:b/>
          <w:bCs/>
          <w:i/>
          <w:iCs/>
          <w:sz w:val="22"/>
          <w:szCs w:val="22"/>
        </w:rPr>
        <w:t>стационной комиссией Министерства образования и науки Российской Федерации для опубликования осно</w:t>
      </w:r>
      <w:r w:rsidRPr="006E629B">
        <w:rPr>
          <w:b/>
          <w:bCs/>
          <w:i/>
          <w:iCs/>
          <w:sz w:val="22"/>
          <w:szCs w:val="22"/>
        </w:rPr>
        <w:t>в</w:t>
      </w:r>
      <w:r w:rsidRPr="006E629B">
        <w:rPr>
          <w:b/>
          <w:bCs/>
          <w:i/>
          <w:iCs/>
          <w:sz w:val="22"/>
          <w:szCs w:val="22"/>
        </w:rPr>
        <w:t>ных научных результатов диссертации:</w:t>
      </w:r>
    </w:p>
    <w:p w:rsidR="00042043" w:rsidRPr="006E629B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E629B">
        <w:rPr>
          <w:rFonts w:ascii="Times New Roman" w:hAnsi="Times New Roman"/>
          <w:i/>
        </w:rPr>
        <w:t xml:space="preserve">Хазикова З.И. </w:t>
      </w:r>
      <w:r w:rsidRPr="006E629B">
        <w:rPr>
          <w:rFonts w:ascii="Times New Roman" w:hAnsi="Times New Roman"/>
        </w:rPr>
        <w:t>Понятие гражданско-правовой ответс</w:t>
      </w:r>
      <w:r w:rsidRPr="006E629B">
        <w:rPr>
          <w:rFonts w:ascii="Times New Roman" w:hAnsi="Times New Roman"/>
        </w:rPr>
        <w:t>т</w:t>
      </w:r>
      <w:r w:rsidRPr="006E629B">
        <w:rPr>
          <w:rFonts w:ascii="Times New Roman" w:hAnsi="Times New Roman"/>
        </w:rPr>
        <w:t>венности за нарушение прав на результаты интеллектуал</w:t>
      </w:r>
      <w:r w:rsidRPr="006E629B">
        <w:rPr>
          <w:rFonts w:ascii="Times New Roman" w:hAnsi="Times New Roman"/>
        </w:rPr>
        <w:t>ь</w:t>
      </w:r>
      <w:r w:rsidRPr="006E629B">
        <w:rPr>
          <w:rFonts w:ascii="Times New Roman" w:hAnsi="Times New Roman"/>
        </w:rPr>
        <w:t xml:space="preserve">ной деятельности и средства индивидуализации </w:t>
      </w:r>
      <w:r w:rsidR="00832EBD">
        <w:rPr>
          <w:rFonts w:ascii="Times New Roman" w:hAnsi="Times New Roman"/>
        </w:rPr>
        <w:t xml:space="preserve">/ З.И. Хазикова </w:t>
      </w:r>
      <w:r w:rsidRPr="006E629B">
        <w:rPr>
          <w:rFonts w:ascii="Times New Roman" w:hAnsi="Times New Roman"/>
        </w:rPr>
        <w:t>// Право и государство: теория и практика. – 2013.</w:t>
      </w:r>
      <w:r w:rsidR="00FE3F4F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</w:rPr>
        <w:t>– №</w:t>
      </w:r>
      <w:r w:rsidR="006959E2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3(99). – С.</w:t>
      </w:r>
      <w:r w:rsidR="006959E2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63-70 (0,67 п.л.)</w:t>
      </w:r>
      <w:r w:rsidR="006959E2">
        <w:rPr>
          <w:rFonts w:ascii="Times New Roman" w:hAnsi="Times New Roman"/>
        </w:rPr>
        <w:t>.</w:t>
      </w:r>
    </w:p>
    <w:p w:rsidR="00042043" w:rsidRPr="006E629B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6E629B">
        <w:rPr>
          <w:rFonts w:ascii="Times New Roman" w:hAnsi="Times New Roman"/>
          <w:i/>
        </w:rPr>
        <w:t>Хазикова З.И.</w:t>
      </w:r>
      <w:r w:rsidRPr="006E629B">
        <w:rPr>
          <w:rFonts w:ascii="Times New Roman" w:hAnsi="Times New Roman"/>
        </w:rPr>
        <w:t xml:space="preserve"> Проблемы применения мер гра</w:t>
      </w:r>
      <w:r w:rsidRPr="006E629B">
        <w:rPr>
          <w:rFonts w:ascii="Times New Roman" w:hAnsi="Times New Roman"/>
        </w:rPr>
        <w:t>ж</w:t>
      </w:r>
      <w:r w:rsidRPr="006E629B">
        <w:rPr>
          <w:rFonts w:ascii="Times New Roman" w:hAnsi="Times New Roman"/>
        </w:rPr>
        <w:t>данско-правовой ответственности за нарушения прав на исключ</w:t>
      </w:r>
      <w:r w:rsidRPr="006E629B">
        <w:rPr>
          <w:rFonts w:ascii="Times New Roman" w:hAnsi="Times New Roman"/>
        </w:rPr>
        <w:t>и</w:t>
      </w:r>
      <w:r w:rsidRPr="006E629B">
        <w:rPr>
          <w:rFonts w:ascii="Times New Roman" w:hAnsi="Times New Roman"/>
        </w:rPr>
        <w:t xml:space="preserve">тельные права </w:t>
      </w:r>
      <w:r w:rsidR="00832EBD">
        <w:rPr>
          <w:rFonts w:ascii="Times New Roman" w:hAnsi="Times New Roman"/>
        </w:rPr>
        <w:t xml:space="preserve">/ З.И. Хазикова </w:t>
      </w:r>
      <w:r w:rsidRPr="006E629B">
        <w:rPr>
          <w:rFonts w:ascii="Times New Roman" w:hAnsi="Times New Roman"/>
        </w:rPr>
        <w:t>// Интеллектуальная собственность. Авто</w:t>
      </w:r>
      <w:r w:rsidRPr="006E629B">
        <w:rPr>
          <w:rFonts w:ascii="Times New Roman" w:hAnsi="Times New Roman"/>
        </w:rPr>
        <w:t>р</w:t>
      </w:r>
      <w:r w:rsidRPr="006E629B">
        <w:rPr>
          <w:rFonts w:ascii="Times New Roman" w:hAnsi="Times New Roman"/>
        </w:rPr>
        <w:t>ское право и смежные права. – 2013. – №</w:t>
      </w:r>
      <w:r w:rsidR="006959E2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9. – С.</w:t>
      </w:r>
      <w:r w:rsidR="006959E2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32-40 (0,65 п.л.)</w:t>
      </w:r>
      <w:r w:rsidR="006959E2">
        <w:rPr>
          <w:rFonts w:ascii="Times New Roman" w:hAnsi="Times New Roman"/>
        </w:rPr>
        <w:t>.</w:t>
      </w:r>
    </w:p>
    <w:p w:rsidR="00042043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E629B">
        <w:rPr>
          <w:rFonts w:ascii="Times New Roman" w:hAnsi="Times New Roman"/>
          <w:i/>
        </w:rPr>
        <w:t xml:space="preserve">Хазикова З.И. </w:t>
      </w:r>
      <w:r w:rsidRPr="006E629B">
        <w:rPr>
          <w:rFonts w:ascii="Times New Roman" w:hAnsi="Times New Roman"/>
        </w:rPr>
        <w:t>Особенности оснований и условий гра</w:t>
      </w:r>
      <w:r w:rsidRPr="006E629B">
        <w:rPr>
          <w:rFonts w:ascii="Times New Roman" w:hAnsi="Times New Roman"/>
        </w:rPr>
        <w:t>ж</w:t>
      </w:r>
      <w:r w:rsidRPr="006E629B">
        <w:rPr>
          <w:rFonts w:ascii="Times New Roman" w:hAnsi="Times New Roman"/>
        </w:rPr>
        <w:t>данско-правовой ответственности за нарушение прав на результ</w:t>
      </w:r>
      <w:r w:rsidRPr="006E629B">
        <w:rPr>
          <w:rFonts w:ascii="Times New Roman" w:hAnsi="Times New Roman"/>
        </w:rPr>
        <w:t>а</w:t>
      </w:r>
      <w:r w:rsidRPr="006E629B">
        <w:rPr>
          <w:rFonts w:ascii="Times New Roman" w:hAnsi="Times New Roman"/>
        </w:rPr>
        <w:t>ты интеллектуальной деятельности и средства индивиду</w:t>
      </w:r>
      <w:r w:rsidRPr="006E629B">
        <w:rPr>
          <w:rFonts w:ascii="Times New Roman" w:hAnsi="Times New Roman"/>
        </w:rPr>
        <w:t>а</w:t>
      </w:r>
      <w:r w:rsidRPr="006E629B">
        <w:rPr>
          <w:rFonts w:ascii="Times New Roman" w:hAnsi="Times New Roman"/>
        </w:rPr>
        <w:t xml:space="preserve">лизации </w:t>
      </w:r>
      <w:r w:rsidR="00832EBD">
        <w:rPr>
          <w:rFonts w:ascii="Times New Roman" w:hAnsi="Times New Roman"/>
        </w:rPr>
        <w:t xml:space="preserve">/ З.И. Хазикова </w:t>
      </w:r>
      <w:r w:rsidRPr="006E629B">
        <w:rPr>
          <w:rFonts w:ascii="Times New Roman" w:hAnsi="Times New Roman"/>
        </w:rPr>
        <w:t>// Право и государство: теория и практика. – 2013.</w:t>
      </w:r>
      <w:r w:rsidR="00FE3F4F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</w:rPr>
        <w:t>– №</w:t>
      </w:r>
      <w:r w:rsidR="006959E2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6(102). – С.</w:t>
      </w:r>
      <w:r w:rsidR="006959E2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39-47 (0,71 п.л.)</w:t>
      </w:r>
      <w:r w:rsidR="006959E2">
        <w:rPr>
          <w:rFonts w:ascii="Times New Roman" w:hAnsi="Times New Roman"/>
        </w:rPr>
        <w:t>.</w:t>
      </w:r>
    </w:p>
    <w:p w:rsidR="00042043" w:rsidRPr="006E629B" w:rsidRDefault="00042043" w:rsidP="00832EBD">
      <w:pPr>
        <w:spacing w:before="120"/>
        <w:rPr>
          <w:b/>
          <w:bCs/>
          <w:i/>
          <w:iCs/>
        </w:rPr>
      </w:pPr>
      <w:r w:rsidRPr="00832EBD">
        <w:rPr>
          <w:b/>
          <w:bCs/>
          <w:i/>
          <w:iCs/>
          <w:sz w:val="22"/>
          <w:szCs w:val="22"/>
        </w:rPr>
        <w:t>Статьи</w:t>
      </w:r>
      <w:r w:rsidRPr="006E629B">
        <w:rPr>
          <w:b/>
          <w:bCs/>
          <w:i/>
          <w:iCs/>
        </w:rPr>
        <w:t>, опубликованные в иных изданиях:</w:t>
      </w:r>
    </w:p>
    <w:p w:rsidR="00042043" w:rsidRPr="006959E2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</w:rPr>
      </w:pPr>
      <w:r w:rsidRPr="006959E2">
        <w:rPr>
          <w:rFonts w:ascii="Times New Roman" w:hAnsi="Times New Roman"/>
          <w:i/>
        </w:rPr>
        <w:t>Хазикова З.И.</w:t>
      </w:r>
      <w:r w:rsidRPr="006959E2">
        <w:rPr>
          <w:rFonts w:ascii="Times New Roman" w:hAnsi="Times New Roman"/>
        </w:rPr>
        <w:t xml:space="preserve"> Анализ арбитражной практики по спорам о применении мер граж</w:t>
      </w:r>
      <w:r w:rsidRPr="006959E2">
        <w:rPr>
          <w:rFonts w:ascii="Times New Roman" w:hAnsi="Times New Roman"/>
          <w:spacing w:val="-4"/>
        </w:rPr>
        <w:t>данско-правовой ответственности за нар</w:t>
      </w:r>
      <w:r w:rsidRPr="006959E2">
        <w:rPr>
          <w:rFonts w:ascii="Times New Roman" w:hAnsi="Times New Roman"/>
          <w:spacing w:val="-4"/>
        </w:rPr>
        <w:t>у</w:t>
      </w:r>
      <w:r w:rsidRPr="006959E2">
        <w:rPr>
          <w:rFonts w:ascii="Times New Roman" w:hAnsi="Times New Roman"/>
          <w:spacing w:val="-4"/>
        </w:rPr>
        <w:t xml:space="preserve">шения интеллектуальных прав </w:t>
      </w:r>
      <w:r w:rsidR="00832EBD" w:rsidRPr="006959E2">
        <w:rPr>
          <w:rFonts w:ascii="Times New Roman" w:hAnsi="Times New Roman"/>
        </w:rPr>
        <w:t xml:space="preserve">/ З.И. Хазикова </w:t>
      </w:r>
      <w:r w:rsidRPr="006959E2">
        <w:rPr>
          <w:rFonts w:ascii="Times New Roman" w:hAnsi="Times New Roman"/>
          <w:spacing w:val="-4"/>
        </w:rPr>
        <w:t>// Актуальні пробл</w:t>
      </w:r>
      <w:r w:rsidRPr="006959E2">
        <w:rPr>
          <w:rFonts w:ascii="Times New Roman" w:hAnsi="Times New Roman"/>
          <w:spacing w:val="-4"/>
        </w:rPr>
        <w:t>е</w:t>
      </w:r>
      <w:r w:rsidRPr="006959E2">
        <w:rPr>
          <w:rFonts w:ascii="Times New Roman" w:hAnsi="Times New Roman"/>
          <w:spacing w:val="-4"/>
        </w:rPr>
        <w:t>ми права інтелектуальної власності: захист від контрафакції, піратства та пл</w:t>
      </w:r>
      <w:r w:rsidRPr="006959E2">
        <w:rPr>
          <w:rFonts w:ascii="Times New Roman" w:hAnsi="Times New Roman"/>
          <w:spacing w:val="-4"/>
        </w:rPr>
        <w:t>а</w:t>
      </w:r>
      <w:r w:rsidRPr="006959E2">
        <w:rPr>
          <w:rFonts w:ascii="Times New Roman" w:hAnsi="Times New Roman"/>
          <w:spacing w:val="-4"/>
        </w:rPr>
        <w:t>гіату</w:t>
      </w:r>
      <w:r w:rsidR="000651F3">
        <w:rPr>
          <w:rFonts w:ascii="Times New Roman" w:hAnsi="Times New Roman"/>
          <w:spacing w:val="-4"/>
        </w:rPr>
        <w:t> </w:t>
      </w:r>
      <w:r w:rsidRPr="006959E2">
        <w:rPr>
          <w:rFonts w:ascii="Times New Roman" w:hAnsi="Times New Roman"/>
          <w:spacing w:val="-4"/>
        </w:rPr>
        <w:t>: матеріали ІV Всеукраїнської науково-практичної конференції (26 квітня 2013 р., м. Одеса) / за заг. ред. О.І</w:t>
      </w:r>
      <w:r w:rsidR="000651F3" w:rsidRPr="006959E2">
        <w:rPr>
          <w:rFonts w:ascii="Times New Roman" w:hAnsi="Times New Roman"/>
          <w:spacing w:val="-4"/>
        </w:rPr>
        <w:t>.</w:t>
      </w:r>
      <w:r w:rsidR="000651F3">
        <w:rPr>
          <w:rFonts w:ascii="Times New Roman" w:hAnsi="Times New Roman"/>
          <w:spacing w:val="-4"/>
        </w:rPr>
        <w:t> </w:t>
      </w:r>
      <w:r w:rsidRPr="006959E2">
        <w:rPr>
          <w:rFonts w:ascii="Times New Roman" w:hAnsi="Times New Roman"/>
          <w:spacing w:val="-4"/>
        </w:rPr>
        <w:t xml:space="preserve">Харитонової. </w:t>
      </w:r>
      <w:r w:rsidR="000651F3">
        <w:rPr>
          <w:rFonts w:ascii="Times New Roman" w:hAnsi="Times New Roman"/>
          <w:spacing w:val="-4"/>
        </w:rPr>
        <w:t>–</w:t>
      </w:r>
      <w:r w:rsidR="000651F3" w:rsidRPr="006959E2">
        <w:rPr>
          <w:rFonts w:ascii="Times New Roman" w:hAnsi="Times New Roman"/>
          <w:spacing w:val="-4"/>
        </w:rPr>
        <w:t xml:space="preserve"> </w:t>
      </w:r>
      <w:r w:rsidRPr="006959E2">
        <w:rPr>
          <w:rFonts w:ascii="Times New Roman" w:hAnsi="Times New Roman"/>
          <w:spacing w:val="-4"/>
        </w:rPr>
        <w:t>Одеса</w:t>
      </w:r>
      <w:r w:rsidR="000651F3">
        <w:rPr>
          <w:rFonts w:ascii="Times New Roman" w:hAnsi="Times New Roman"/>
          <w:spacing w:val="-4"/>
        </w:rPr>
        <w:t> </w:t>
      </w:r>
      <w:r w:rsidRPr="006959E2">
        <w:rPr>
          <w:rFonts w:ascii="Times New Roman" w:hAnsi="Times New Roman"/>
          <w:spacing w:val="-4"/>
        </w:rPr>
        <w:t xml:space="preserve">: видавець Букаєв Вадим Вікторович, 2013. </w:t>
      </w:r>
      <w:r w:rsidR="000651F3">
        <w:rPr>
          <w:rFonts w:ascii="Times New Roman" w:hAnsi="Times New Roman"/>
          <w:spacing w:val="-4"/>
        </w:rPr>
        <w:t>–</w:t>
      </w:r>
      <w:r w:rsidR="000651F3" w:rsidRPr="006959E2">
        <w:rPr>
          <w:rFonts w:ascii="Times New Roman" w:hAnsi="Times New Roman"/>
          <w:spacing w:val="-4"/>
        </w:rPr>
        <w:t xml:space="preserve"> </w:t>
      </w:r>
      <w:r w:rsidRPr="006959E2">
        <w:rPr>
          <w:rFonts w:ascii="Times New Roman" w:hAnsi="Times New Roman"/>
          <w:spacing w:val="-4"/>
        </w:rPr>
        <w:t>С.</w:t>
      </w:r>
      <w:r w:rsidR="000651F3">
        <w:rPr>
          <w:rFonts w:ascii="Times New Roman" w:hAnsi="Times New Roman"/>
          <w:spacing w:val="-4"/>
        </w:rPr>
        <w:t> </w:t>
      </w:r>
      <w:r w:rsidRPr="006959E2">
        <w:rPr>
          <w:rFonts w:ascii="Times New Roman" w:hAnsi="Times New Roman"/>
          <w:spacing w:val="-4"/>
        </w:rPr>
        <w:t>65-68 (0,23 п.л.)</w:t>
      </w:r>
      <w:r w:rsidR="000651F3">
        <w:rPr>
          <w:rFonts w:ascii="Times New Roman" w:hAnsi="Times New Roman"/>
          <w:spacing w:val="-4"/>
        </w:rPr>
        <w:t>.</w:t>
      </w:r>
    </w:p>
    <w:p w:rsidR="00042043" w:rsidRPr="000651F3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</w:rPr>
      </w:pPr>
      <w:r w:rsidRPr="000651F3">
        <w:rPr>
          <w:rFonts w:ascii="Times New Roman" w:hAnsi="Times New Roman"/>
          <w:i/>
          <w:spacing w:val="-2"/>
        </w:rPr>
        <w:t>Хазикова З.И.</w:t>
      </w:r>
      <w:r w:rsidRPr="000651F3">
        <w:rPr>
          <w:rFonts w:ascii="Times New Roman" w:hAnsi="Times New Roman"/>
          <w:spacing w:val="-2"/>
        </w:rPr>
        <w:t xml:space="preserve"> Некоторые аспекты гражданско-правовой ответственности за нарушения исключительных прав </w:t>
      </w:r>
      <w:r w:rsidR="00832EBD" w:rsidRPr="000651F3">
        <w:rPr>
          <w:rFonts w:ascii="Times New Roman" w:hAnsi="Times New Roman"/>
          <w:spacing w:val="-2"/>
        </w:rPr>
        <w:t xml:space="preserve">/ З.И. Хазикова </w:t>
      </w:r>
      <w:r w:rsidRPr="000651F3">
        <w:rPr>
          <w:rFonts w:ascii="Times New Roman" w:hAnsi="Times New Roman"/>
          <w:spacing w:val="-2"/>
        </w:rPr>
        <w:t xml:space="preserve">// Власть Закона. </w:t>
      </w:r>
      <w:r w:rsidR="000651F3" w:rsidRPr="000651F3">
        <w:rPr>
          <w:rFonts w:ascii="Times New Roman" w:hAnsi="Times New Roman"/>
          <w:spacing w:val="-2"/>
        </w:rPr>
        <w:t xml:space="preserve">– </w:t>
      </w:r>
      <w:r w:rsidRPr="000651F3">
        <w:rPr>
          <w:rFonts w:ascii="Times New Roman" w:hAnsi="Times New Roman"/>
          <w:spacing w:val="-2"/>
        </w:rPr>
        <w:t xml:space="preserve">2012. </w:t>
      </w:r>
      <w:r w:rsidR="000651F3" w:rsidRPr="000651F3">
        <w:rPr>
          <w:rFonts w:ascii="Times New Roman" w:hAnsi="Times New Roman"/>
          <w:spacing w:val="-2"/>
        </w:rPr>
        <w:t xml:space="preserve">– </w:t>
      </w:r>
      <w:r w:rsidRPr="000651F3">
        <w:rPr>
          <w:rFonts w:ascii="Times New Roman" w:hAnsi="Times New Roman"/>
          <w:spacing w:val="-2"/>
        </w:rPr>
        <w:t>№4. – С.</w:t>
      </w:r>
      <w:r w:rsidR="000651F3" w:rsidRPr="000651F3">
        <w:rPr>
          <w:rFonts w:ascii="Times New Roman" w:hAnsi="Times New Roman"/>
          <w:spacing w:val="-2"/>
        </w:rPr>
        <w:t> </w:t>
      </w:r>
      <w:r w:rsidRPr="000651F3">
        <w:rPr>
          <w:rFonts w:ascii="Times New Roman" w:hAnsi="Times New Roman"/>
          <w:spacing w:val="-2"/>
        </w:rPr>
        <w:t>196-199 (0,2 п.л.)</w:t>
      </w:r>
      <w:r w:rsidR="000651F3" w:rsidRPr="000651F3">
        <w:rPr>
          <w:rFonts w:ascii="Times New Roman" w:hAnsi="Times New Roman"/>
          <w:spacing w:val="-2"/>
        </w:rPr>
        <w:t>.</w:t>
      </w:r>
    </w:p>
    <w:p w:rsidR="00042043" w:rsidRPr="006E629B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E629B">
        <w:rPr>
          <w:rFonts w:ascii="Times New Roman" w:hAnsi="Times New Roman"/>
          <w:i/>
        </w:rPr>
        <w:lastRenderedPageBreak/>
        <w:t>Хазикова З.И.</w:t>
      </w:r>
      <w:r w:rsidRPr="006E629B">
        <w:rPr>
          <w:rFonts w:ascii="Times New Roman" w:hAnsi="Times New Roman"/>
        </w:rPr>
        <w:t xml:space="preserve"> Гражданско-правовая ответственность за нарушения интеллектуальных прав в сети Интернет </w:t>
      </w:r>
      <w:r w:rsidR="00832EBD">
        <w:rPr>
          <w:rFonts w:ascii="Times New Roman" w:hAnsi="Times New Roman"/>
        </w:rPr>
        <w:t xml:space="preserve">/ З.И. Хазикова </w:t>
      </w:r>
      <w:r w:rsidRPr="006E629B">
        <w:rPr>
          <w:rFonts w:ascii="Times New Roman" w:hAnsi="Times New Roman"/>
        </w:rPr>
        <w:t>// Актуальные вопросы современной науки</w:t>
      </w:r>
      <w:r w:rsidR="00CB3CE8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 xml:space="preserve">: </w:t>
      </w:r>
      <w:r w:rsidR="00CB3CE8" w:rsidRPr="006E629B">
        <w:rPr>
          <w:rFonts w:ascii="Times New Roman" w:hAnsi="Times New Roman"/>
        </w:rPr>
        <w:t>сб</w:t>
      </w:r>
      <w:r w:rsidR="00CB3CE8">
        <w:rPr>
          <w:rFonts w:ascii="Times New Roman" w:hAnsi="Times New Roman"/>
        </w:rPr>
        <w:t>.</w:t>
      </w:r>
      <w:r w:rsidR="00CB3CE8" w:rsidRPr="006E629B">
        <w:rPr>
          <w:rFonts w:ascii="Times New Roman" w:hAnsi="Times New Roman"/>
        </w:rPr>
        <w:t xml:space="preserve"> науч</w:t>
      </w:r>
      <w:r w:rsidR="00CB3CE8">
        <w:rPr>
          <w:rFonts w:ascii="Times New Roman" w:hAnsi="Times New Roman"/>
        </w:rPr>
        <w:t>.</w:t>
      </w:r>
      <w:r w:rsidR="00CB3CE8" w:rsidRPr="006E629B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</w:rPr>
        <w:t xml:space="preserve">тр. / под общ. ред. С.С. Чернова. </w:t>
      </w:r>
      <w:r w:rsidR="008A5387">
        <w:rPr>
          <w:rFonts w:ascii="Times New Roman" w:hAnsi="Times New Roman"/>
        </w:rPr>
        <w:t xml:space="preserve">– </w:t>
      </w:r>
      <w:r w:rsidR="008A5387" w:rsidRPr="006E629B">
        <w:rPr>
          <w:rFonts w:ascii="Times New Roman" w:hAnsi="Times New Roman"/>
        </w:rPr>
        <w:t>Вып</w:t>
      </w:r>
      <w:r w:rsidR="008A5387">
        <w:rPr>
          <w:rFonts w:ascii="Times New Roman" w:hAnsi="Times New Roman"/>
        </w:rPr>
        <w:t>. </w:t>
      </w:r>
      <w:r w:rsidR="008A5387" w:rsidRPr="006E629B">
        <w:rPr>
          <w:rFonts w:ascii="Times New Roman" w:hAnsi="Times New Roman"/>
        </w:rPr>
        <w:t xml:space="preserve">28 </w:t>
      </w:r>
      <w:r w:rsidRPr="006E629B">
        <w:rPr>
          <w:rFonts w:ascii="Times New Roman" w:hAnsi="Times New Roman"/>
        </w:rPr>
        <w:t>– Новосибирск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: Изд</w:t>
      </w:r>
      <w:r w:rsidR="008A5387">
        <w:rPr>
          <w:rFonts w:ascii="Times New Roman" w:hAnsi="Times New Roman"/>
        </w:rPr>
        <w:t>-</w:t>
      </w:r>
      <w:r w:rsidRPr="006E629B">
        <w:rPr>
          <w:rFonts w:ascii="Times New Roman" w:hAnsi="Times New Roman"/>
        </w:rPr>
        <w:t>во ЦРНС, 2013. – С.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325-334</w:t>
      </w:r>
      <w:r w:rsidRPr="006E629B">
        <w:rPr>
          <w:rFonts w:ascii="Times New Roman" w:hAnsi="Times New Roman"/>
          <w:b/>
        </w:rPr>
        <w:t xml:space="preserve"> </w:t>
      </w:r>
      <w:r w:rsidRPr="006E629B">
        <w:rPr>
          <w:rFonts w:ascii="Times New Roman" w:hAnsi="Times New Roman"/>
        </w:rPr>
        <w:t>(0,65 п.л.)</w:t>
      </w:r>
      <w:r w:rsidR="008A5387">
        <w:rPr>
          <w:rFonts w:ascii="Times New Roman" w:hAnsi="Times New Roman"/>
        </w:rPr>
        <w:t>.</w:t>
      </w:r>
    </w:p>
    <w:p w:rsidR="00042043" w:rsidRPr="006E629B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E629B">
        <w:rPr>
          <w:rFonts w:ascii="Times New Roman" w:hAnsi="Times New Roman"/>
          <w:i/>
        </w:rPr>
        <w:t>Хазикова З.И.</w:t>
      </w:r>
      <w:r w:rsidRPr="006E629B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  <w:color w:val="000000"/>
        </w:rPr>
        <w:t xml:space="preserve">Гражданско-правовая ответственность за косвенное нарушение патента: российская и зарубежная практика </w:t>
      </w:r>
      <w:r w:rsidR="00832EBD">
        <w:rPr>
          <w:rFonts w:ascii="Times New Roman" w:hAnsi="Times New Roman"/>
        </w:rPr>
        <w:t xml:space="preserve">/ З.И. Хазикова </w:t>
      </w:r>
      <w:r w:rsidRPr="006E629B">
        <w:rPr>
          <w:rFonts w:ascii="Times New Roman" w:hAnsi="Times New Roman"/>
          <w:color w:val="000000"/>
        </w:rPr>
        <w:t xml:space="preserve">// </w:t>
      </w:r>
      <w:r w:rsidRPr="006E629B">
        <w:rPr>
          <w:rFonts w:ascii="Times New Roman" w:hAnsi="Times New Roman"/>
        </w:rPr>
        <w:t>Проблемы и перспективы формирования прав</w:t>
      </w:r>
      <w:r w:rsidRPr="006E629B">
        <w:rPr>
          <w:rFonts w:ascii="Times New Roman" w:hAnsi="Times New Roman"/>
        </w:rPr>
        <w:t>о</w:t>
      </w:r>
      <w:r w:rsidRPr="006E629B">
        <w:rPr>
          <w:rFonts w:ascii="Times New Roman" w:hAnsi="Times New Roman"/>
        </w:rPr>
        <w:t>вого государства и гражданского общества в России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 xml:space="preserve">: материалы </w:t>
      </w:r>
      <w:r w:rsidR="008A5387" w:rsidRPr="006E629B">
        <w:rPr>
          <w:rFonts w:ascii="Times New Roman" w:hAnsi="Times New Roman"/>
        </w:rPr>
        <w:t>Междунар</w:t>
      </w:r>
      <w:r w:rsidR="008A5387">
        <w:rPr>
          <w:rFonts w:ascii="Times New Roman" w:hAnsi="Times New Roman"/>
        </w:rPr>
        <w:t>.</w:t>
      </w:r>
      <w:r w:rsidR="008A5387" w:rsidRPr="006E629B">
        <w:rPr>
          <w:rFonts w:ascii="Times New Roman" w:hAnsi="Times New Roman"/>
        </w:rPr>
        <w:t xml:space="preserve"> науч</w:t>
      </w:r>
      <w:r w:rsidR="008A5387">
        <w:rPr>
          <w:rFonts w:ascii="Times New Roman" w:hAnsi="Times New Roman"/>
        </w:rPr>
        <w:t>.</w:t>
      </w:r>
      <w:r w:rsidRPr="006E629B">
        <w:rPr>
          <w:rFonts w:ascii="Times New Roman" w:hAnsi="Times New Roman"/>
        </w:rPr>
        <w:t>-</w:t>
      </w:r>
      <w:r w:rsidR="008A5387" w:rsidRPr="006E629B">
        <w:rPr>
          <w:rFonts w:ascii="Times New Roman" w:hAnsi="Times New Roman"/>
        </w:rPr>
        <w:t>практ</w:t>
      </w:r>
      <w:r w:rsidR="008A5387">
        <w:rPr>
          <w:rFonts w:ascii="Times New Roman" w:hAnsi="Times New Roman"/>
        </w:rPr>
        <w:t>.</w:t>
      </w:r>
      <w:r w:rsidR="008A5387" w:rsidRPr="006E629B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</w:rPr>
        <w:t xml:space="preserve">конф. </w:t>
      </w:r>
      <w:r w:rsidR="008A5387">
        <w:rPr>
          <w:rFonts w:ascii="Times New Roman" w:hAnsi="Times New Roman"/>
        </w:rPr>
        <w:t>(</w:t>
      </w:r>
      <w:r w:rsidRPr="006E629B">
        <w:rPr>
          <w:rFonts w:ascii="Times New Roman" w:hAnsi="Times New Roman"/>
        </w:rPr>
        <w:t>Невинномысск, 12-13 д</w:t>
      </w:r>
      <w:r w:rsidRPr="006E629B">
        <w:rPr>
          <w:rFonts w:ascii="Times New Roman" w:hAnsi="Times New Roman"/>
        </w:rPr>
        <w:t>е</w:t>
      </w:r>
      <w:r w:rsidRPr="006E629B">
        <w:rPr>
          <w:rFonts w:ascii="Times New Roman" w:hAnsi="Times New Roman"/>
        </w:rPr>
        <w:t xml:space="preserve">кабря 2013 </w:t>
      </w:r>
      <w:r w:rsidR="008A5387" w:rsidRPr="006E629B">
        <w:rPr>
          <w:rFonts w:ascii="Times New Roman" w:hAnsi="Times New Roman"/>
        </w:rPr>
        <w:t>г</w:t>
      </w:r>
      <w:r w:rsidR="008A5387">
        <w:rPr>
          <w:rFonts w:ascii="Times New Roman" w:hAnsi="Times New Roman"/>
        </w:rPr>
        <w:t>.)</w:t>
      </w:r>
      <w:r w:rsidRPr="006E629B">
        <w:rPr>
          <w:rFonts w:ascii="Times New Roman" w:hAnsi="Times New Roman"/>
        </w:rPr>
        <w:t>. – Невинномысск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 xml:space="preserve">: </w:t>
      </w:r>
      <w:r w:rsidR="008A5387">
        <w:rPr>
          <w:rFonts w:ascii="Times New Roman" w:hAnsi="Times New Roman"/>
        </w:rPr>
        <w:t xml:space="preserve">Изд-во </w:t>
      </w:r>
      <w:r w:rsidRPr="006E629B">
        <w:rPr>
          <w:rFonts w:ascii="Times New Roman" w:hAnsi="Times New Roman"/>
        </w:rPr>
        <w:t>НГГТИ, 2013 (0,37 п.л.)</w:t>
      </w:r>
      <w:r w:rsidR="008A5387">
        <w:rPr>
          <w:rFonts w:ascii="Times New Roman" w:hAnsi="Times New Roman"/>
        </w:rPr>
        <w:t>.</w:t>
      </w:r>
    </w:p>
    <w:p w:rsidR="00042043" w:rsidRPr="006E629B" w:rsidRDefault="00042043" w:rsidP="00832EBD">
      <w:pPr>
        <w:pStyle w:val="-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E629B">
        <w:rPr>
          <w:rFonts w:ascii="Times New Roman" w:hAnsi="Times New Roman"/>
          <w:i/>
        </w:rPr>
        <w:t>Хазикова З.И.</w:t>
      </w:r>
      <w:r w:rsidRPr="006E629B">
        <w:rPr>
          <w:rFonts w:ascii="Times New Roman" w:hAnsi="Times New Roman"/>
        </w:rPr>
        <w:t xml:space="preserve"> Применение мер гражданско-правовой о</w:t>
      </w:r>
      <w:r w:rsidRPr="006E629B">
        <w:rPr>
          <w:rFonts w:ascii="Times New Roman" w:hAnsi="Times New Roman"/>
        </w:rPr>
        <w:t>т</w:t>
      </w:r>
      <w:r w:rsidRPr="006E629B">
        <w:rPr>
          <w:rFonts w:ascii="Times New Roman" w:hAnsi="Times New Roman"/>
        </w:rPr>
        <w:t xml:space="preserve">ветственности за нарушения патентных прав </w:t>
      </w:r>
      <w:r w:rsidR="00832EBD">
        <w:rPr>
          <w:rFonts w:ascii="Times New Roman" w:hAnsi="Times New Roman"/>
        </w:rPr>
        <w:t xml:space="preserve">/ З.И. Хазикова </w:t>
      </w:r>
      <w:r w:rsidRPr="006E629B">
        <w:rPr>
          <w:rFonts w:ascii="Times New Roman" w:hAnsi="Times New Roman"/>
        </w:rPr>
        <w:t>// Экономика, с</w:t>
      </w:r>
      <w:r w:rsidRPr="006E629B">
        <w:rPr>
          <w:rFonts w:ascii="Times New Roman" w:hAnsi="Times New Roman"/>
        </w:rPr>
        <w:t>о</w:t>
      </w:r>
      <w:r w:rsidRPr="006E629B">
        <w:rPr>
          <w:rFonts w:ascii="Times New Roman" w:hAnsi="Times New Roman"/>
        </w:rPr>
        <w:t>циология и право в современном мире: проблемы и поиски решений</w:t>
      </w:r>
      <w:r w:rsidR="008A5387">
        <w:rPr>
          <w:rFonts w:ascii="Times New Roman" w:hAnsi="Times New Roman"/>
        </w:rPr>
        <w:t> : материалы</w:t>
      </w:r>
      <w:r w:rsidR="008A5387" w:rsidRPr="006E629B">
        <w:rPr>
          <w:rFonts w:ascii="Times New Roman" w:hAnsi="Times New Roman"/>
        </w:rPr>
        <w:t xml:space="preserve"> </w:t>
      </w:r>
      <w:r w:rsidR="008A5387">
        <w:rPr>
          <w:rFonts w:ascii="Times New Roman" w:hAnsi="Times New Roman"/>
          <w:lang w:val="en-US"/>
        </w:rPr>
        <w:t>XVIII</w:t>
      </w:r>
      <w:r w:rsidRPr="006E629B">
        <w:rPr>
          <w:rFonts w:ascii="Times New Roman" w:hAnsi="Times New Roman"/>
        </w:rPr>
        <w:t xml:space="preserve"> </w:t>
      </w:r>
      <w:r w:rsidR="008A5387" w:rsidRPr="006E629B">
        <w:rPr>
          <w:rFonts w:ascii="Times New Roman" w:hAnsi="Times New Roman"/>
        </w:rPr>
        <w:t>Междунар</w:t>
      </w:r>
      <w:r w:rsidR="008A5387">
        <w:rPr>
          <w:rFonts w:ascii="Times New Roman" w:hAnsi="Times New Roman"/>
        </w:rPr>
        <w:t>.</w:t>
      </w:r>
      <w:r w:rsidR="008A5387" w:rsidRPr="006E629B">
        <w:rPr>
          <w:rFonts w:ascii="Times New Roman" w:hAnsi="Times New Roman"/>
        </w:rPr>
        <w:t xml:space="preserve"> науч</w:t>
      </w:r>
      <w:r w:rsidR="008A5387">
        <w:rPr>
          <w:rFonts w:ascii="Times New Roman" w:hAnsi="Times New Roman"/>
        </w:rPr>
        <w:t>.</w:t>
      </w:r>
      <w:r w:rsidRPr="006E629B">
        <w:rPr>
          <w:rFonts w:ascii="Times New Roman" w:hAnsi="Times New Roman"/>
        </w:rPr>
        <w:t>-</w:t>
      </w:r>
      <w:r w:rsidR="008A5387" w:rsidRPr="006E629B">
        <w:rPr>
          <w:rFonts w:ascii="Times New Roman" w:hAnsi="Times New Roman"/>
        </w:rPr>
        <w:t>практ</w:t>
      </w:r>
      <w:r w:rsidR="008A5387">
        <w:rPr>
          <w:rFonts w:ascii="Times New Roman" w:hAnsi="Times New Roman"/>
        </w:rPr>
        <w:t>.</w:t>
      </w:r>
      <w:r w:rsidR="008A5387" w:rsidRPr="006E629B">
        <w:rPr>
          <w:rFonts w:ascii="Times New Roman" w:hAnsi="Times New Roman"/>
        </w:rPr>
        <w:t xml:space="preserve"> конф</w:t>
      </w:r>
      <w:r w:rsidR="008A5387">
        <w:rPr>
          <w:rFonts w:ascii="Times New Roman" w:hAnsi="Times New Roman"/>
        </w:rPr>
        <w:t>.</w:t>
      </w:r>
      <w:r w:rsidRPr="006E629B">
        <w:rPr>
          <w:rFonts w:ascii="Times New Roman" w:hAnsi="Times New Roman"/>
        </w:rPr>
        <w:t xml:space="preserve"> </w:t>
      </w:r>
      <w:r w:rsidR="008A5387">
        <w:rPr>
          <w:rFonts w:ascii="Times New Roman" w:hAnsi="Times New Roman"/>
        </w:rPr>
        <w:t>(</w:t>
      </w:r>
      <w:r w:rsidRPr="006E629B">
        <w:rPr>
          <w:rFonts w:ascii="Times New Roman" w:hAnsi="Times New Roman"/>
        </w:rPr>
        <w:t xml:space="preserve">Пятигорск, 11-12 октября </w:t>
      </w:r>
      <w:r w:rsidR="008A5387" w:rsidRPr="006E629B">
        <w:rPr>
          <w:rFonts w:ascii="Times New Roman" w:hAnsi="Times New Roman"/>
        </w:rPr>
        <w:t>2013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г.</w:t>
      </w:r>
      <w:r w:rsidR="008A5387">
        <w:rPr>
          <w:rFonts w:ascii="Times New Roman" w:hAnsi="Times New Roman"/>
        </w:rPr>
        <w:t>)</w:t>
      </w:r>
      <w:r w:rsidRPr="006E629B">
        <w:rPr>
          <w:rFonts w:ascii="Times New Roman" w:hAnsi="Times New Roman"/>
        </w:rPr>
        <w:t xml:space="preserve"> / отв. за вып. А.Е.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Медовый.</w:t>
      </w:r>
      <w:r w:rsidR="008A5387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</w:rPr>
        <w:t>– П</w:t>
      </w:r>
      <w:r w:rsidRPr="006E629B">
        <w:rPr>
          <w:rFonts w:ascii="Times New Roman" w:hAnsi="Times New Roman"/>
        </w:rPr>
        <w:t>я</w:t>
      </w:r>
      <w:r w:rsidRPr="006E629B">
        <w:rPr>
          <w:rFonts w:ascii="Times New Roman" w:hAnsi="Times New Roman"/>
        </w:rPr>
        <w:t>тигорск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: Изд</w:t>
      </w:r>
      <w:r w:rsidR="008A5387">
        <w:rPr>
          <w:rFonts w:ascii="Times New Roman" w:hAnsi="Times New Roman"/>
        </w:rPr>
        <w:t>-</w:t>
      </w:r>
      <w:r w:rsidRPr="006E629B">
        <w:rPr>
          <w:rFonts w:ascii="Times New Roman" w:hAnsi="Times New Roman"/>
        </w:rPr>
        <w:t xml:space="preserve">во МАФТ, 2013. </w:t>
      </w:r>
      <w:r w:rsidR="008A5387">
        <w:rPr>
          <w:rFonts w:ascii="Times New Roman" w:hAnsi="Times New Roman"/>
        </w:rPr>
        <w:t>– Ч. 1. –</w:t>
      </w:r>
      <w:r w:rsidR="008A5387" w:rsidRPr="006E629B">
        <w:rPr>
          <w:rFonts w:ascii="Times New Roman" w:hAnsi="Times New Roman"/>
        </w:rPr>
        <w:t xml:space="preserve"> </w:t>
      </w:r>
      <w:r w:rsidRPr="006E629B">
        <w:rPr>
          <w:rFonts w:ascii="Times New Roman" w:hAnsi="Times New Roman"/>
        </w:rPr>
        <w:t>С.</w:t>
      </w:r>
      <w:r w:rsidR="008A5387">
        <w:rPr>
          <w:rFonts w:ascii="Times New Roman" w:hAnsi="Times New Roman"/>
        </w:rPr>
        <w:t> </w:t>
      </w:r>
      <w:r w:rsidRPr="006E629B">
        <w:rPr>
          <w:rFonts w:ascii="Times New Roman" w:hAnsi="Times New Roman"/>
        </w:rPr>
        <w:t>346-350 (0,27 п.л.).</w:t>
      </w:r>
    </w:p>
    <w:p w:rsidR="00FA2F9B" w:rsidRDefault="00FA2F9B" w:rsidP="00832EBD">
      <w:pPr>
        <w:tabs>
          <w:tab w:val="left" w:pos="851"/>
        </w:tabs>
        <w:snapToGrid w:val="0"/>
        <w:ind w:firstLine="0"/>
        <w:rPr>
          <w:sz w:val="22"/>
          <w:szCs w:val="22"/>
        </w:rPr>
        <w:sectPr w:rsidR="00FA2F9B" w:rsidSect="00044E8A">
          <w:footerReference w:type="default" r:id="rId12"/>
          <w:footnotePr>
            <w:numRestart w:val="eachPage"/>
          </w:footnotePr>
          <w:pgSz w:w="8419" w:h="11906" w:orient="landscape" w:code="9"/>
          <w:pgMar w:top="1418" w:right="1077" w:bottom="1418" w:left="1077" w:header="567" w:footer="1247" w:gutter="0"/>
          <w:cols w:space="708"/>
          <w:docGrid w:linePitch="360"/>
        </w:sectPr>
      </w:pPr>
    </w:p>
    <w:p w:rsidR="00FA2F9B" w:rsidRDefault="00FA2F9B" w:rsidP="00FA2F9B">
      <w:pPr>
        <w:snapToGrid w:val="0"/>
        <w:ind w:firstLine="0"/>
        <w:jc w:val="center"/>
        <w:rPr>
          <w:b/>
          <w:sz w:val="22"/>
          <w:szCs w:val="22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305BE4" w:rsidRDefault="00305BE4" w:rsidP="00FA2F9B">
      <w:pPr>
        <w:snapToGrid w:val="0"/>
        <w:ind w:firstLine="0"/>
        <w:jc w:val="center"/>
        <w:rPr>
          <w:b/>
          <w:sz w:val="20"/>
          <w:szCs w:val="20"/>
        </w:rPr>
      </w:pPr>
    </w:p>
    <w:p w:rsidR="00FA2F9B" w:rsidRPr="00305BE4" w:rsidRDefault="00FA2F9B" w:rsidP="00FA2F9B">
      <w:pPr>
        <w:snapToGrid w:val="0"/>
        <w:ind w:firstLine="0"/>
        <w:jc w:val="center"/>
        <w:rPr>
          <w:b/>
          <w:sz w:val="20"/>
          <w:szCs w:val="20"/>
        </w:rPr>
      </w:pPr>
      <w:r w:rsidRPr="00305BE4">
        <w:rPr>
          <w:b/>
          <w:sz w:val="20"/>
          <w:szCs w:val="20"/>
        </w:rPr>
        <w:pict>
          <v:rect id="_x0000_s1032" style="position:absolute;left:0;text-align:left;margin-left:-27pt;margin-top:416.5pt;width:54pt;height:49pt;z-index:251657728" stroked="f"/>
        </w:pict>
      </w:r>
      <w:r w:rsidR="00042043">
        <w:rPr>
          <w:b/>
          <w:sz w:val="20"/>
          <w:szCs w:val="20"/>
        </w:rPr>
        <w:t>Хазикова Занда Ивановна</w:t>
      </w:r>
    </w:p>
    <w:p w:rsidR="00FA2F9B" w:rsidRPr="00305BE4" w:rsidRDefault="00FA2F9B" w:rsidP="00FA2F9B">
      <w:pPr>
        <w:snapToGrid w:val="0"/>
        <w:ind w:firstLine="0"/>
        <w:jc w:val="center"/>
        <w:rPr>
          <w:b/>
          <w:bCs/>
          <w:sz w:val="20"/>
          <w:szCs w:val="20"/>
        </w:rPr>
      </w:pPr>
    </w:p>
    <w:p w:rsidR="00FA2F9B" w:rsidRPr="00305BE4" w:rsidRDefault="00FA2F9B" w:rsidP="00FA2F9B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305BE4">
        <w:rPr>
          <w:b/>
          <w:bCs/>
          <w:sz w:val="20"/>
          <w:szCs w:val="20"/>
        </w:rPr>
        <w:t>АВТОРЕФЕРАТ</w:t>
      </w:r>
    </w:p>
    <w:p w:rsidR="00FA2F9B" w:rsidRPr="00305BE4" w:rsidRDefault="00FA2F9B" w:rsidP="00FA2F9B">
      <w:pPr>
        <w:snapToGrid w:val="0"/>
        <w:ind w:firstLine="0"/>
        <w:jc w:val="center"/>
        <w:rPr>
          <w:sz w:val="20"/>
          <w:szCs w:val="20"/>
        </w:rPr>
      </w:pPr>
      <w:r w:rsidRPr="00305BE4">
        <w:rPr>
          <w:sz w:val="20"/>
          <w:szCs w:val="20"/>
        </w:rPr>
        <w:t>диссертации на соискание ученой степени</w:t>
      </w:r>
    </w:p>
    <w:p w:rsidR="00FA2F9B" w:rsidRPr="00305BE4" w:rsidRDefault="00495F76" w:rsidP="00FA2F9B">
      <w:pPr>
        <w:snapToGrid w:val="0"/>
        <w:ind w:firstLine="0"/>
        <w:jc w:val="center"/>
        <w:rPr>
          <w:b/>
          <w:bCs/>
          <w:sz w:val="20"/>
          <w:szCs w:val="20"/>
        </w:rPr>
      </w:pPr>
      <w:r w:rsidRPr="00305BE4">
        <w:rPr>
          <w:sz w:val="20"/>
          <w:szCs w:val="20"/>
        </w:rPr>
        <w:t>кандидата юрид</w:t>
      </w:r>
      <w:r w:rsidR="00FA2F9B" w:rsidRPr="00305BE4">
        <w:rPr>
          <w:sz w:val="20"/>
          <w:szCs w:val="20"/>
        </w:rPr>
        <w:t>ических наук</w:t>
      </w:r>
    </w:p>
    <w:p w:rsidR="00FA2F9B" w:rsidRPr="00305BE4" w:rsidRDefault="00FA2F9B" w:rsidP="00FA2F9B">
      <w:pPr>
        <w:snapToGrid w:val="0"/>
        <w:ind w:firstLine="0"/>
        <w:jc w:val="center"/>
        <w:rPr>
          <w:sz w:val="20"/>
          <w:szCs w:val="20"/>
        </w:rPr>
      </w:pPr>
    </w:p>
    <w:p w:rsidR="00FA2F9B" w:rsidRPr="00305BE4" w:rsidRDefault="00FA2F9B" w:rsidP="00FA2F9B">
      <w:pPr>
        <w:snapToGrid w:val="0"/>
        <w:ind w:firstLine="0"/>
        <w:jc w:val="center"/>
        <w:rPr>
          <w:sz w:val="20"/>
          <w:szCs w:val="20"/>
        </w:rPr>
      </w:pPr>
    </w:p>
    <w:p w:rsidR="00FA2F9B" w:rsidRPr="00305BE4" w:rsidRDefault="00FA2F9B" w:rsidP="00FA2F9B">
      <w:pPr>
        <w:snapToGrid w:val="0"/>
        <w:ind w:firstLine="0"/>
        <w:jc w:val="center"/>
        <w:rPr>
          <w:sz w:val="20"/>
          <w:szCs w:val="20"/>
        </w:rPr>
      </w:pPr>
    </w:p>
    <w:p w:rsidR="00A31DE8" w:rsidRPr="000154AD" w:rsidRDefault="00A31DE8" w:rsidP="00A31DE8">
      <w:pPr>
        <w:snapToGrid w:val="0"/>
        <w:ind w:firstLine="0"/>
        <w:rPr>
          <w:spacing w:val="-4"/>
          <w:sz w:val="20"/>
          <w:szCs w:val="20"/>
        </w:rPr>
      </w:pPr>
      <w:r w:rsidRPr="000154AD">
        <w:rPr>
          <w:spacing w:val="-4"/>
          <w:sz w:val="20"/>
          <w:szCs w:val="20"/>
        </w:rPr>
        <w:t>Сдано в набор 20.11.2013. Подписано в печать 20.11.2013. Формат 60×84</w:t>
      </w:r>
      <w:r w:rsidRPr="000154AD">
        <w:rPr>
          <w:spacing w:val="-4"/>
          <w:sz w:val="20"/>
          <w:szCs w:val="20"/>
          <w:vertAlign w:val="superscript"/>
        </w:rPr>
        <w:t>1</w:t>
      </w:r>
      <w:r w:rsidRPr="000154AD">
        <w:rPr>
          <w:spacing w:val="-4"/>
          <w:sz w:val="20"/>
          <w:szCs w:val="20"/>
        </w:rPr>
        <w:t>/</w:t>
      </w:r>
      <w:r w:rsidRPr="000154AD">
        <w:rPr>
          <w:spacing w:val="-4"/>
          <w:sz w:val="20"/>
          <w:szCs w:val="20"/>
          <w:vertAlign w:val="subscript"/>
        </w:rPr>
        <w:t>16</w:t>
      </w:r>
      <w:r w:rsidRPr="000154AD">
        <w:rPr>
          <w:spacing w:val="-4"/>
          <w:sz w:val="20"/>
          <w:szCs w:val="20"/>
        </w:rPr>
        <w:t>.</w:t>
      </w:r>
    </w:p>
    <w:p w:rsidR="00A31DE8" w:rsidRPr="000154AD" w:rsidRDefault="00A31DE8" w:rsidP="00A31DE8">
      <w:pPr>
        <w:snapToGrid w:val="0"/>
        <w:ind w:firstLine="0"/>
        <w:rPr>
          <w:sz w:val="20"/>
          <w:szCs w:val="20"/>
        </w:rPr>
      </w:pPr>
      <w:r w:rsidRPr="000154AD">
        <w:rPr>
          <w:sz w:val="20"/>
          <w:szCs w:val="20"/>
        </w:rPr>
        <w:t>Бумага типогр. № 2. Печать офсетная. Гарнитура Times Roman.</w:t>
      </w:r>
    </w:p>
    <w:p w:rsidR="00A31DE8" w:rsidRPr="000154AD" w:rsidRDefault="00A31DE8" w:rsidP="00A31DE8">
      <w:pPr>
        <w:snapToGrid w:val="0"/>
        <w:ind w:firstLine="0"/>
        <w:rPr>
          <w:sz w:val="20"/>
          <w:szCs w:val="20"/>
        </w:rPr>
      </w:pPr>
      <w:r w:rsidRPr="000154AD">
        <w:rPr>
          <w:sz w:val="20"/>
          <w:szCs w:val="20"/>
        </w:rPr>
        <w:t>Усл. печ. л. 1,5. Уч.-изд. л. 1,</w:t>
      </w:r>
      <w:r w:rsidR="009E30D7">
        <w:rPr>
          <w:sz w:val="20"/>
          <w:szCs w:val="20"/>
        </w:rPr>
        <w:t>3</w:t>
      </w:r>
      <w:r w:rsidRPr="000154AD">
        <w:rPr>
          <w:sz w:val="20"/>
          <w:szCs w:val="20"/>
        </w:rPr>
        <w:t xml:space="preserve">9. Заказ </w:t>
      </w:r>
      <w:r w:rsidRPr="000154AD">
        <w:rPr>
          <w:sz w:val="20"/>
          <w:szCs w:val="20"/>
        </w:rPr>
        <w:tab/>
      </w:r>
      <w:r w:rsidRPr="000154AD">
        <w:rPr>
          <w:sz w:val="20"/>
          <w:szCs w:val="20"/>
        </w:rPr>
        <w:tab/>
        <w:t>. Тираж 100 экз.</w:t>
      </w:r>
    </w:p>
    <w:p w:rsidR="00A31DE8" w:rsidRPr="000154AD" w:rsidRDefault="00A31DE8" w:rsidP="00A31DE8">
      <w:pPr>
        <w:suppressAutoHyphens/>
        <w:snapToGrid w:val="0"/>
        <w:spacing w:before="240"/>
        <w:ind w:firstLine="0"/>
        <w:jc w:val="center"/>
        <w:rPr>
          <w:sz w:val="20"/>
          <w:szCs w:val="20"/>
        </w:rPr>
      </w:pPr>
      <w:r w:rsidRPr="000154AD">
        <w:rPr>
          <w:sz w:val="20"/>
          <w:szCs w:val="20"/>
        </w:rPr>
        <w:t>Тип. ФГБОУ ВПО «Кубанский государственный аграрный университет»</w:t>
      </w:r>
    </w:p>
    <w:p w:rsidR="000B4373" w:rsidRPr="00A753E7" w:rsidRDefault="00A31DE8" w:rsidP="00A31DE8">
      <w:pPr>
        <w:suppressAutoHyphens/>
        <w:snapToGrid w:val="0"/>
        <w:ind w:firstLine="0"/>
        <w:jc w:val="center"/>
        <w:rPr>
          <w:sz w:val="22"/>
          <w:szCs w:val="22"/>
        </w:rPr>
      </w:pPr>
      <w:r w:rsidRPr="000154AD">
        <w:rPr>
          <w:sz w:val="20"/>
          <w:szCs w:val="20"/>
        </w:rPr>
        <w:t>350044, Краснодар, ул. Калинина, 13.</w:t>
      </w:r>
    </w:p>
    <w:sectPr w:rsidR="000B4373" w:rsidRPr="00A753E7" w:rsidSect="00044E8A">
      <w:footerReference w:type="default" r:id="rId13"/>
      <w:footnotePr>
        <w:numRestart w:val="eachPage"/>
      </w:footnotePr>
      <w:pgSz w:w="8419" w:h="11906" w:orient="landscape" w:code="9"/>
      <w:pgMar w:top="1418" w:right="1077" w:bottom="1418" w:left="1077" w:header="567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31" w:rsidRDefault="00D15631">
      <w:r>
        <w:separator/>
      </w:r>
    </w:p>
  </w:endnote>
  <w:endnote w:type="continuationSeparator" w:id="1">
    <w:p w:rsidR="00D15631" w:rsidRDefault="00D15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4" w:rsidRPr="00C575EE" w:rsidRDefault="00272414" w:rsidP="00C575EE">
    <w:pPr>
      <w:pStyle w:val="a5"/>
      <w:framePr w:wrap="around" w:vAnchor="text" w:hAnchor="margin" w:xAlign="outside" w:y="1"/>
      <w:tabs>
        <w:tab w:val="clear" w:pos="4677"/>
        <w:tab w:val="clear" w:pos="9355"/>
      </w:tabs>
      <w:ind w:firstLine="0"/>
      <w:rPr>
        <w:rStyle w:val="a8"/>
        <w:sz w:val="20"/>
        <w:szCs w:val="20"/>
      </w:rPr>
    </w:pPr>
    <w:r w:rsidRPr="00C575EE">
      <w:rPr>
        <w:rStyle w:val="a8"/>
        <w:sz w:val="20"/>
        <w:szCs w:val="20"/>
      </w:rPr>
      <w:fldChar w:fldCharType="begin"/>
    </w:r>
    <w:r w:rsidRPr="00C575EE">
      <w:rPr>
        <w:rStyle w:val="a8"/>
        <w:sz w:val="20"/>
        <w:szCs w:val="20"/>
      </w:rPr>
      <w:instrText xml:space="preserve">PAGE  </w:instrText>
    </w:r>
    <w:r w:rsidRPr="00C575EE">
      <w:rPr>
        <w:rStyle w:val="a8"/>
        <w:sz w:val="20"/>
        <w:szCs w:val="20"/>
      </w:rPr>
      <w:fldChar w:fldCharType="separate"/>
    </w:r>
    <w:r>
      <w:rPr>
        <w:rStyle w:val="a8"/>
        <w:noProof/>
        <w:sz w:val="20"/>
        <w:szCs w:val="20"/>
      </w:rPr>
      <w:t>4</w:t>
    </w:r>
    <w:r w:rsidRPr="00C575EE">
      <w:rPr>
        <w:rStyle w:val="a8"/>
        <w:sz w:val="20"/>
        <w:szCs w:val="20"/>
      </w:rPr>
      <w:fldChar w:fldCharType="end"/>
    </w:r>
  </w:p>
  <w:p w:rsidR="00272414" w:rsidRDefault="00272414" w:rsidP="00C575E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4" w:rsidRDefault="00272414" w:rsidP="00C575EE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4" w:rsidRPr="00C575EE" w:rsidRDefault="00272414" w:rsidP="00C575EE">
    <w:pPr>
      <w:pStyle w:val="a5"/>
      <w:framePr w:wrap="around" w:vAnchor="text" w:hAnchor="margin" w:xAlign="outside" w:y="1"/>
      <w:tabs>
        <w:tab w:val="clear" w:pos="4677"/>
        <w:tab w:val="clear" w:pos="9355"/>
      </w:tabs>
      <w:ind w:firstLine="0"/>
      <w:rPr>
        <w:rStyle w:val="a8"/>
        <w:sz w:val="20"/>
        <w:szCs w:val="20"/>
      </w:rPr>
    </w:pPr>
    <w:r w:rsidRPr="00C575EE">
      <w:rPr>
        <w:rStyle w:val="a8"/>
        <w:sz w:val="20"/>
        <w:szCs w:val="20"/>
      </w:rPr>
      <w:fldChar w:fldCharType="begin"/>
    </w:r>
    <w:r w:rsidRPr="00C575EE">
      <w:rPr>
        <w:rStyle w:val="a8"/>
        <w:sz w:val="20"/>
        <w:szCs w:val="20"/>
      </w:rPr>
      <w:instrText xml:space="preserve">PAGE  </w:instrText>
    </w:r>
    <w:r w:rsidRPr="00C575EE">
      <w:rPr>
        <w:rStyle w:val="a8"/>
        <w:sz w:val="20"/>
        <w:szCs w:val="20"/>
      </w:rPr>
      <w:fldChar w:fldCharType="separate"/>
    </w:r>
    <w:r w:rsidR="006F2688">
      <w:rPr>
        <w:rStyle w:val="a8"/>
        <w:noProof/>
        <w:sz w:val="20"/>
        <w:szCs w:val="20"/>
      </w:rPr>
      <w:t>3</w:t>
    </w:r>
    <w:r w:rsidRPr="00C575EE">
      <w:rPr>
        <w:rStyle w:val="a8"/>
        <w:sz w:val="20"/>
        <w:szCs w:val="20"/>
      </w:rPr>
      <w:fldChar w:fldCharType="end"/>
    </w:r>
  </w:p>
  <w:p w:rsidR="00272414" w:rsidRDefault="00272414" w:rsidP="00C575EE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14" w:rsidRDefault="00272414" w:rsidP="00C575E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31" w:rsidRDefault="00D15631">
      <w:r>
        <w:separator/>
      </w:r>
    </w:p>
  </w:footnote>
  <w:footnote w:type="continuationSeparator" w:id="1">
    <w:p w:rsidR="00D15631" w:rsidRDefault="00D15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7E2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1CB7100"/>
    <w:multiLevelType w:val="hybridMultilevel"/>
    <w:tmpl w:val="1EB6814C"/>
    <w:lvl w:ilvl="0" w:tplc="04B6F942">
      <w:start w:val="1"/>
      <w:numFmt w:val="decimal"/>
      <w:lvlText w:val="%1."/>
      <w:lvlJc w:val="left"/>
      <w:pPr>
        <w:ind w:left="2191" w:hanging="1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461007"/>
    <w:multiLevelType w:val="hybridMultilevel"/>
    <w:tmpl w:val="E9B2EEAA"/>
    <w:lvl w:ilvl="0" w:tplc="6DFE41A2">
      <w:start w:val="1"/>
      <w:numFmt w:val="decimal"/>
      <w:lvlText w:val="%1."/>
      <w:lvlJc w:val="left"/>
      <w:pPr>
        <w:ind w:left="2111" w:hanging="12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70F43"/>
    <w:multiLevelType w:val="hybridMultilevel"/>
    <w:tmpl w:val="7948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stylePaneFormatFilter w:val="3001"/>
  <w:defaultTabStop w:val="709"/>
  <w:autoHyphenation/>
  <w:consecutiveHyphenLimit w:val="2"/>
  <w:hyphenationZone w:val="454"/>
  <w:bookFoldPrinting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applyBreakingRules/>
    <w:useFELayout/>
  </w:compat>
  <w:rsids>
    <w:rsidRoot w:val="00C22298"/>
    <w:rsid w:val="0001000C"/>
    <w:rsid w:val="00042043"/>
    <w:rsid w:val="00044E8A"/>
    <w:rsid w:val="0005072A"/>
    <w:rsid w:val="000651F3"/>
    <w:rsid w:val="00075873"/>
    <w:rsid w:val="00084517"/>
    <w:rsid w:val="00096E05"/>
    <w:rsid w:val="000B0BFF"/>
    <w:rsid w:val="000B4373"/>
    <w:rsid w:val="000C1E8F"/>
    <w:rsid w:val="000C4C6A"/>
    <w:rsid w:val="000D1161"/>
    <w:rsid w:val="00127B5F"/>
    <w:rsid w:val="0013034A"/>
    <w:rsid w:val="00135E3C"/>
    <w:rsid w:val="001435A4"/>
    <w:rsid w:val="001748C0"/>
    <w:rsid w:val="001759A4"/>
    <w:rsid w:val="001A7B70"/>
    <w:rsid w:val="001D5363"/>
    <w:rsid w:val="001D564E"/>
    <w:rsid w:val="001F0BB9"/>
    <w:rsid w:val="002339A5"/>
    <w:rsid w:val="00272414"/>
    <w:rsid w:val="002A56A5"/>
    <w:rsid w:val="002D1CCA"/>
    <w:rsid w:val="00305BE4"/>
    <w:rsid w:val="00321ED8"/>
    <w:rsid w:val="0033500D"/>
    <w:rsid w:val="00356E3C"/>
    <w:rsid w:val="00360A13"/>
    <w:rsid w:val="00361FC6"/>
    <w:rsid w:val="00362828"/>
    <w:rsid w:val="00376F06"/>
    <w:rsid w:val="003C27EA"/>
    <w:rsid w:val="003E1FDC"/>
    <w:rsid w:val="004129A8"/>
    <w:rsid w:val="0041776B"/>
    <w:rsid w:val="00427D5D"/>
    <w:rsid w:val="0043269C"/>
    <w:rsid w:val="00436548"/>
    <w:rsid w:val="00493118"/>
    <w:rsid w:val="00495F76"/>
    <w:rsid w:val="004A7EBF"/>
    <w:rsid w:val="004A7EDE"/>
    <w:rsid w:val="004D288C"/>
    <w:rsid w:val="005344F0"/>
    <w:rsid w:val="0056506A"/>
    <w:rsid w:val="005661BF"/>
    <w:rsid w:val="00584AB7"/>
    <w:rsid w:val="00590CB8"/>
    <w:rsid w:val="005A7FE2"/>
    <w:rsid w:val="005B4C6E"/>
    <w:rsid w:val="005D6C96"/>
    <w:rsid w:val="005F5D51"/>
    <w:rsid w:val="006113B1"/>
    <w:rsid w:val="00637280"/>
    <w:rsid w:val="00644822"/>
    <w:rsid w:val="006525A8"/>
    <w:rsid w:val="006563A6"/>
    <w:rsid w:val="00683799"/>
    <w:rsid w:val="00692761"/>
    <w:rsid w:val="006935DC"/>
    <w:rsid w:val="006959E2"/>
    <w:rsid w:val="00696502"/>
    <w:rsid w:val="006977A3"/>
    <w:rsid w:val="006E703B"/>
    <w:rsid w:val="006F2688"/>
    <w:rsid w:val="00707EF5"/>
    <w:rsid w:val="00720CCB"/>
    <w:rsid w:val="0073321F"/>
    <w:rsid w:val="0073387A"/>
    <w:rsid w:val="00767BCE"/>
    <w:rsid w:val="00792305"/>
    <w:rsid w:val="00793CBD"/>
    <w:rsid w:val="007950E8"/>
    <w:rsid w:val="007B2157"/>
    <w:rsid w:val="007E3822"/>
    <w:rsid w:val="00801E98"/>
    <w:rsid w:val="008134B4"/>
    <w:rsid w:val="0081766D"/>
    <w:rsid w:val="00826469"/>
    <w:rsid w:val="0082725B"/>
    <w:rsid w:val="00832EBD"/>
    <w:rsid w:val="00836B44"/>
    <w:rsid w:val="00841248"/>
    <w:rsid w:val="0088754D"/>
    <w:rsid w:val="008A5387"/>
    <w:rsid w:val="008D0B03"/>
    <w:rsid w:val="008D4B21"/>
    <w:rsid w:val="00916791"/>
    <w:rsid w:val="00922E0B"/>
    <w:rsid w:val="009267F1"/>
    <w:rsid w:val="00937087"/>
    <w:rsid w:val="00976EFA"/>
    <w:rsid w:val="00981539"/>
    <w:rsid w:val="009A5386"/>
    <w:rsid w:val="009B15C9"/>
    <w:rsid w:val="009C48DC"/>
    <w:rsid w:val="009E30D7"/>
    <w:rsid w:val="009F6EE9"/>
    <w:rsid w:val="00A02586"/>
    <w:rsid w:val="00A31DE8"/>
    <w:rsid w:val="00A4270B"/>
    <w:rsid w:val="00A4792C"/>
    <w:rsid w:val="00A51C76"/>
    <w:rsid w:val="00A67E9A"/>
    <w:rsid w:val="00A753E7"/>
    <w:rsid w:val="00A96785"/>
    <w:rsid w:val="00AB7600"/>
    <w:rsid w:val="00AE1490"/>
    <w:rsid w:val="00AE3C3F"/>
    <w:rsid w:val="00B03BD2"/>
    <w:rsid w:val="00B24A5D"/>
    <w:rsid w:val="00B252BC"/>
    <w:rsid w:val="00BA30B7"/>
    <w:rsid w:val="00BC2883"/>
    <w:rsid w:val="00BD41AD"/>
    <w:rsid w:val="00BE04F9"/>
    <w:rsid w:val="00BE6FA7"/>
    <w:rsid w:val="00BF0ECC"/>
    <w:rsid w:val="00C11332"/>
    <w:rsid w:val="00C126C6"/>
    <w:rsid w:val="00C22298"/>
    <w:rsid w:val="00C32E7B"/>
    <w:rsid w:val="00C575EE"/>
    <w:rsid w:val="00C7328E"/>
    <w:rsid w:val="00CA187F"/>
    <w:rsid w:val="00CB3C85"/>
    <w:rsid w:val="00CB3CE8"/>
    <w:rsid w:val="00CD24CA"/>
    <w:rsid w:val="00CE62E7"/>
    <w:rsid w:val="00CF038E"/>
    <w:rsid w:val="00CF71AF"/>
    <w:rsid w:val="00D15631"/>
    <w:rsid w:val="00D20D1D"/>
    <w:rsid w:val="00D851BC"/>
    <w:rsid w:val="00D90329"/>
    <w:rsid w:val="00D92F18"/>
    <w:rsid w:val="00DB2986"/>
    <w:rsid w:val="00DF0A39"/>
    <w:rsid w:val="00DF5ABA"/>
    <w:rsid w:val="00E0783B"/>
    <w:rsid w:val="00E07970"/>
    <w:rsid w:val="00E22BE6"/>
    <w:rsid w:val="00E4169B"/>
    <w:rsid w:val="00E5297F"/>
    <w:rsid w:val="00E65C35"/>
    <w:rsid w:val="00E72D75"/>
    <w:rsid w:val="00E77834"/>
    <w:rsid w:val="00EA66A2"/>
    <w:rsid w:val="00EB07BE"/>
    <w:rsid w:val="00ED524B"/>
    <w:rsid w:val="00ED6D74"/>
    <w:rsid w:val="00F05E9B"/>
    <w:rsid w:val="00F071F6"/>
    <w:rsid w:val="00F26208"/>
    <w:rsid w:val="00F453FC"/>
    <w:rsid w:val="00F606C1"/>
    <w:rsid w:val="00F64EA8"/>
    <w:rsid w:val="00F66833"/>
    <w:rsid w:val="00F71D20"/>
    <w:rsid w:val="00F73BE0"/>
    <w:rsid w:val="00F75380"/>
    <w:rsid w:val="00FA259A"/>
    <w:rsid w:val="00FA2F9B"/>
    <w:rsid w:val="00FE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E"/>
    <w:pPr>
      <w:ind w:firstLine="567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C4C6A"/>
    <w:pPr>
      <w:keepNext/>
      <w:suppressAutoHyphens/>
      <w:autoSpaceDE w:val="0"/>
      <w:autoSpaceDN w:val="0"/>
      <w:adjustRightInd w:val="0"/>
      <w:spacing w:after="120"/>
      <w:ind w:firstLine="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4A7EBF"/>
    <w:pPr>
      <w:keepNext/>
      <w:autoSpaceDE w:val="0"/>
      <w:autoSpaceDN w:val="0"/>
      <w:adjustRightInd w:val="0"/>
      <w:spacing w:before="240" w:after="60"/>
      <w:ind w:firstLine="709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a0">
    <w:name w:val="Default Paragraph Font"/>
    <w:semiHidden/>
    <w:rsid w:val="004A7EBF"/>
  </w:style>
  <w:style w:type="table" w:default="1" w:styleId="a1">
    <w:name w:val="Normal Table"/>
    <w:semiHidden/>
    <w:rsid w:val="004A7E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4A7EBF"/>
  </w:style>
  <w:style w:type="character" w:styleId="a3">
    <w:name w:val="footnote reference"/>
    <w:rsid w:val="004A7EBF"/>
    <w:rPr>
      <w:vertAlign w:val="superscript"/>
    </w:rPr>
  </w:style>
  <w:style w:type="paragraph" w:styleId="a4">
    <w:name w:val="footnote text"/>
    <w:basedOn w:val="a"/>
    <w:semiHidden/>
    <w:rsid w:val="004A7EBF"/>
  </w:style>
  <w:style w:type="paragraph" w:styleId="11">
    <w:name w:val="toc 1"/>
    <w:basedOn w:val="a"/>
    <w:next w:val="a"/>
    <w:autoRedefine/>
    <w:semiHidden/>
    <w:rsid w:val="001435A4"/>
    <w:pPr>
      <w:tabs>
        <w:tab w:val="right" w:leader="dot" w:pos="9000"/>
      </w:tabs>
      <w:spacing w:before="240"/>
      <w:ind w:left="360" w:right="793" w:hanging="360"/>
      <w:jc w:val="left"/>
    </w:pPr>
    <w:rPr>
      <w:b/>
      <w:bCs/>
      <w:caps/>
      <w:noProof/>
    </w:rPr>
  </w:style>
  <w:style w:type="paragraph" w:styleId="a5">
    <w:name w:val="footer"/>
    <w:basedOn w:val="a"/>
    <w:link w:val="a6"/>
    <w:uiPriority w:val="99"/>
    <w:rsid w:val="00C575EE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C575EE"/>
    <w:pPr>
      <w:tabs>
        <w:tab w:val="center" w:pos="4677"/>
        <w:tab w:val="right" w:pos="9355"/>
      </w:tabs>
      <w:suppressAutoHyphens/>
      <w:ind w:firstLine="0"/>
    </w:pPr>
  </w:style>
  <w:style w:type="character" w:customStyle="1" w:styleId="10">
    <w:name w:val="Заголовок 1 Знак"/>
    <w:link w:val="1"/>
    <w:rsid w:val="000C4C6A"/>
    <w:rPr>
      <w:rFonts w:cs="Arial"/>
      <w:b/>
      <w:bCs/>
      <w:caps/>
      <w:kern w:val="32"/>
      <w:sz w:val="28"/>
      <w:szCs w:val="32"/>
      <w:lang w:val="ru-RU" w:eastAsia="ru-RU" w:bidi="ar-SA"/>
    </w:rPr>
  </w:style>
  <w:style w:type="character" w:styleId="a8">
    <w:name w:val="page number"/>
    <w:basedOn w:val="a0"/>
    <w:uiPriority w:val="99"/>
    <w:rsid w:val="00C575EE"/>
  </w:style>
  <w:style w:type="paragraph" w:styleId="a9">
    <w:name w:val="Balloon Text"/>
    <w:basedOn w:val="a"/>
    <w:link w:val="aa"/>
    <w:uiPriority w:val="99"/>
    <w:semiHidden/>
    <w:unhideWhenUsed/>
    <w:rsid w:val="00A75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53E7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0C1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1E8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C1E8F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E8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1E8F"/>
    <w:rPr>
      <w:rFonts w:eastAsia="Times New Roman"/>
      <w:b/>
      <w:bCs/>
    </w:rPr>
  </w:style>
  <w:style w:type="paragraph" w:styleId="af0">
    <w:name w:val="Title"/>
    <w:basedOn w:val="a"/>
    <w:link w:val="af1"/>
    <w:uiPriority w:val="99"/>
    <w:qFormat/>
    <w:rsid w:val="00042043"/>
    <w:pPr>
      <w:spacing w:line="360" w:lineRule="auto"/>
      <w:ind w:firstLine="720"/>
      <w:jc w:val="center"/>
    </w:pPr>
    <w:rPr>
      <w:sz w:val="28"/>
      <w:szCs w:val="20"/>
    </w:rPr>
  </w:style>
  <w:style w:type="character" w:customStyle="1" w:styleId="af1">
    <w:name w:val="Название Знак"/>
    <w:link w:val="af0"/>
    <w:uiPriority w:val="99"/>
    <w:rsid w:val="00042043"/>
    <w:rPr>
      <w:rFonts w:eastAsia="Times New Roman"/>
      <w:sz w:val="28"/>
    </w:rPr>
  </w:style>
  <w:style w:type="paragraph" w:styleId="af2">
    <w:name w:val="Block Text"/>
    <w:basedOn w:val="a"/>
    <w:uiPriority w:val="99"/>
    <w:rsid w:val="00042043"/>
    <w:pPr>
      <w:spacing w:line="360" w:lineRule="auto"/>
      <w:ind w:left="142" w:right="45" w:firstLine="284"/>
    </w:pPr>
    <w:rPr>
      <w:szCs w:val="20"/>
    </w:rPr>
  </w:style>
  <w:style w:type="paragraph" w:customStyle="1" w:styleId="105">
    <w:name w:val="Текст статьи 105"/>
    <w:basedOn w:val="a"/>
    <w:link w:val="1050"/>
    <w:autoRedefine/>
    <w:uiPriority w:val="99"/>
    <w:rsid w:val="00042043"/>
    <w:pPr>
      <w:tabs>
        <w:tab w:val="left" w:pos="770"/>
      </w:tabs>
      <w:spacing w:line="360" w:lineRule="auto"/>
      <w:ind w:firstLine="720"/>
    </w:pPr>
    <w:rPr>
      <w:rFonts w:eastAsia="Calibri"/>
      <w:spacing w:val="-12"/>
      <w:sz w:val="28"/>
      <w:szCs w:val="20"/>
    </w:rPr>
  </w:style>
  <w:style w:type="character" w:customStyle="1" w:styleId="1050">
    <w:name w:val="Текст статьи 105 Знак"/>
    <w:link w:val="105"/>
    <w:uiPriority w:val="99"/>
    <w:locked/>
    <w:rsid w:val="00042043"/>
    <w:rPr>
      <w:rFonts w:eastAsia="Calibri"/>
      <w:spacing w:val="-12"/>
      <w:sz w:val="28"/>
    </w:rPr>
  </w:style>
  <w:style w:type="paragraph" w:styleId="af3">
    <w:name w:val="Signature"/>
    <w:basedOn w:val="a"/>
    <w:next w:val="af4"/>
    <w:link w:val="af5"/>
    <w:qFormat/>
    <w:rsid w:val="00042043"/>
    <w:pPr>
      <w:ind w:firstLine="0"/>
      <w:jc w:val="center"/>
    </w:pPr>
    <w:rPr>
      <w:b/>
      <w:sz w:val="28"/>
      <w:szCs w:val="20"/>
    </w:rPr>
  </w:style>
  <w:style w:type="character" w:customStyle="1" w:styleId="af5">
    <w:name w:val="Подпись Знак"/>
    <w:link w:val="af3"/>
    <w:rsid w:val="00042043"/>
    <w:rPr>
      <w:rFonts w:eastAsia="Times New Roman"/>
      <w:b/>
      <w:sz w:val="28"/>
    </w:rPr>
  </w:style>
  <w:style w:type="paragraph" w:styleId="af6">
    <w:name w:val="Body Text"/>
    <w:basedOn w:val="a"/>
    <w:link w:val="af7"/>
    <w:rsid w:val="00042043"/>
    <w:pPr>
      <w:ind w:firstLine="0"/>
    </w:pPr>
    <w:rPr>
      <w:sz w:val="28"/>
      <w:szCs w:val="20"/>
    </w:rPr>
  </w:style>
  <w:style w:type="character" w:customStyle="1" w:styleId="af7">
    <w:name w:val="Основной текст Знак"/>
    <w:link w:val="af6"/>
    <w:rsid w:val="00042043"/>
    <w:rPr>
      <w:rFonts w:eastAsia="Times New Roman"/>
      <w:sz w:val="28"/>
    </w:rPr>
  </w:style>
  <w:style w:type="paragraph" w:customStyle="1" w:styleId="ConsPlusNormal">
    <w:name w:val="ConsPlusNormal"/>
    <w:rsid w:val="000420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caption"/>
    <w:basedOn w:val="a"/>
    <w:next w:val="a"/>
    <w:uiPriority w:val="35"/>
    <w:qFormat/>
    <w:rsid w:val="00042043"/>
    <w:pPr>
      <w:spacing w:after="200"/>
      <w:ind w:firstLine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-1">
    <w:name w:val="Colorful List Accent 1"/>
    <w:basedOn w:val="a"/>
    <w:uiPriority w:val="34"/>
    <w:qFormat/>
    <w:rsid w:val="0004204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4204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529A3E337EE60171DA8A41A6310511FD4D6D99564DAE9064CBB8EF26k1G3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529A3E337EE60171DA8A41A6310511FD4D6D99564DAE9064CBB8EF2613EC8398A168F7F7B70D5Bk2GD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5E45-5C26-4AAE-9AB5-7C24283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7334</Words>
  <Characters>41805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Кошкин Дом</Company>
  <LinksUpToDate>false</LinksUpToDate>
  <CharactersWithSpaces>49041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consultantplus://offline/ref=93529A3E337EE60171DA8A41A6310511FD4D6D99564DAE9064CBB8EF26k1G3S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consultantplus://offline/ref=93529A3E337EE60171DA8A41A6310511FD4D6D99564DAE9064CBB8EF2613EC8398A168F7F7B70D5Bk2GDS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Андрей</dc:creator>
  <cp:lastModifiedBy>каф</cp:lastModifiedBy>
  <cp:revision>2</cp:revision>
  <cp:lastPrinted>2013-11-25T08:20:00Z</cp:lastPrinted>
  <dcterms:created xsi:type="dcterms:W3CDTF">2013-11-25T10:43:00Z</dcterms:created>
  <dcterms:modified xsi:type="dcterms:W3CDTF">2013-11-25T10:43:00Z</dcterms:modified>
</cp:coreProperties>
</file>