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8D0" w:rsidRPr="00691D30" w:rsidRDefault="009818D0" w:rsidP="001F0D11">
      <w:pPr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818D0" w:rsidRPr="00691D30" w:rsidRDefault="009818D0" w:rsidP="001F0D11">
      <w:pPr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818D0" w:rsidRPr="00691D30" w:rsidRDefault="009818D0" w:rsidP="001F0D11">
      <w:pPr>
        <w:spacing w:line="360" w:lineRule="auto"/>
        <w:ind w:right="-1"/>
        <w:jc w:val="right"/>
        <w:rPr>
          <w:rFonts w:ascii="Times New Roman" w:hAnsi="Times New Roman"/>
          <w:i/>
          <w:sz w:val="28"/>
          <w:szCs w:val="28"/>
        </w:rPr>
      </w:pPr>
      <w:r w:rsidRPr="00691D30">
        <w:rPr>
          <w:rFonts w:ascii="Times New Roman" w:hAnsi="Times New Roman"/>
          <w:i/>
          <w:sz w:val="28"/>
          <w:szCs w:val="28"/>
        </w:rPr>
        <w:t>На правах рукописи</w:t>
      </w:r>
    </w:p>
    <w:p w:rsidR="009818D0" w:rsidRPr="00691D30" w:rsidRDefault="009818D0" w:rsidP="001F0D11">
      <w:pPr>
        <w:spacing w:line="36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9818D0" w:rsidRDefault="009818D0" w:rsidP="001F0D11">
      <w:pPr>
        <w:spacing w:line="36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4D53E1" w:rsidRPr="00691D30" w:rsidRDefault="004D53E1" w:rsidP="001F0D11">
      <w:pPr>
        <w:spacing w:line="36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9818D0" w:rsidRPr="00691D30" w:rsidRDefault="009818D0" w:rsidP="001F0D11">
      <w:pPr>
        <w:spacing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91D30">
        <w:rPr>
          <w:rFonts w:ascii="Times New Roman" w:hAnsi="Times New Roman"/>
          <w:b/>
          <w:sz w:val="28"/>
          <w:szCs w:val="28"/>
        </w:rPr>
        <w:t>Лютов Никита Леонидович</w:t>
      </w:r>
    </w:p>
    <w:p w:rsidR="009818D0" w:rsidRDefault="009818D0" w:rsidP="001F0D11">
      <w:pPr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4D53E1" w:rsidRPr="00691D30" w:rsidRDefault="004D53E1" w:rsidP="001F0D11">
      <w:pPr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818D0" w:rsidRPr="00691D30" w:rsidRDefault="009818D0" w:rsidP="001F0D11">
      <w:pPr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818D0" w:rsidRPr="00691D30" w:rsidRDefault="009818D0" w:rsidP="001F0D11">
      <w:pPr>
        <w:spacing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91D30">
        <w:rPr>
          <w:rFonts w:ascii="Times New Roman" w:hAnsi="Times New Roman"/>
          <w:b/>
          <w:sz w:val="28"/>
          <w:szCs w:val="28"/>
        </w:rPr>
        <w:t>ЭФФЕКТИВНОСТЬ НОРМ</w:t>
      </w:r>
    </w:p>
    <w:p w:rsidR="009818D0" w:rsidRPr="00691D30" w:rsidRDefault="009818D0" w:rsidP="001F0D11">
      <w:pPr>
        <w:spacing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91D30">
        <w:rPr>
          <w:rFonts w:ascii="Times New Roman" w:hAnsi="Times New Roman"/>
          <w:b/>
          <w:sz w:val="28"/>
          <w:szCs w:val="28"/>
        </w:rPr>
        <w:t>МЕЖДУНАРОДНОГО ТРУДОВОГО ПРАВА</w:t>
      </w:r>
    </w:p>
    <w:p w:rsidR="009818D0" w:rsidRPr="00691D30" w:rsidRDefault="009818D0" w:rsidP="001F0D11">
      <w:pPr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818D0" w:rsidRPr="00691D30" w:rsidRDefault="009818D0" w:rsidP="001F0D11">
      <w:pPr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818D0" w:rsidRPr="00691D30" w:rsidRDefault="009818D0" w:rsidP="001F0D11">
      <w:pPr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12.00.05 – трудовое право; право социального обеспечения</w:t>
      </w:r>
    </w:p>
    <w:p w:rsidR="009818D0" w:rsidRDefault="009818D0" w:rsidP="001F0D11">
      <w:pPr>
        <w:spacing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D53E1" w:rsidRDefault="004D53E1" w:rsidP="001F0D11">
      <w:pPr>
        <w:spacing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D53E1" w:rsidRPr="00691D30" w:rsidRDefault="004D53E1" w:rsidP="001F0D11">
      <w:pPr>
        <w:spacing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9818D0" w:rsidRDefault="009818D0" w:rsidP="001F0D11">
      <w:pPr>
        <w:spacing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D53E1" w:rsidRPr="00691D30" w:rsidRDefault="004D53E1" w:rsidP="001F0D11">
      <w:pPr>
        <w:spacing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Автореферат</w:t>
      </w:r>
    </w:p>
    <w:p w:rsidR="009818D0" w:rsidRPr="00691D30" w:rsidRDefault="009818D0" w:rsidP="001F0D11">
      <w:pPr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Диссертаци</w:t>
      </w:r>
      <w:r w:rsidR="004D53E1">
        <w:rPr>
          <w:rFonts w:ascii="Times New Roman" w:hAnsi="Times New Roman"/>
          <w:sz w:val="28"/>
          <w:szCs w:val="28"/>
        </w:rPr>
        <w:t>и</w:t>
      </w:r>
      <w:r w:rsidRPr="00691D30">
        <w:rPr>
          <w:rFonts w:ascii="Times New Roman" w:hAnsi="Times New Roman"/>
          <w:sz w:val="28"/>
          <w:szCs w:val="28"/>
        </w:rPr>
        <w:t xml:space="preserve"> на соискание ученой степени</w:t>
      </w:r>
    </w:p>
    <w:p w:rsidR="009818D0" w:rsidRPr="00691D30" w:rsidRDefault="009818D0" w:rsidP="001F0D11">
      <w:pPr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доктора юридических наук</w:t>
      </w:r>
    </w:p>
    <w:p w:rsidR="009818D0" w:rsidRPr="00691D30" w:rsidRDefault="009818D0" w:rsidP="001F0D11">
      <w:pPr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818D0" w:rsidRDefault="009818D0" w:rsidP="001F0D11">
      <w:pPr>
        <w:spacing w:line="360" w:lineRule="auto"/>
        <w:ind w:right="-1"/>
        <w:rPr>
          <w:rFonts w:ascii="Times New Roman" w:hAnsi="Times New Roman"/>
          <w:sz w:val="28"/>
          <w:szCs w:val="28"/>
        </w:rPr>
      </w:pPr>
    </w:p>
    <w:p w:rsidR="004D53E1" w:rsidRDefault="004D53E1" w:rsidP="001F0D11">
      <w:pPr>
        <w:spacing w:line="360" w:lineRule="auto"/>
        <w:ind w:right="-1"/>
        <w:rPr>
          <w:rFonts w:ascii="Times New Roman" w:hAnsi="Times New Roman"/>
          <w:sz w:val="28"/>
          <w:szCs w:val="28"/>
        </w:rPr>
      </w:pPr>
    </w:p>
    <w:p w:rsidR="004D53E1" w:rsidRDefault="004D53E1" w:rsidP="001F0D11">
      <w:pPr>
        <w:spacing w:line="360" w:lineRule="auto"/>
        <w:ind w:right="-1"/>
        <w:rPr>
          <w:rFonts w:ascii="Times New Roman" w:hAnsi="Times New Roman"/>
          <w:sz w:val="28"/>
          <w:szCs w:val="28"/>
        </w:rPr>
      </w:pPr>
    </w:p>
    <w:p w:rsidR="009818D0" w:rsidRPr="00691D30" w:rsidRDefault="009818D0" w:rsidP="001F0D11">
      <w:pPr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818D0" w:rsidRPr="00691D30" w:rsidRDefault="009818D0" w:rsidP="001F0D11">
      <w:pPr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818D0" w:rsidRPr="00691D30" w:rsidRDefault="009818D0" w:rsidP="001F0D11">
      <w:pPr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818D0" w:rsidRPr="00691D30" w:rsidRDefault="009818D0" w:rsidP="001F0D11">
      <w:pPr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Москва – 2013</w:t>
      </w:r>
      <w:r w:rsidRPr="00691D30">
        <w:rPr>
          <w:rFonts w:ascii="Times New Roman" w:hAnsi="Times New Roman"/>
          <w:sz w:val="28"/>
          <w:szCs w:val="28"/>
        </w:rPr>
        <w:br w:type="page"/>
      </w:r>
    </w:p>
    <w:p w:rsidR="004D53E1" w:rsidRPr="006254FA" w:rsidRDefault="007E1C25" w:rsidP="006A47EB">
      <w:pPr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Диссертация</w:t>
      </w:r>
      <w:r w:rsidR="004D53E1">
        <w:rPr>
          <w:rFonts w:ascii="Times New Roman" w:hAnsi="Times New Roman"/>
          <w:sz w:val="28"/>
          <w:szCs w:val="28"/>
        </w:rPr>
        <w:t xml:space="preserve"> выполнена на кафедре трудового права и права социального обеспечения</w:t>
      </w:r>
      <w:r w:rsidR="004D53E1" w:rsidRPr="004D53E1">
        <w:t xml:space="preserve"> </w:t>
      </w:r>
      <w:r w:rsidR="004D53E1" w:rsidRPr="004D53E1">
        <w:rPr>
          <w:rFonts w:ascii="Times New Roman" w:hAnsi="Times New Roman"/>
          <w:sz w:val="28"/>
          <w:szCs w:val="28"/>
        </w:rPr>
        <w:t>ФГБОУ ВПО «Московский государственный юридический универси</w:t>
      </w:r>
      <w:r w:rsidR="004D53E1">
        <w:rPr>
          <w:rFonts w:ascii="Times New Roman" w:hAnsi="Times New Roman"/>
          <w:sz w:val="28"/>
          <w:szCs w:val="28"/>
        </w:rPr>
        <w:t>тет имени О.Е. Кутафина (МГЮА)»</w:t>
      </w:r>
    </w:p>
    <w:p w:rsidR="004D53E1" w:rsidRDefault="004D53E1" w:rsidP="006A47EB">
      <w:pPr>
        <w:ind w:right="0"/>
        <w:jc w:val="center"/>
        <w:rPr>
          <w:rFonts w:ascii="Times New Roman" w:hAnsi="Times New Roman"/>
          <w:sz w:val="28"/>
          <w:szCs w:val="28"/>
        </w:rPr>
      </w:pPr>
    </w:p>
    <w:p w:rsidR="00C27B01" w:rsidRDefault="00C27B01" w:rsidP="006A47EB">
      <w:pPr>
        <w:ind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4D53E1" w:rsidTr="00C27B01">
        <w:tc>
          <w:tcPr>
            <w:tcW w:w="3652" w:type="dxa"/>
          </w:tcPr>
          <w:p w:rsidR="004D53E1" w:rsidRPr="004D53E1" w:rsidRDefault="00AA67E8" w:rsidP="006A47EB">
            <w:pPr>
              <w:ind w:righ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Научный консультант</w:t>
            </w:r>
          </w:p>
        </w:tc>
        <w:tc>
          <w:tcPr>
            <w:tcW w:w="5812" w:type="dxa"/>
          </w:tcPr>
          <w:p w:rsidR="004D53E1" w:rsidRPr="00691D30" w:rsidRDefault="004D53E1" w:rsidP="006A47EB">
            <w:pPr>
              <w:ind w:right="0"/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91D30">
              <w:rPr>
                <w:rFonts w:ascii="Times New Roman" w:hAnsi="Times New Roman"/>
                <w:sz w:val="28"/>
                <w:szCs w:val="28"/>
              </w:rPr>
              <w:t>аслуженный деятель науки РФ,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1D30">
              <w:rPr>
                <w:rFonts w:ascii="Times New Roman" w:hAnsi="Times New Roman"/>
                <w:sz w:val="28"/>
                <w:szCs w:val="28"/>
              </w:rPr>
              <w:t>доктор юридических наук,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1D30">
              <w:rPr>
                <w:rFonts w:ascii="Times New Roman" w:hAnsi="Times New Roman"/>
                <w:sz w:val="28"/>
                <w:szCs w:val="28"/>
              </w:rPr>
              <w:t>профессор,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1D30">
              <w:rPr>
                <w:rFonts w:ascii="Times New Roman" w:hAnsi="Times New Roman"/>
                <w:sz w:val="28"/>
                <w:szCs w:val="28"/>
              </w:rPr>
              <w:t>академик РАСН</w:t>
            </w:r>
          </w:p>
          <w:tbl>
            <w:tblPr>
              <w:tblStyle w:val="af8"/>
              <w:tblW w:w="0" w:type="auto"/>
              <w:tblLook w:val="04A0" w:firstRow="1" w:lastRow="0" w:firstColumn="1" w:lastColumn="0" w:noHBand="0" w:noVBand="1"/>
            </w:tblPr>
            <w:tblGrid>
              <w:gridCol w:w="4555"/>
            </w:tblGrid>
            <w:tr w:rsidR="00DD4A68" w:rsidTr="001857EE">
              <w:tc>
                <w:tcPr>
                  <w:tcW w:w="4555" w:type="dxa"/>
                </w:tcPr>
                <w:p w:rsidR="00DD4A68" w:rsidRDefault="00DD4A68" w:rsidP="006A47EB">
                  <w:pPr>
                    <w:ind w:right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D53E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Гусов Кантемир Николаевич</w:t>
                  </w:r>
                </w:p>
              </w:tc>
            </w:tr>
          </w:tbl>
          <w:p w:rsidR="004D53E1" w:rsidRPr="004D53E1" w:rsidRDefault="004D53E1" w:rsidP="006A47EB">
            <w:pPr>
              <w:ind w:righ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53E1" w:rsidTr="00C27B01">
        <w:tc>
          <w:tcPr>
            <w:tcW w:w="3652" w:type="dxa"/>
          </w:tcPr>
          <w:p w:rsidR="00DD4A68" w:rsidRDefault="00DD4A68" w:rsidP="006A47EB">
            <w:pPr>
              <w:ind w:righ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7B01" w:rsidRDefault="00C27B01" w:rsidP="006A47EB">
            <w:pPr>
              <w:ind w:righ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53E1" w:rsidRPr="004D53E1" w:rsidRDefault="004D53E1" w:rsidP="006A47EB">
            <w:pPr>
              <w:ind w:righ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D53E1">
              <w:rPr>
                <w:rFonts w:ascii="Times New Roman" w:hAnsi="Times New Roman"/>
                <w:b/>
                <w:sz w:val="28"/>
                <w:szCs w:val="28"/>
              </w:rPr>
              <w:t>Официальные оппоненты:</w:t>
            </w:r>
          </w:p>
        </w:tc>
        <w:tc>
          <w:tcPr>
            <w:tcW w:w="5812" w:type="dxa"/>
          </w:tcPr>
          <w:p w:rsidR="00DD4A68" w:rsidRDefault="00DD4A68" w:rsidP="006A47EB">
            <w:pPr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  <w:p w:rsidR="00C27B01" w:rsidRDefault="00C27B01" w:rsidP="006A47EB">
            <w:pPr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  <w:p w:rsidR="00C27B01" w:rsidRDefault="00C27B01" w:rsidP="006A47EB">
            <w:pPr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Маврин Сергей Петрович</w:t>
            </w:r>
          </w:p>
          <w:p w:rsidR="004D53E1" w:rsidRDefault="00C27B01" w:rsidP="006A47EB">
            <w:pPr>
              <w:ind w:righ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91D30">
              <w:rPr>
                <w:rFonts w:ascii="Times New Roman" w:hAnsi="Times New Roman"/>
                <w:sz w:val="28"/>
                <w:szCs w:val="28"/>
              </w:rPr>
              <w:t>аслуженный деятель науки РФ,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заслуженный юрист РФ, </w:t>
            </w:r>
            <w:r w:rsidR="004D53E1">
              <w:rPr>
                <w:rFonts w:ascii="Times New Roman" w:hAnsi="Times New Roman"/>
                <w:sz w:val="28"/>
                <w:szCs w:val="28"/>
              </w:rPr>
              <w:t>доктор юридических наук</w:t>
            </w:r>
            <w:r w:rsidR="00DD4A68">
              <w:rPr>
                <w:rFonts w:ascii="Times New Roman" w:hAnsi="Times New Roman"/>
                <w:sz w:val="28"/>
                <w:szCs w:val="28"/>
              </w:rPr>
              <w:t>, профессор</w:t>
            </w:r>
            <w:r>
              <w:rPr>
                <w:rFonts w:ascii="Times New Roman" w:hAnsi="Times New Roman"/>
                <w:sz w:val="28"/>
                <w:szCs w:val="28"/>
              </w:rPr>
              <w:t>, заместитель Председателя Конституционного Суда</w:t>
            </w:r>
            <w:r w:rsidR="00DD4A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РФ </w:t>
            </w:r>
          </w:p>
          <w:p w:rsidR="00DD4A68" w:rsidRDefault="00DD4A68" w:rsidP="006A47EB">
            <w:pPr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3E1" w:rsidTr="00C27B01">
        <w:tc>
          <w:tcPr>
            <w:tcW w:w="3652" w:type="dxa"/>
          </w:tcPr>
          <w:p w:rsidR="004D53E1" w:rsidRDefault="004D53E1" w:rsidP="006A47EB">
            <w:pPr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27B01" w:rsidRPr="00DD4A68" w:rsidRDefault="00C27B01" w:rsidP="006A47EB">
            <w:pPr>
              <w:ind w:righ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D4A68">
              <w:rPr>
                <w:rFonts w:ascii="Times New Roman" w:hAnsi="Times New Roman"/>
                <w:b/>
                <w:sz w:val="28"/>
                <w:szCs w:val="28"/>
              </w:rPr>
              <w:t>Мачульская Елена Евгеньевна</w:t>
            </w:r>
          </w:p>
          <w:p w:rsidR="004D53E1" w:rsidRDefault="004D53E1" w:rsidP="006A47EB">
            <w:pPr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доктор юридических наук</w:t>
            </w:r>
            <w:r w:rsidR="00DD4A68">
              <w:rPr>
                <w:rFonts w:ascii="Times New Roman" w:hAnsi="Times New Roman"/>
                <w:sz w:val="28"/>
                <w:szCs w:val="28"/>
              </w:rPr>
              <w:t>, профессор</w:t>
            </w:r>
            <w:r w:rsidR="00C27B01">
              <w:rPr>
                <w:rFonts w:ascii="Times New Roman" w:hAnsi="Times New Roman"/>
                <w:sz w:val="28"/>
                <w:szCs w:val="28"/>
              </w:rPr>
              <w:t>, профессор кафедры трудового права юридического факультета МГУ им. М.В. Ломоносова</w:t>
            </w:r>
          </w:p>
          <w:p w:rsidR="004D53E1" w:rsidRDefault="004D53E1" w:rsidP="006A47EB">
            <w:pPr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3E1" w:rsidTr="00C27B01">
        <w:tc>
          <w:tcPr>
            <w:tcW w:w="3652" w:type="dxa"/>
          </w:tcPr>
          <w:p w:rsidR="004D53E1" w:rsidRDefault="004D53E1" w:rsidP="006A47EB">
            <w:pPr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27B01" w:rsidRPr="00C27B01" w:rsidRDefault="00C27B01" w:rsidP="006A47EB">
            <w:pPr>
              <w:ind w:righ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27B01">
              <w:rPr>
                <w:rFonts w:ascii="Times New Roman" w:hAnsi="Times New Roman"/>
                <w:b/>
                <w:sz w:val="28"/>
                <w:szCs w:val="28"/>
              </w:rPr>
              <w:t>Шестерякова Ирина Владимировна</w:t>
            </w:r>
          </w:p>
          <w:p w:rsidR="004D53E1" w:rsidRPr="00C27B01" w:rsidRDefault="004D53E1" w:rsidP="006A47EB">
            <w:pPr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доктор юридических наук</w:t>
            </w:r>
            <w:r w:rsidR="00C27B01">
              <w:rPr>
                <w:rFonts w:ascii="Times New Roman" w:hAnsi="Times New Roman"/>
                <w:sz w:val="28"/>
                <w:szCs w:val="28"/>
              </w:rPr>
              <w:t xml:space="preserve">, доцент, </w:t>
            </w:r>
            <w:r w:rsidR="00B213C2">
              <w:rPr>
                <w:rFonts w:ascii="Times New Roman" w:hAnsi="Times New Roman"/>
                <w:sz w:val="28"/>
                <w:szCs w:val="28"/>
              </w:rPr>
              <w:t>профессор</w:t>
            </w:r>
            <w:r w:rsidR="00C27B01">
              <w:rPr>
                <w:rFonts w:ascii="Times New Roman" w:hAnsi="Times New Roman"/>
                <w:sz w:val="28"/>
                <w:szCs w:val="28"/>
              </w:rPr>
              <w:t xml:space="preserve"> кафедры трудового права </w:t>
            </w:r>
            <w:r w:rsidR="004344A5">
              <w:rPr>
                <w:rFonts w:ascii="Times New Roman" w:hAnsi="Times New Roman"/>
                <w:sz w:val="28"/>
                <w:szCs w:val="28"/>
              </w:rPr>
              <w:t>Ф</w:t>
            </w:r>
            <w:r w:rsidR="00C27B01">
              <w:rPr>
                <w:rFonts w:ascii="Times New Roman" w:hAnsi="Times New Roman"/>
                <w:sz w:val="28"/>
                <w:szCs w:val="28"/>
              </w:rPr>
              <w:t>Г</w:t>
            </w:r>
            <w:r w:rsidR="004344A5">
              <w:rPr>
                <w:rFonts w:ascii="Times New Roman" w:hAnsi="Times New Roman"/>
                <w:sz w:val="28"/>
                <w:szCs w:val="28"/>
              </w:rPr>
              <w:t>Б</w:t>
            </w:r>
            <w:r w:rsidR="00C27B01">
              <w:rPr>
                <w:rFonts w:ascii="Times New Roman" w:hAnsi="Times New Roman"/>
                <w:sz w:val="28"/>
                <w:szCs w:val="28"/>
              </w:rPr>
              <w:t>ОУ ВПО «Саратовская государственная академия права»</w:t>
            </w:r>
          </w:p>
          <w:p w:rsidR="00DD4A68" w:rsidRDefault="00DD4A68" w:rsidP="006A47EB">
            <w:pPr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3E1" w:rsidTr="00C27B01">
        <w:tc>
          <w:tcPr>
            <w:tcW w:w="3652" w:type="dxa"/>
          </w:tcPr>
          <w:p w:rsidR="004D53E1" w:rsidRPr="004D53E1" w:rsidRDefault="00AA67E8" w:rsidP="006A47EB">
            <w:pPr>
              <w:ind w:righ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Ведущая организация</w:t>
            </w:r>
          </w:p>
        </w:tc>
        <w:tc>
          <w:tcPr>
            <w:tcW w:w="5812" w:type="dxa"/>
          </w:tcPr>
          <w:p w:rsidR="004D53E1" w:rsidRPr="0097605B" w:rsidRDefault="00B213C2" w:rsidP="006A47EB">
            <w:pPr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</w:t>
            </w:r>
            <w:r w:rsidRPr="00B213C2">
              <w:rPr>
                <w:rFonts w:ascii="Times New Roman" w:hAnsi="Times New Roman"/>
                <w:sz w:val="28"/>
                <w:szCs w:val="28"/>
              </w:rPr>
              <w:t xml:space="preserve">БОУ ВПО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7605B">
              <w:rPr>
                <w:rFonts w:ascii="Times New Roman" w:hAnsi="Times New Roman"/>
                <w:sz w:val="28"/>
                <w:szCs w:val="28"/>
              </w:rPr>
              <w:t>Уральская государственная юридическая академия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D53E1" w:rsidRDefault="004D53E1" w:rsidP="006A47EB">
      <w:pPr>
        <w:ind w:right="0"/>
        <w:rPr>
          <w:rFonts w:ascii="Times New Roman" w:hAnsi="Times New Roman"/>
          <w:sz w:val="28"/>
          <w:szCs w:val="28"/>
        </w:rPr>
      </w:pPr>
    </w:p>
    <w:p w:rsidR="00230813" w:rsidRPr="00B213C2" w:rsidRDefault="00230813" w:rsidP="006A47EB">
      <w:pPr>
        <w:ind w:right="0" w:firstLine="426"/>
        <w:rPr>
          <w:rFonts w:ascii="Times New Roman" w:hAnsi="Times New Roman"/>
          <w:sz w:val="28"/>
          <w:szCs w:val="28"/>
        </w:rPr>
      </w:pPr>
    </w:p>
    <w:p w:rsidR="004D53E1" w:rsidRPr="00C27B01" w:rsidRDefault="004D53E1" w:rsidP="006A47EB">
      <w:pPr>
        <w:ind w:righ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Защита </w:t>
      </w:r>
      <w:r w:rsidRPr="00C27B01">
        <w:rPr>
          <w:rFonts w:ascii="Times New Roman" w:hAnsi="Times New Roman"/>
          <w:sz w:val="28"/>
          <w:szCs w:val="28"/>
        </w:rPr>
        <w:t xml:space="preserve">состоится </w:t>
      </w:r>
      <w:r w:rsidR="00523CE5">
        <w:rPr>
          <w:rFonts w:ascii="Times New Roman" w:hAnsi="Times New Roman"/>
          <w:sz w:val="28"/>
          <w:szCs w:val="28"/>
        </w:rPr>
        <w:t>19</w:t>
      </w:r>
      <w:r w:rsidRPr="00C27B01">
        <w:rPr>
          <w:rFonts w:ascii="Times New Roman" w:hAnsi="Times New Roman"/>
          <w:sz w:val="28"/>
          <w:szCs w:val="28"/>
        </w:rPr>
        <w:t xml:space="preserve"> </w:t>
      </w:r>
      <w:r w:rsidR="00523CE5">
        <w:rPr>
          <w:rFonts w:ascii="Times New Roman" w:hAnsi="Times New Roman"/>
          <w:sz w:val="28"/>
          <w:szCs w:val="28"/>
        </w:rPr>
        <w:t>декабря</w:t>
      </w:r>
      <w:r w:rsidRPr="00C27B01">
        <w:rPr>
          <w:rFonts w:ascii="Times New Roman" w:hAnsi="Times New Roman"/>
          <w:sz w:val="28"/>
          <w:szCs w:val="28"/>
        </w:rPr>
        <w:t xml:space="preserve"> 2013 года в </w:t>
      </w:r>
      <w:r w:rsidR="00AA67E8">
        <w:rPr>
          <w:rFonts w:ascii="Times New Roman" w:hAnsi="Times New Roman"/>
          <w:sz w:val="28"/>
          <w:szCs w:val="28"/>
        </w:rPr>
        <w:t>12</w:t>
      </w:r>
      <w:r w:rsidR="00E919C5" w:rsidRPr="00C27B01">
        <w:rPr>
          <w:rFonts w:ascii="Times New Roman" w:hAnsi="Times New Roman"/>
          <w:sz w:val="28"/>
          <w:szCs w:val="28"/>
        </w:rPr>
        <w:t>.00</w:t>
      </w:r>
      <w:r w:rsidRPr="00C27B01">
        <w:rPr>
          <w:rFonts w:ascii="Times New Roman" w:hAnsi="Times New Roman"/>
          <w:sz w:val="28"/>
          <w:szCs w:val="28"/>
        </w:rPr>
        <w:t xml:space="preserve"> на заседании диссертационного совета Д 212.123.03 при Московском государственном юридическом университете имени О.Е. Кутафина (МГЮА) по адресу: 123995, г. Москва, Садовая Кудринская ул., д. 9, зал заседаний </w:t>
      </w:r>
      <w:r w:rsidR="00E919C5" w:rsidRPr="00C27B01">
        <w:rPr>
          <w:rFonts w:ascii="Times New Roman" w:hAnsi="Times New Roman"/>
          <w:sz w:val="28"/>
          <w:szCs w:val="28"/>
        </w:rPr>
        <w:t>диссертационного совета.</w:t>
      </w:r>
    </w:p>
    <w:p w:rsidR="00E919C5" w:rsidRPr="00C27B01" w:rsidRDefault="00E919C5" w:rsidP="006A47EB">
      <w:pPr>
        <w:ind w:right="0" w:firstLine="426"/>
        <w:rPr>
          <w:rFonts w:ascii="Times New Roman" w:hAnsi="Times New Roman"/>
          <w:sz w:val="28"/>
          <w:szCs w:val="28"/>
        </w:rPr>
      </w:pPr>
      <w:r w:rsidRPr="00C27B01">
        <w:rPr>
          <w:rFonts w:ascii="Times New Roman" w:hAnsi="Times New Roman"/>
          <w:sz w:val="28"/>
          <w:szCs w:val="28"/>
        </w:rPr>
        <w:t xml:space="preserve">С диссертацией можно ознакомиться в научной библиотеке Московского государственного юридического университета имени О.Е. Кутафина (МГЮА). </w:t>
      </w:r>
    </w:p>
    <w:p w:rsidR="00E919C5" w:rsidRPr="00C27B01" w:rsidRDefault="00E919C5" w:rsidP="006A47EB">
      <w:pPr>
        <w:ind w:right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919C5" w:rsidRPr="00C27B01" w:rsidRDefault="00E919C5" w:rsidP="006A47EB">
      <w:pPr>
        <w:ind w:right="0"/>
        <w:rPr>
          <w:rFonts w:ascii="Times New Roman" w:hAnsi="Times New Roman"/>
          <w:sz w:val="28"/>
          <w:szCs w:val="28"/>
        </w:rPr>
      </w:pPr>
    </w:p>
    <w:p w:rsidR="00E919C5" w:rsidRDefault="00E919C5" w:rsidP="006A47EB">
      <w:pPr>
        <w:ind w:right="0"/>
        <w:rPr>
          <w:rFonts w:ascii="Times New Roman" w:hAnsi="Times New Roman"/>
          <w:sz w:val="28"/>
          <w:szCs w:val="28"/>
        </w:rPr>
      </w:pPr>
      <w:r w:rsidRPr="00C27B01">
        <w:rPr>
          <w:rFonts w:ascii="Times New Roman" w:hAnsi="Times New Roman"/>
          <w:sz w:val="28"/>
          <w:szCs w:val="28"/>
        </w:rPr>
        <w:t>Автореферат разослан «__» ______ 2013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AA67E8" w:rsidRDefault="00AA67E8" w:rsidP="006A47EB">
      <w:pPr>
        <w:ind w:right="0"/>
        <w:rPr>
          <w:rFonts w:ascii="Times New Roman" w:hAnsi="Times New Roman"/>
          <w:sz w:val="28"/>
          <w:szCs w:val="28"/>
        </w:rPr>
      </w:pPr>
    </w:p>
    <w:p w:rsidR="00E919C5" w:rsidRDefault="00E919C5" w:rsidP="006A47EB">
      <w:pPr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Ученый секретарь диссертационного совета,</w:t>
      </w:r>
    </w:p>
    <w:p w:rsidR="00E919C5" w:rsidRDefault="00E919C5" w:rsidP="006A47EB">
      <w:pPr>
        <w:ind w:right="0"/>
        <w:rPr>
          <w:rFonts w:ascii="Times New Roman" w:hAnsi="Times New Roman"/>
          <w:sz w:val="28"/>
          <w:szCs w:val="28"/>
        </w:rPr>
      </w:pPr>
      <w:r w:rsidRPr="00E919C5">
        <w:rPr>
          <w:rFonts w:ascii="Times New Roman" w:hAnsi="Times New Roman"/>
          <w:sz w:val="28"/>
          <w:szCs w:val="28"/>
        </w:rPr>
        <w:t xml:space="preserve">доктор юридических наук, профессор 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E919C5">
        <w:rPr>
          <w:rFonts w:ascii="Times New Roman" w:hAnsi="Times New Roman"/>
          <w:sz w:val="28"/>
          <w:szCs w:val="28"/>
        </w:rPr>
        <w:t>И.О. Краснова</w:t>
      </w:r>
    </w:p>
    <w:p w:rsidR="00E919C5" w:rsidRDefault="00E919C5" w:rsidP="006A47EB">
      <w:pPr>
        <w:spacing w:after="200" w:line="336" w:lineRule="auto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818D0" w:rsidRPr="00691D30" w:rsidRDefault="009D7E34" w:rsidP="006A47EB">
      <w:pPr>
        <w:spacing w:line="336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Общая характеристика работы</w:t>
      </w:r>
    </w:p>
    <w:p w:rsidR="00116F33" w:rsidRDefault="009818D0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b/>
          <w:sz w:val="28"/>
          <w:szCs w:val="28"/>
        </w:rPr>
        <w:t>Актуальность темы исследования.</w:t>
      </w:r>
      <w:r w:rsidRPr="00691D30">
        <w:rPr>
          <w:rFonts w:ascii="Times New Roman" w:hAnsi="Times New Roman"/>
          <w:sz w:val="28"/>
          <w:szCs w:val="28"/>
        </w:rPr>
        <w:t xml:space="preserve"> </w:t>
      </w:r>
      <w:r w:rsidR="00116F33">
        <w:rPr>
          <w:rFonts w:ascii="Times New Roman" w:hAnsi="Times New Roman"/>
          <w:sz w:val="28"/>
          <w:szCs w:val="28"/>
        </w:rPr>
        <w:t>Современная экономическая и политическая ситуация в мире, связанная с глобализацией международной торговли</w:t>
      </w:r>
      <w:r w:rsidR="007D0884">
        <w:rPr>
          <w:rFonts w:ascii="Times New Roman" w:hAnsi="Times New Roman"/>
          <w:sz w:val="28"/>
          <w:szCs w:val="28"/>
        </w:rPr>
        <w:t>, конкуренцией между богатыми и бедными странами</w:t>
      </w:r>
      <w:r w:rsidR="00116F33">
        <w:rPr>
          <w:rFonts w:ascii="Times New Roman" w:hAnsi="Times New Roman"/>
          <w:sz w:val="28"/>
          <w:szCs w:val="28"/>
        </w:rPr>
        <w:t xml:space="preserve"> и фундаментальными экономическими сложностями </w:t>
      </w:r>
      <w:r w:rsidR="00A1695F">
        <w:rPr>
          <w:rFonts w:ascii="Times New Roman" w:hAnsi="Times New Roman"/>
          <w:sz w:val="28"/>
          <w:szCs w:val="28"/>
        </w:rPr>
        <w:t>в большинстве регионов</w:t>
      </w:r>
      <w:r w:rsidR="00116F33">
        <w:rPr>
          <w:rFonts w:ascii="Times New Roman" w:hAnsi="Times New Roman"/>
          <w:sz w:val="28"/>
          <w:szCs w:val="28"/>
        </w:rPr>
        <w:t>, делает проблему международного сотрудничества в области трудовых прав че</w:t>
      </w:r>
      <w:r w:rsidR="00A91076">
        <w:rPr>
          <w:rFonts w:ascii="Times New Roman" w:hAnsi="Times New Roman"/>
          <w:sz w:val="28"/>
          <w:szCs w:val="28"/>
        </w:rPr>
        <w:t>ловека особенно острой</w:t>
      </w:r>
      <w:r w:rsidR="00116F33">
        <w:rPr>
          <w:rFonts w:ascii="Times New Roman" w:hAnsi="Times New Roman"/>
          <w:sz w:val="28"/>
          <w:szCs w:val="28"/>
        </w:rPr>
        <w:t xml:space="preserve">. Поэтому </w:t>
      </w:r>
      <w:r w:rsidR="00A91076">
        <w:rPr>
          <w:rFonts w:ascii="Times New Roman" w:hAnsi="Times New Roman"/>
          <w:sz w:val="28"/>
          <w:szCs w:val="28"/>
        </w:rPr>
        <w:t>формулирование концептуальных подходов к определению эффективности норм международного трудового права (далее – МТП) чрезвычайно важно.</w:t>
      </w:r>
    </w:p>
    <w:p w:rsidR="00A1695F" w:rsidRDefault="00116F33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</w:t>
      </w:r>
      <w:r w:rsidR="00D767D7">
        <w:rPr>
          <w:rFonts w:ascii="Times New Roman" w:hAnsi="Times New Roman"/>
          <w:sz w:val="28"/>
          <w:szCs w:val="28"/>
        </w:rPr>
        <w:t>МТП</w:t>
      </w:r>
      <w:r>
        <w:rPr>
          <w:rFonts w:ascii="Times New Roman" w:hAnsi="Times New Roman"/>
          <w:sz w:val="28"/>
          <w:szCs w:val="28"/>
        </w:rPr>
        <w:t xml:space="preserve"> – это крайне сложное, комплексное межотраслевое </w:t>
      </w:r>
      <w:r w:rsidR="00A1695F">
        <w:rPr>
          <w:rFonts w:ascii="Times New Roman" w:hAnsi="Times New Roman"/>
          <w:sz w:val="28"/>
          <w:szCs w:val="28"/>
        </w:rPr>
        <w:t xml:space="preserve">правовое </w:t>
      </w:r>
      <w:r>
        <w:rPr>
          <w:rFonts w:ascii="Times New Roman" w:hAnsi="Times New Roman"/>
          <w:sz w:val="28"/>
          <w:szCs w:val="28"/>
        </w:rPr>
        <w:t xml:space="preserve">явление. </w:t>
      </w:r>
      <w:r w:rsidR="00A91076">
        <w:rPr>
          <w:rFonts w:ascii="Times New Roman" w:hAnsi="Times New Roman"/>
          <w:sz w:val="28"/>
          <w:szCs w:val="28"/>
        </w:rPr>
        <w:t>Относительно простые методы оценки эффективности норм национального права (в том числе, трудового), связанные с сопоставлением целей, закрепленных в законодательстве, с результатами их выполнения, практически неприменимы для МТП. Это связано с координационным, а не субординационным характером международных отношений, их децентрализацией и скорее политическим, нежели правовым, характером контроля за соблюдением норм МТП.</w:t>
      </w:r>
    </w:p>
    <w:p w:rsidR="00A1695F" w:rsidRPr="007D0884" w:rsidRDefault="00A91076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международно-правовые подходы к определению эффективности правовых норм также не могут качественно учесть специфику МТП, связанную с чрезвычайно возросшей в последние десятилетия частноправовой составляющей</w:t>
      </w:r>
      <w:r w:rsidR="00C569FA">
        <w:rPr>
          <w:rFonts w:ascii="Times New Roman" w:hAnsi="Times New Roman"/>
          <w:sz w:val="28"/>
          <w:szCs w:val="28"/>
        </w:rPr>
        <w:t xml:space="preserve"> МТП</w:t>
      </w:r>
      <w:r>
        <w:rPr>
          <w:rFonts w:ascii="Times New Roman" w:hAnsi="Times New Roman"/>
          <w:sz w:val="28"/>
          <w:szCs w:val="28"/>
        </w:rPr>
        <w:t xml:space="preserve">, </w:t>
      </w:r>
      <w:r w:rsidR="00A1695F">
        <w:rPr>
          <w:rFonts w:ascii="Times New Roman" w:hAnsi="Times New Roman"/>
          <w:sz w:val="28"/>
          <w:szCs w:val="28"/>
        </w:rPr>
        <w:t>обусловленной</w:t>
      </w:r>
      <w:r>
        <w:rPr>
          <w:rFonts w:ascii="Times New Roman" w:hAnsi="Times New Roman"/>
          <w:sz w:val="28"/>
          <w:szCs w:val="28"/>
        </w:rPr>
        <w:t xml:space="preserve"> возрастающей ролью многонациональных корпораций (далее – МНК)</w:t>
      </w:r>
      <w:r w:rsidR="006A47EB">
        <w:rPr>
          <w:rFonts w:ascii="Times New Roman" w:hAnsi="Times New Roman"/>
          <w:sz w:val="28"/>
          <w:szCs w:val="28"/>
        </w:rPr>
        <w:t>, международных профсоюзов и иных неправительственных организаций и, соответственно, социального диалога на международном уровне.</w:t>
      </w:r>
      <w:r w:rsidR="007D0884">
        <w:rPr>
          <w:rFonts w:ascii="Times New Roman" w:hAnsi="Times New Roman"/>
          <w:sz w:val="28"/>
          <w:szCs w:val="28"/>
        </w:rPr>
        <w:t xml:space="preserve"> Новые субъекты МТП принимают новые акты, статус которых еще не до конца однозначно определен в отечественной и зарубежной правовой доктрине. К таким актам можно отнести корпоративные кодексы поведения МНК, международные рамочные соглашения, социальную маркировку и др. Система контроля за этими актами связана, с одной стороны, с добровольным принятием на себя обязательств адресатами этих актов или их участниками, а с другой стороны – экономическим воздействием на них со стороны гражданского общества и международных организаций. При этом данные акты сосуществуют с традиционными нормами МТП</w:t>
      </w:r>
      <w:r w:rsidR="00C569FA">
        <w:rPr>
          <w:rFonts w:ascii="Times New Roman" w:hAnsi="Times New Roman"/>
          <w:sz w:val="28"/>
          <w:szCs w:val="28"/>
        </w:rPr>
        <w:t>, причем в</w:t>
      </w:r>
      <w:r w:rsidR="007D0884">
        <w:rPr>
          <w:rFonts w:ascii="Times New Roman" w:hAnsi="Times New Roman"/>
          <w:sz w:val="28"/>
          <w:szCs w:val="28"/>
        </w:rPr>
        <w:t xml:space="preserve"> </w:t>
      </w:r>
      <w:r w:rsidR="007D0884">
        <w:rPr>
          <w:rFonts w:ascii="Times New Roman" w:hAnsi="Times New Roman"/>
          <w:sz w:val="28"/>
          <w:szCs w:val="28"/>
        </w:rPr>
        <w:lastRenderedPageBreak/>
        <w:t>одних случаях можно говорить взаимодействии между ними, а в других – о конкуренции, наносящей ущерб реализации прав человека в сфере труда в разных странах.</w:t>
      </w:r>
    </w:p>
    <w:p w:rsidR="00D767D7" w:rsidRDefault="00A1695F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н</w:t>
      </w:r>
      <w:r w:rsidRPr="00A1695F">
        <w:rPr>
          <w:rFonts w:ascii="Times New Roman" w:hAnsi="Times New Roman"/>
          <w:sz w:val="28"/>
          <w:szCs w:val="28"/>
        </w:rPr>
        <w:t xml:space="preserve">ачиная со второй половины ХХ в. монополия </w:t>
      </w:r>
      <w:r>
        <w:rPr>
          <w:rFonts w:ascii="Times New Roman" w:hAnsi="Times New Roman"/>
          <w:sz w:val="28"/>
          <w:szCs w:val="28"/>
        </w:rPr>
        <w:t xml:space="preserve">Международной организации труда (далее – </w:t>
      </w:r>
      <w:r w:rsidRPr="00A1695F">
        <w:rPr>
          <w:rFonts w:ascii="Times New Roman" w:hAnsi="Times New Roman"/>
          <w:sz w:val="28"/>
          <w:szCs w:val="28"/>
        </w:rPr>
        <w:t>МОТ</w:t>
      </w:r>
      <w:r>
        <w:rPr>
          <w:rFonts w:ascii="Times New Roman" w:hAnsi="Times New Roman"/>
          <w:sz w:val="28"/>
          <w:szCs w:val="28"/>
        </w:rPr>
        <w:t>)</w:t>
      </w:r>
      <w:r w:rsidRPr="00A1695F">
        <w:rPr>
          <w:rFonts w:ascii="Times New Roman" w:hAnsi="Times New Roman"/>
          <w:sz w:val="28"/>
          <w:szCs w:val="28"/>
        </w:rPr>
        <w:t xml:space="preserve"> в создании </w:t>
      </w:r>
      <w:r>
        <w:rPr>
          <w:rFonts w:ascii="Times New Roman" w:hAnsi="Times New Roman"/>
          <w:sz w:val="28"/>
          <w:szCs w:val="28"/>
        </w:rPr>
        <w:t xml:space="preserve">и контроле за соблюдением международных трудовых стандартов (далее – </w:t>
      </w:r>
      <w:r w:rsidRPr="00A1695F">
        <w:rPr>
          <w:rFonts w:ascii="Times New Roman" w:hAnsi="Times New Roman"/>
          <w:sz w:val="28"/>
          <w:szCs w:val="28"/>
        </w:rPr>
        <w:t>МТС</w:t>
      </w:r>
      <w:r>
        <w:rPr>
          <w:rFonts w:ascii="Times New Roman" w:hAnsi="Times New Roman"/>
          <w:sz w:val="28"/>
          <w:szCs w:val="28"/>
        </w:rPr>
        <w:t>)</w:t>
      </w:r>
      <w:r w:rsidRPr="00A1695F">
        <w:rPr>
          <w:rFonts w:ascii="Times New Roman" w:hAnsi="Times New Roman"/>
          <w:sz w:val="28"/>
          <w:szCs w:val="28"/>
        </w:rPr>
        <w:t xml:space="preserve"> была подорвана другими международными </w:t>
      </w:r>
      <w:r w:rsidR="00C569FA">
        <w:rPr>
          <w:rFonts w:ascii="Times New Roman" w:hAnsi="Times New Roman"/>
          <w:sz w:val="28"/>
          <w:szCs w:val="28"/>
        </w:rPr>
        <w:t>структурами</w:t>
      </w:r>
      <w:r w:rsidRPr="00A1695F">
        <w:rPr>
          <w:rFonts w:ascii="Times New Roman" w:hAnsi="Times New Roman"/>
          <w:sz w:val="28"/>
          <w:szCs w:val="28"/>
        </w:rPr>
        <w:t xml:space="preserve"> – ООН и региональными международными о</w:t>
      </w:r>
      <w:r w:rsidR="00C569FA">
        <w:rPr>
          <w:rFonts w:ascii="Times New Roman" w:hAnsi="Times New Roman"/>
          <w:sz w:val="28"/>
          <w:szCs w:val="28"/>
        </w:rPr>
        <w:t>рганизациями</w:t>
      </w:r>
      <w:r w:rsidRPr="00A169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Таким образом система норм МТП и контроля за их соблюдением значительно осложнилась.</w:t>
      </w:r>
    </w:p>
    <w:p w:rsidR="007D0884" w:rsidRDefault="007D0884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 – это неотъемлемая часть мирового сообщества, и </w:t>
      </w:r>
      <w:r w:rsidR="00BA459A">
        <w:rPr>
          <w:rFonts w:ascii="Times New Roman" w:hAnsi="Times New Roman"/>
          <w:sz w:val="28"/>
          <w:szCs w:val="28"/>
        </w:rPr>
        <w:t xml:space="preserve">общие проблемы эффективности норм МТП, безусловно, отражаются на эффективности применения норм внутреннего трудового права России, поскольку международные договоры Российской Федерации и основополагающие принципы и нормы международного права, согласно ч. 4 ст. 15 Конституции РФ, являются составной частью правовой системы. Что не менее важно, нормы МТП непосредственно влияют на возможность совершенствования содержания норм внутреннего российского трудового права путем использования удачных образцов с целью инкорпорации. Кроме того, эффективные международные </w:t>
      </w:r>
      <w:r w:rsidR="00C77A59">
        <w:rPr>
          <w:rFonts w:ascii="Times New Roman" w:hAnsi="Times New Roman"/>
          <w:sz w:val="28"/>
          <w:szCs w:val="28"/>
        </w:rPr>
        <w:t>контрольные механизмы стимулируют</w:t>
      </w:r>
      <w:r w:rsidR="00313C9F">
        <w:rPr>
          <w:rFonts w:ascii="Times New Roman" w:hAnsi="Times New Roman"/>
          <w:sz w:val="28"/>
          <w:szCs w:val="28"/>
        </w:rPr>
        <w:t xml:space="preserve"> и российских правоприменителей более полно и четко реализовывать трудовые права человека.</w:t>
      </w:r>
    </w:p>
    <w:p w:rsidR="006A47EB" w:rsidRDefault="006A47EB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Сказанное обусловливает </w:t>
      </w:r>
      <w:r w:rsidR="00313C9F">
        <w:rPr>
          <w:rFonts w:ascii="Times New Roman" w:hAnsi="Times New Roman"/>
          <w:sz w:val="28"/>
          <w:szCs w:val="28"/>
        </w:rPr>
        <w:t xml:space="preserve">безусловную </w:t>
      </w:r>
      <w:r>
        <w:rPr>
          <w:rFonts w:ascii="Times New Roman" w:hAnsi="Times New Roman"/>
          <w:sz w:val="28"/>
          <w:szCs w:val="28"/>
        </w:rPr>
        <w:t>необходимость выработки концептуальной системы оценки эффективности норм МТП, учитывающей в той или иной степени все описанные проблемы.</w:t>
      </w:r>
    </w:p>
    <w:p w:rsidR="009818D0" w:rsidRPr="00691D30" w:rsidRDefault="009818D0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b/>
          <w:sz w:val="28"/>
          <w:szCs w:val="28"/>
        </w:rPr>
        <w:t xml:space="preserve">Степень научной разработанности темы исследования. </w:t>
      </w:r>
      <w:r w:rsidRPr="00691D30">
        <w:rPr>
          <w:rFonts w:ascii="Times New Roman" w:hAnsi="Times New Roman"/>
          <w:sz w:val="28"/>
          <w:szCs w:val="28"/>
        </w:rPr>
        <w:t>В правовой науке многократно исследовалась эффективность норм международного права и трудового права – по отдельности. В российском трудовом праве в следует отметить работы В.И. Никитинского, В.В. Глазырина, А.С. Пашкова и других специалистов, написанные, в основном, в 1960-1980-е гг.</w:t>
      </w:r>
      <w:r w:rsidRPr="00691D30">
        <w:rPr>
          <w:rStyle w:val="a5"/>
          <w:rFonts w:ascii="Times New Roman" w:hAnsi="Times New Roman"/>
          <w:sz w:val="28"/>
          <w:szCs w:val="28"/>
        </w:rPr>
        <w:footnoteReference w:id="1"/>
      </w:r>
      <w:r w:rsidRPr="00691D30">
        <w:rPr>
          <w:rFonts w:ascii="Times New Roman" w:hAnsi="Times New Roman"/>
          <w:sz w:val="28"/>
          <w:szCs w:val="28"/>
        </w:rPr>
        <w:t xml:space="preserve"> В междуна</w:t>
      </w:r>
      <w:r w:rsidRPr="00691D30">
        <w:rPr>
          <w:rFonts w:ascii="Times New Roman" w:hAnsi="Times New Roman"/>
          <w:sz w:val="28"/>
          <w:szCs w:val="28"/>
        </w:rPr>
        <w:lastRenderedPageBreak/>
        <w:t>родном праве вопросами эффективности занимались Г.В.</w:t>
      </w:r>
      <w:r w:rsidR="00BD270D"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Игнатенко, С.Ю.</w:t>
      </w:r>
      <w:r w:rsidR="00BD270D"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Марочкин, Л.Х.</w:t>
      </w:r>
      <w:r w:rsidR="00BD270D"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Мингазов, Дж.</w:t>
      </w:r>
      <w:r w:rsidR="00BD270D"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Браунли и другие ученые</w:t>
      </w:r>
      <w:r w:rsidRPr="00691D30">
        <w:rPr>
          <w:rStyle w:val="a5"/>
          <w:rFonts w:ascii="Times New Roman" w:hAnsi="Times New Roman"/>
          <w:sz w:val="28"/>
          <w:szCs w:val="28"/>
        </w:rPr>
        <w:footnoteReference w:id="2"/>
      </w:r>
      <w:r w:rsidRPr="00691D30">
        <w:rPr>
          <w:rFonts w:ascii="Times New Roman" w:hAnsi="Times New Roman"/>
          <w:sz w:val="28"/>
          <w:szCs w:val="28"/>
        </w:rPr>
        <w:t>. В теории права вопрос эффективности права также исследовался, причем зачастую специалисты в общей теории права проводили по этому поводу совместные исследования с учеными-трудовиками.</w:t>
      </w:r>
    </w:p>
    <w:p w:rsidR="009818D0" w:rsidRPr="00691D30" w:rsidRDefault="009818D0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Кроме того, в последние десятилетия зарубежные ученые пытались сопоставить применение норм МТП в различных странах с точки зрения эффективности, а также оценить, насколько эффективно справляются со своими функциями контрольные органы международных организаций, принимающих различные МТС. Но комплексного рассмотрения проблемы эффективности норм МТП в целом ни в отечественной, ни в зарубежной правовой науке до сих пор не осуществлялось.</w:t>
      </w:r>
    </w:p>
    <w:p w:rsidR="009818D0" w:rsidRPr="00691D30" w:rsidRDefault="009818D0" w:rsidP="006A47EB">
      <w:pPr>
        <w:spacing w:line="336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b/>
          <w:sz w:val="28"/>
          <w:szCs w:val="28"/>
        </w:rPr>
        <w:t>Объект и предмет исследования.</w:t>
      </w:r>
      <w:r w:rsidRPr="00691D30">
        <w:rPr>
          <w:rFonts w:ascii="Times New Roman" w:hAnsi="Times New Roman"/>
          <w:sz w:val="28"/>
          <w:szCs w:val="28"/>
        </w:rPr>
        <w:t xml:space="preserve"> </w:t>
      </w:r>
      <w:r w:rsidRPr="00691D30">
        <w:rPr>
          <w:rFonts w:ascii="Times New Roman" w:hAnsi="Times New Roman"/>
          <w:i/>
          <w:sz w:val="28"/>
          <w:szCs w:val="28"/>
        </w:rPr>
        <w:t>Объектом</w:t>
      </w:r>
      <w:r w:rsidRPr="00691D30">
        <w:rPr>
          <w:rFonts w:ascii="Times New Roman" w:hAnsi="Times New Roman"/>
          <w:sz w:val="28"/>
          <w:szCs w:val="28"/>
        </w:rPr>
        <w:t xml:space="preserve"> настоящего исследования является эффективность норм МТП. </w:t>
      </w:r>
      <w:r w:rsidRPr="00691D30">
        <w:rPr>
          <w:rFonts w:ascii="Times New Roman" w:hAnsi="Times New Roman"/>
          <w:i/>
          <w:sz w:val="28"/>
          <w:szCs w:val="28"/>
        </w:rPr>
        <w:t>Предметом</w:t>
      </w:r>
      <w:r w:rsidRPr="00691D30">
        <w:rPr>
          <w:rFonts w:ascii="Times New Roman" w:hAnsi="Times New Roman"/>
          <w:sz w:val="28"/>
          <w:szCs w:val="28"/>
        </w:rPr>
        <w:t xml:space="preserve"> исследования выступают нормы МТП, их выработка государствами и международными организациями, принятие государствами на себя обязательств в их отношении, соблюдение государствами МТС, а также факторы, влияющие на эффективность норм МТП.</w:t>
      </w:r>
    </w:p>
    <w:p w:rsidR="009818D0" w:rsidRPr="00691D30" w:rsidRDefault="009818D0" w:rsidP="006A47EB">
      <w:pPr>
        <w:spacing w:line="336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b/>
          <w:sz w:val="28"/>
          <w:szCs w:val="28"/>
        </w:rPr>
        <w:t xml:space="preserve">Цель и задачи исследования. </w:t>
      </w:r>
      <w:r w:rsidRPr="00691D30">
        <w:rPr>
          <w:rFonts w:ascii="Times New Roman" w:hAnsi="Times New Roman"/>
          <w:i/>
          <w:sz w:val="28"/>
          <w:szCs w:val="28"/>
        </w:rPr>
        <w:t>Цель</w:t>
      </w:r>
      <w:r w:rsidRPr="00691D30">
        <w:rPr>
          <w:rFonts w:ascii="Times New Roman" w:hAnsi="Times New Roman"/>
          <w:sz w:val="28"/>
          <w:szCs w:val="28"/>
        </w:rPr>
        <w:t xml:space="preserve"> данного исследования состоит в комплексном анализе эффективности норм МТП и формулировке выводов о мерах, необходимых для ее повышения на национальном и международном уровнях.</w:t>
      </w:r>
    </w:p>
    <w:p w:rsidR="009818D0" w:rsidRPr="00691D30" w:rsidRDefault="009818D0" w:rsidP="006A47EB">
      <w:pPr>
        <w:spacing w:line="336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 xml:space="preserve">В настоящей диссертационной работе для достижения вышеназванной цели поставлены следующие </w:t>
      </w:r>
      <w:r w:rsidRPr="00691D30">
        <w:rPr>
          <w:rFonts w:ascii="Times New Roman" w:hAnsi="Times New Roman"/>
          <w:i/>
          <w:sz w:val="28"/>
          <w:szCs w:val="28"/>
        </w:rPr>
        <w:t>задачи</w:t>
      </w:r>
      <w:r w:rsidRPr="00691D30">
        <w:rPr>
          <w:rFonts w:ascii="Times New Roman" w:hAnsi="Times New Roman"/>
          <w:sz w:val="28"/>
          <w:szCs w:val="28"/>
        </w:rPr>
        <w:t>:</w:t>
      </w:r>
    </w:p>
    <w:p w:rsidR="009818D0" w:rsidRPr="00691D30" w:rsidRDefault="009818D0" w:rsidP="006A47EB">
      <w:pPr>
        <w:pStyle w:val="af5"/>
        <w:numPr>
          <w:ilvl w:val="0"/>
          <w:numId w:val="3"/>
        </w:numPr>
        <w:spacing w:line="336" w:lineRule="auto"/>
        <w:ind w:left="426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91D30">
        <w:rPr>
          <w:rFonts w:ascii="Times New Roman" w:hAnsi="Times New Roman"/>
          <w:sz w:val="28"/>
          <w:szCs w:val="28"/>
        </w:rPr>
        <w:t>пределение понятия и отраслевой принадлежности МТП;</w:t>
      </w:r>
    </w:p>
    <w:p w:rsidR="009818D0" w:rsidRPr="00691D30" w:rsidRDefault="009818D0" w:rsidP="006A47EB">
      <w:pPr>
        <w:pStyle w:val="af5"/>
        <w:numPr>
          <w:ilvl w:val="0"/>
          <w:numId w:val="3"/>
        </w:numPr>
        <w:spacing w:line="336" w:lineRule="auto"/>
        <w:ind w:left="426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91D30">
        <w:rPr>
          <w:rFonts w:ascii="Times New Roman" w:hAnsi="Times New Roman"/>
          <w:sz w:val="28"/>
          <w:szCs w:val="28"/>
        </w:rPr>
        <w:t>пределение понятия и видов норм МТП;</w:t>
      </w:r>
    </w:p>
    <w:p w:rsidR="009818D0" w:rsidRPr="00691D30" w:rsidRDefault="009818D0" w:rsidP="006A47EB">
      <w:pPr>
        <w:pStyle w:val="af5"/>
        <w:numPr>
          <w:ilvl w:val="0"/>
          <w:numId w:val="3"/>
        </w:numPr>
        <w:spacing w:line="336" w:lineRule="auto"/>
        <w:ind w:left="426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91D30">
        <w:rPr>
          <w:rFonts w:ascii="Times New Roman" w:hAnsi="Times New Roman"/>
          <w:sz w:val="28"/>
          <w:szCs w:val="28"/>
        </w:rPr>
        <w:t>ыявление критериев и факторов эффективности норм МТП;</w:t>
      </w:r>
    </w:p>
    <w:p w:rsidR="009818D0" w:rsidRPr="00691D30" w:rsidRDefault="009818D0" w:rsidP="006A47EB">
      <w:pPr>
        <w:pStyle w:val="af5"/>
        <w:numPr>
          <w:ilvl w:val="0"/>
          <w:numId w:val="3"/>
        </w:numPr>
        <w:spacing w:line="336" w:lineRule="auto"/>
        <w:ind w:left="426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91D30">
        <w:rPr>
          <w:rFonts w:ascii="Times New Roman" w:hAnsi="Times New Roman"/>
          <w:sz w:val="28"/>
          <w:szCs w:val="28"/>
        </w:rPr>
        <w:t>нализ эффективности применения норм МТП в России;</w:t>
      </w:r>
    </w:p>
    <w:p w:rsidR="009818D0" w:rsidRPr="00691D30" w:rsidRDefault="009818D0" w:rsidP="006A47EB">
      <w:pPr>
        <w:pStyle w:val="af5"/>
        <w:numPr>
          <w:ilvl w:val="0"/>
          <w:numId w:val="3"/>
        </w:numPr>
        <w:spacing w:line="336" w:lineRule="auto"/>
        <w:ind w:left="426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</w:t>
      </w:r>
      <w:r w:rsidRPr="00691D30">
        <w:rPr>
          <w:rFonts w:ascii="Times New Roman" w:hAnsi="Times New Roman"/>
          <w:sz w:val="28"/>
          <w:szCs w:val="28"/>
        </w:rPr>
        <w:t xml:space="preserve">ормулировка теоретических выводов относительно эффективности </w:t>
      </w:r>
      <w:r w:rsidR="00837764">
        <w:rPr>
          <w:rFonts w:ascii="Times New Roman" w:hAnsi="Times New Roman"/>
          <w:sz w:val="28"/>
          <w:szCs w:val="28"/>
        </w:rPr>
        <w:t xml:space="preserve">норм </w:t>
      </w:r>
      <w:r w:rsidRPr="00691D30">
        <w:rPr>
          <w:rFonts w:ascii="Times New Roman" w:hAnsi="Times New Roman"/>
          <w:sz w:val="28"/>
          <w:szCs w:val="28"/>
        </w:rPr>
        <w:t>МТП;</w:t>
      </w:r>
    </w:p>
    <w:p w:rsidR="009818D0" w:rsidRPr="00691D30" w:rsidRDefault="009818D0" w:rsidP="006A47EB">
      <w:pPr>
        <w:pStyle w:val="af5"/>
        <w:numPr>
          <w:ilvl w:val="0"/>
          <w:numId w:val="3"/>
        </w:numPr>
        <w:spacing w:line="336" w:lineRule="auto"/>
        <w:ind w:left="426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91D30">
        <w:rPr>
          <w:rFonts w:ascii="Times New Roman" w:hAnsi="Times New Roman"/>
          <w:sz w:val="28"/>
          <w:szCs w:val="28"/>
        </w:rPr>
        <w:t xml:space="preserve">редложение практических мер по повышению эффективности </w:t>
      </w:r>
      <w:r w:rsidR="00837764">
        <w:rPr>
          <w:rFonts w:ascii="Times New Roman" w:hAnsi="Times New Roman"/>
          <w:sz w:val="28"/>
          <w:szCs w:val="28"/>
        </w:rPr>
        <w:t xml:space="preserve">норм </w:t>
      </w:r>
      <w:r w:rsidRPr="00691D30">
        <w:rPr>
          <w:rFonts w:ascii="Times New Roman" w:hAnsi="Times New Roman"/>
          <w:sz w:val="28"/>
          <w:szCs w:val="28"/>
        </w:rPr>
        <w:t>МТП;</w:t>
      </w:r>
    </w:p>
    <w:p w:rsidR="009818D0" w:rsidRPr="00691D30" w:rsidRDefault="009818D0" w:rsidP="006A47EB">
      <w:pPr>
        <w:pStyle w:val="af5"/>
        <w:numPr>
          <w:ilvl w:val="0"/>
          <w:numId w:val="3"/>
        </w:numPr>
        <w:spacing w:line="336" w:lineRule="auto"/>
        <w:ind w:left="426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91D30">
        <w:rPr>
          <w:rFonts w:ascii="Times New Roman" w:hAnsi="Times New Roman"/>
          <w:sz w:val="28"/>
          <w:szCs w:val="28"/>
        </w:rPr>
        <w:t>ыработка предложений по модификации системы норм МТП с целью повышения их эффективности;</w:t>
      </w:r>
    </w:p>
    <w:p w:rsidR="009818D0" w:rsidRPr="00691D30" w:rsidRDefault="009818D0" w:rsidP="006A47EB">
      <w:pPr>
        <w:pStyle w:val="af5"/>
        <w:numPr>
          <w:ilvl w:val="0"/>
          <w:numId w:val="3"/>
        </w:numPr>
        <w:spacing w:line="336" w:lineRule="auto"/>
        <w:ind w:left="426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91D30">
        <w:rPr>
          <w:rFonts w:ascii="Times New Roman" w:hAnsi="Times New Roman"/>
          <w:sz w:val="28"/>
          <w:szCs w:val="28"/>
        </w:rPr>
        <w:t>ыработка предложений по совершенствованию российского законодательства с целью повышения эффективности применения норм МТП в России;</w:t>
      </w:r>
    </w:p>
    <w:p w:rsidR="009818D0" w:rsidRPr="00691D30" w:rsidRDefault="009818D0" w:rsidP="006A47EB">
      <w:pPr>
        <w:pStyle w:val="af5"/>
        <w:numPr>
          <w:ilvl w:val="0"/>
          <w:numId w:val="3"/>
        </w:numPr>
        <w:spacing w:line="336" w:lineRule="auto"/>
        <w:ind w:left="426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91D30">
        <w:rPr>
          <w:rFonts w:ascii="Times New Roman" w:hAnsi="Times New Roman"/>
          <w:sz w:val="28"/>
          <w:szCs w:val="28"/>
        </w:rPr>
        <w:t>нализ перспектив гармонизации трудового законодательства в рамках евразийского региона с учетом применения МТС.</w:t>
      </w:r>
    </w:p>
    <w:p w:rsidR="009818D0" w:rsidRPr="00691D30" w:rsidRDefault="009818D0" w:rsidP="006A47EB">
      <w:pPr>
        <w:spacing w:line="336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b/>
          <w:sz w:val="28"/>
          <w:szCs w:val="28"/>
        </w:rPr>
        <w:t xml:space="preserve">Методологическая и теоретическая основы исследования. </w:t>
      </w:r>
      <w:r w:rsidRPr="00691D30">
        <w:rPr>
          <w:rFonts w:ascii="Times New Roman" w:hAnsi="Times New Roman"/>
          <w:i/>
          <w:sz w:val="28"/>
          <w:szCs w:val="28"/>
        </w:rPr>
        <w:t>Методология</w:t>
      </w:r>
      <w:r w:rsidRPr="00691D30">
        <w:rPr>
          <w:rFonts w:ascii="Times New Roman" w:hAnsi="Times New Roman"/>
          <w:sz w:val="28"/>
          <w:szCs w:val="28"/>
        </w:rPr>
        <w:t xml:space="preserve"> настоящего</w:t>
      </w:r>
      <w:r w:rsidRPr="00691D30">
        <w:rPr>
          <w:rFonts w:ascii="Times New Roman" w:hAnsi="Times New Roman"/>
          <w:b/>
          <w:sz w:val="28"/>
          <w:szCs w:val="28"/>
        </w:rPr>
        <w:t xml:space="preserve"> </w:t>
      </w:r>
      <w:r w:rsidRPr="00691D30">
        <w:rPr>
          <w:rFonts w:ascii="Times New Roman" w:hAnsi="Times New Roman"/>
          <w:sz w:val="28"/>
          <w:szCs w:val="28"/>
        </w:rPr>
        <w:t>диссертационного исследования  состоит в использовании сравнительно-правового, сравнительного междисциплинарного, исторического, диалектического, системно-структурного, статистического, аналитического, синтетического, формально-юридического и других методов познания.</w:t>
      </w:r>
    </w:p>
    <w:p w:rsidR="00BD270D" w:rsidRPr="00691D30" w:rsidRDefault="00BD270D" w:rsidP="00BD270D">
      <w:pPr>
        <w:spacing w:line="360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Теоретическую основу исследования составляют труды отечественных и зарубежных ученых по общей теории права, международному праву, трудовому праву, экономике и социологии труда. В работе использовались исследования таких видных специалистов в области теории права как С.С.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Алексеев, Ж.Л.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Бержель, Н.В.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Витрук, М.Н.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Марченко, А.Б.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Венгеров, Г.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Кельзен, О.Э.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Лейст, В.С.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Нерсесянц, А.С.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 xml:space="preserve">Пиголкин, </w:t>
      </w:r>
      <w:r w:rsidR="00DA4577">
        <w:rPr>
          <w:rFonts w:ascii="Times New Roman" w:hAnsi="Times New Roman"/>
          <w:sz w:val="28"/>
          <w:szCs w:val="28"/>
        </w:rPr>
        <w:t xml:space="preserve">Ю.А. Тихомиров, </w:t>
      </w:r>
      <w:r w:rsidRPr="00691D30">
        <w:rPr>
          <w:rFonts w:ascii="Times New Roman" w:hAnsi="Times New Roman"/>
          <w:sz w:val="28"/>
          <w:szCs w:val="28"/>
        </w:rPr>
        <w:t>А.Ф.</w:t>
      </w:r>
      <w:r w:rsidRPr="007D6A44">
        <w:rPr>
          <w:rFonts w:ascii="Times New Roman" w:hAnsi="Times New Roman"/>
          <w:sz w:val="28"/>
          <w:szCs w:val="28"/>
        </w:rPr>
        <w:t xml:space="preserve"> </w:t>
      </w:r>
      <w:r w:rsidRPr="00691D30">
        <w:rPr>
          <w:rFonts w:ascii="Times New Roman" w:hAnsi="Times New Roman"/>
          <w:sz w:val="28"/>
          <w:szCs w:val="28"/>
        </w:rPr>
        <w:t>Черданцев, Г.Ф.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Шершеневич, Х.Л.Э.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Харт, Л.С.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Явич и другие.</w:t>
      </w:r>
    </w:p>
    <w:p w:rsidR="00BD270D" w:rsidRPr="00691D30" w:rsidRDefault="00BD270D" w:rsidP="00BD270D">
      <w:pPr>
        <w:spacing w:line="360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В области трудового права исследование основывалось на трудах отечественных ученых, среди которых можно отметить А.А.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Абрамову, Н.Г.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Александрова, В.С.</w:t>
      </w:r>
      <w:r w:rsidRPr="007D6A44">
        <w:rPr>
          <w:rFonts w:ascii="Times New Roman" w:hAnsi="Times New Roman"/>
          <w:sz w:val="28"/>
          <w:szCs w:val="28"/>
        </w:rPr>
        <w:t xml:space="preserve"> </w:t>
      </w:r>
      <w:r w:rsidRPr="00691D30">
        <w:rPr>
          <w:rFonts w:ascii="Times New Roman" w:hAnsi="Times New Roman"/>
          <w:sz w:val="28"/>
          <w:szCs w:val="28"/>
        </w:rPr>
        <w:t>Андреева, Э.М.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1D30">
        <w:rPr>
          <w:rFonts w:ascii="Times New Roman" w:hAnsi="Times New Roman"/>
          <w:sz w:val="28"/>
          <w:szCs w:val="28"/>
        </w:rPr>
        <w:t>Аметистова, Д.К.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Бекяшева, Л.Ю.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Бугрова, В.Л.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Гейхмана, В.В.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Глазырина, С.Ю.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Головину, К.Н.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Гусова, И.К.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Дмитриеву, А.С.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Довгерта, М.А.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Жильцова, О.Б.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Зайцеву, С.А.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Иванова, И.Я.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Киселева, К.Д.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Крылова, В.М.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Лебедева, Р.З.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Лившица, А.М.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Лушникова, М.В.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Лушникову, А.М.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Куренного, С.П.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Маврина, Е.Е.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Мачульскую, М.В.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Молодцова, П.Е.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Морозова, В.И.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 xml:space="preserve">Никитинского, </w:t>
      </w:r>
      <w:r w:rsidRPr="00691D30">
        <w:rPr>
          <w:rFonts w:ascii="Times New Roman" w:hAnsi="Times New Roman"/>
          <w:sz w:val="28"/>
          <w:szCs w:val="28"/>
        </w:rPr>
        <w:lastRenderedPageBreak/>
        <w:t>А.Ф.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Нуртдинову, Ю.П.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Орловского, А.С.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Пашкова, Г.С.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Скачкову, И.О.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Снигиреву, В.Н.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Толкунову, Л.С.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Таля,  Э.Г.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Тучкову, Е.Б.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Хохлова, О.С.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 xml:space="preserve">Хохрякову, </w:t>
      </w:r>
      <w:r>
        <w:rPr>
          <w:rFonts w:ascii="Times New Roman" w:hAnsi="Times New Roman"/>
          <w:sz w:val="28"/>
          <w:szCs w:val="28"/>
        </w:rPr>
        <w:t>В.Д.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Шахова, </w:t>
      </w:r>
      <w:r w:rsidRPr="00691D30">
        <w:rPr>
          <w:rFonts w:ascii="Times New Roman" w:hAnsi="Times New Roman"/>
          <w:sz w:val="28"/>
          <w:szCs w:val="28"/>
        </w:rPr>
        <w:t>И.В.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Шестерякову и других.</w:t>
      </w:r>
    </w:p>
    <w:p w:rsidR="00BD270D" w:rsidRPr="00691D30" w:rsidRDefault="00BD270D" w:rsidP="00BD270D">
      <w:pPr>
        <w:spacing w:line="360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Наибольшее влияние на формирование теоретической и практической базы исследования оказали работы следующих ведущих зарубежных специалистов в области трудового права: К.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Барнард, Х.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Бартоломей де ла Крус, Дж.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Беллаче, Р.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Бен-Исраэл, Б.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Беркьюссона, Р.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Бланпена, А.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Бронстайна, Г.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Бэмбера, Н.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Валтикоса, Б.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Вааса, М.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Вайса, Ж.-М.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Вердье, М.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Вранкена, Г.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Гидо, Г.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Давидова, С.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Дикина, В.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Дойблера, Ж.-Кл.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Жавилье, А.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Жаммо, Б.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Жернигона, О.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Кан-Фройнда, Б.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Кауфманна, Л.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Компа, Т.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 xml:space="preserve">Кочана, </w:t>
      </w:r>
      <w:r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Лэнджила, </w:t>
      </w:r>
      <w:r w:rsidRPr="00691D30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Микколы, Л.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Митруса, Ф.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Мопэна, Дж.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Моррис, В.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Мр</w:t>
      </w:r>
      <w:r>
        <w:rPr>
          <w:rFonts w:ascii="Times New Roman" w:hAnsi="Times New Roman"/>
          <w:sz w:val="28"/>
          <w:szCs w:val="28"/>
        </w:rPr>
        <w:t>о</w:t>
      </w:r>
      <w:r w:rsidRPr="00691D30">
        <w:rPr>
          <w:rFonts w:ascii="Times New Roman" w:hAnsi="Times New Roman"/>
          <w:sz w:val="28"/>
          <w:szCs w:val="28"/>
        </w:rPr>
        <w:t>чкова, А.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Одеро, Ж.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Пелисье, Г.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Политакиса, М.Роода, А.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Святковского, Ж.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Рожо, Л.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Свепстона, Ж.-М.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Сервэ, А.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Супио, Х.Н.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Уилера, Г.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фон Потобски, К.Л.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Томашевского,</w:t>
      </w:r>
      <w:r>
        <w:rPr>
          <w:rFonts w:ascii="Times New Roman" w:hAnsi="Times New Roman"/>
          <w:sz w:val="28"/>
          <w:szCs w:val="28"/>
        </w:rPr>
        <w:t xml:space="preserve"> Э. Требилкок,</w:t>
      </w:r>
      <w:r w:rsidRPr="00691D30">
        <w:rPr>
          <w:rFonts w:ascii="Times New Roman" w:hAnsi="Times New Roman"/>
          <w:sz w:val="28"/>
          <w:szCs w:val="28"/>
        </w:rPr>
        <w:t xml:space="preserve"> Б.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Хеппла, Ф.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Шелдона, К.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Эвинга, Ф.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Элстона и других.</w:t>
      </w:r>
    </w:p>
    <w:p w:rsidR="00BD270D" w:rsidRPr="00691D30" w:rsidRDefault="00BD270D" w:rsidP="00BD270D">
      <w:pPr>
        <w:spacing w:line="360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Международно-правовую основу исследования определили работы ученых в области международного и международного частного права как Л.А.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Алексидзе, Л.П.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Ануфриева, Д.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Анцилотти, К.А.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Бекяшев, А.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Бианки, М.М.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Богуславский, Дж.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Браунли, Г.М.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Даниленко, Ф.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Джессоп, Г.К.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Дмитриева, В.П.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Звеков, Д.Б.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Левин, И.И.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Лукашук, С.Ю.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Марочкин, Ф.Ф.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Мартенс, Л.Х.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Мингазов, Р.А.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Мюллерсон, Г.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Оппенгейм, В.Л.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Толстых, Б.О.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Тузмухамедов, Г.И.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Тункин, Е.Т.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Усенко, А.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Фердросс, С.В.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>Черниченко, М.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91D30">
        <w:rPr>
          <w:rFonts w:ascii="Times New Roman" w:hAnsi="Times New Roman"/>
          <w:sz w:val="28"/>
          <w:szCs w:val="28"/>
        </w:rPr>
        <w:t xml:space="preserve">Шоу и другие. </w:t>
      </w:r>
    </w:p>
    <w:p w:rsidR="00BD270D" w:rsidRPr="00691D30" w:rsidRDefault="00BD270D" w:rsidP="00BD270D">
      <w:pPr>
        <w:spacing w:line="360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На содержание работы повлияли и работы авторитетных специалистов в области других отраслей права:</w:t>
      </w:r>
      <w:r w:rsidRPr="00691D30">
        <w:t xml:space="preserve"> </w:t>
      </w:r>
      <w:r w:rsidRPr="00691D30">
        <w:rPr>
          <w:rFonts w:ascii="Times New Roman" w:hAnsi="Times New Roman"/>
          <w:sz w:val="28"/>
          <w:szCs w:val="28"/>
        </w:rPr>
        <w:t>М.В.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Баглая, В.В.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Витрянского, О.Е.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Кутафина, В.Д.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Зорькина, Е.И.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Козловой, Т.Г.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Морщаковой, С.Ю.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Кашкина, А.М.</w:t>
      </w:r>
      <w:r>
        <w:rPr>
          <w:rFonts w:ascii="Times New Roman" w:hAnsi="Times New Roman"/>
          <w:sz w:val="28"/>
          <w:szCs w:val="28"/>
        </w:rPr>
        <w:t> </w:t>
      </w:r>
      <w:r w:rsidRPr="00691D30">
        <w:rPr>
          <w:rFonts w:ascii="Times New Roman" w:hAnsi="Times New Roman"/>
          <w:sz w:val="28"/>
          <w:szCs w:val="28"/>
        </w:rPr>
        <w:t>Эрделевского и других.</w:t>
      </w:r>
    </w:p>
    <w:p w:rsidR="009818D0" w:rsidRPr="00691D30" w:rsidRDefault="009818D0" w:rsidP="006A47EB">
      <w:pPr>
        <w:spacing w:line="336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b/>
          <w:sz w:val="28"/>
          <w:szCs w:val="28"/>
        </w:rPr>
        <w:t>Эмпирическая база исследования.</w:t>
      </w:r>
      <w:r w:rsidRPr="00691D30">
        <w:rPr>
          <w:rFonts w:ascii="Times New Roman" w:hAnsi="Times New Roman"/>
          <w:sz w:val="28"/>
          <w:szCs w:val="28"/>
        </w:rPr>
        <w:t xml:space="preserve"> Эмпирическую базу исследования составили конвенции, рекомендации и другие акты, принятые МОТ, акты </w:t>
      </w:r>
      <w:r w:rsidR="00C77419">
        <w:rPr>
          <w:rFonts w:ascii="Times New Roman" w:hAnsi="Times New Roman"/>
          <w:sz w:val="28"/>
          <w:szCs w:val="28"/>
        </w:rPr>
        <w:t>Совета Европы (</w:t>
      </w:r>
      <w:r w:rsidRPr="00691D30">
        <w:rPr>
          <w:rFonts w:ascii="Times New Roman" w:hAnsi="Times New Roman"/>
          <w:sz w:val="28"/>
          <w:szCs w:val="28"/>
        </w:rPr>
        <w:t>СЕ</w:t>
      </w:r>
      <w:r w:rsidR="00C77419">
        <w:rPr>
          <w:rFonts w:ascii="Times New Roman" w:hAnsi="Times New Roman"/>
          <w:sz w:val="28"/>
          <w:szCs w:val="28"/>
        </w:rPr>
        <w:t>)</w:t>
      </w:r>
      <w:r w:rsidRPr="00691D30">
        <w:rPr>
          <w:rFonts w:ascii="Times New Roman" w:hAnsi="Times New Roman"/>
          <w:sz w:val="28"/>
          <w:szCs w:val="28"/>
        </w:rPr>
        <w:t xml:space="preserve"> и ЕС, региональные и двухсторонние соглашения в сфе</w:t>
      </w:r>
      <w:r w:rsidRPr="00691D30">
        <w:rPr>
          <w:rFonts w:ascii="Times New Roman" w:hAnsi="Times New Roman"/>
          <w:sz w:val="28"/>
          <w:szCs w:val="28"/>
        </w:rPr>
        <w:lastRenderedPageBreak/>
        <w:t>ре труда, судебные решения международных судов и акты толкования норм МТП, принятые международными контрольными органами в рамках МОТ, СЕ, ЕС и др. В качестве базы для сопоставительного анализа с нормами МТП использовалось российское трудовое законодательство, разъясняющие акты высших судебных органов и судебная практика, а также отдельные нормативно-правовые и правоприменительные акты других государств и зарубежная судебная практика.</w:t>
      </w:r>
    </w:p>
    <w:p w:rsidR="009818D0" w:rsidRPr="00691D30" w:rsidRDefault="009818D0" w:rsidP="006A47EB">
      <w:pPr>
        <w:spacing w:line="336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Для оценки эффективности принятия государствами обязательств в отношении норм МТП анализировались статистические показатели в отношении ратификации конвенций, уровне профсоюзного членства в отдельных странах, экономические данные об уровне ВВП на душу населения, индексов расслоения доходов, социологические данные о сложившихся моделях социального партнерства в отдельных государствах, Индекс человеческого развития ООН, данные об уровне безработицы, о социальных протестах и иные показатели.</w:t>
      </w:r>
    </w:p>
    <w:p w:rsidR="009818D0" w:rsidRPr="00691D30" w:rsidRDefault="009818D0" w:rsidP="006A47EB">
      <w:pPr>
        <w:spacing w:line="336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b/>
          <w:sz w:val="28"/>
          <w:szCs w:val="28"/>
        </w:rPr>
        <w:t xml:space="preserve">Научная новизна исследования. </w:t>
      </w:r>
      <w:r w:rsidRPr="00691D30">
        <w:rPr>
          <w:rFonts w:ascii="Times New Roman" w:hAnsi="Times New Roman"/>
          <w:sz w:val="28"/>
          <w:szCs w:val="28"/>
        </w:rPr>
        <w:t xml:space="preserve">Научная новизна работы заключается в том, что она </w:t>
      </w:r>
      <w:r w:rsidRPr="00D767D7">
        <w:rPr>
          <w:rFonts w:ascii="Times New Roman" w:hAnsi="Times New Roman"/>
          <w:sz w:val="28"/>
          <w:szCs w:val="28"/>
        </w:rPr>
        <w:t xml:space="preserve">представляет собой первое в </w:t>
      </w:r>
      <w:r w:rsidR="00C77419" w:rsidRPr="00D767D7">
        <w:rPr>
          <w:rFonts w:ascii="Times New Roman" w:hAnsi="Times New Roman"/>
          <w:sz w:val="28"/>
          <w:szCs w:val="28"/>
        </w:rPr>
        <w:t xml:space="preserve">правовой </w:t>
      </w:r>
      <w:r w:rsidRPr="00D767D7">
        <w:rPr>
          <w:rFonts w:ascii="Times New Roman" w:hAnsi="Times New Roman"/>
          <w:sz w:val="28"/>
          <w:szCs w:val="28"/>
        </w:rPr>
        <w:t xml:space="preserve">науке комплексное монографическое исследование вопросов эффективности норм МТП. В российской науке проблема эффективности норм МТП </w:t>
      </w:r>
      <w:r w:rsidR="00D767D7" w:rsidRPr="00D767D7">
        <w:rPr>
          <w:rFonts w:ascii="Times New Roman" w:hAnsi="Times New Roman"/>
          <w:sz w:val="28"/>
          <w:szCs w:val="28"/>
        </w:rPr>
        <w:t xml:space="preserve">как целостное явление </w:t>
      </w:r>
      <w:r w:rsidRPr="00D767D7">
        <w:rPr>
          <w:rFonts w:ascii="Times New Roman" w:hAnsi="Times New Roman"/>
          <w:sz w:val="28"/>
          <w:szCs w:val="28"/>
        </w:rPr>
        <w:t>ранее не исследовалась, а в исследованиях</w:t>
      </w:r>
      <w:r w:rsidRPr="00691D30">
        <w:rPr>
          <w:rFonts w:ascii="Times New Roman" w:hAnsi="Times New Roman"/>
          <w:sz w:val="28"/>
          <w:szCs w:val="28"/>
        </w:rPr>
        <w:t xml:space="preserve"> зарубежных юристов, социологов и экономистов </w:t>
      </w:r>
      <w:r w:rsidR="00C77419">
        <w:rPr>
          <w:rFonts w:ascii="Times New Roman" w:hAnsi="Times New Roman"/>
          <w:sz w:val="28"/>
          <w:szCs w:val="28"/>
        </w:rPr>
        <w:t>анализу</w:t>
      </w:r>
      <w:r w:rsidRPr="00691D30">
        <w:rPr>
          <w:rFonts w:ascii="Times New Roman" w:hAnsi="Times New Roman"/>
          <w:sz w:val="28"/>
          <w:szCs w:val="28"/>
        </w:rPr>
        <w:t xml:space="preserve"> подвергались лишь отдельные критерии и факторы эффективности норм </w:t>
      </w:r>
      <w:r w:rsidR="00C77419">
        <w:rPr>
          <w:rFonts w:ascii="Times New Roman" w:hAnsi="Times New Roman"/>
          <w:sz w:val="28"/>
          <w:szCs w:val="28"/>
        </w:rPr>
        <w:t>МТП</w:t>
      </w:r>
      <w:r w:rsidRPr="00691D30">
        <w:rPr>
          <w:rFonts w:ascii="Times New Roman" w:hAnsi="Times New Roman"/>
          <w:sz w:val="28"/>
          <w:szCs w:val="28"/>
        </w:rPr>
        <w:t>, но не эффективность МТП как комплексно</w:t>
      </w:r>
      <w:r w:rsidR="00937346">
        <w:rPr>
          <w:rFonts w:ascii="Times New Roman" w:hAnsi="Times New Roman"/>
          <w:sz w:val="28"/>
          <w:szCs w:val="28"/>
        </w:rPr>
        <w:t>го</w:t>
      </w:r>
      <w:r w:rsidRPr="00691D30">
        <w:rPr>
          <w:rFonts w:ascii="Times New Roman" w:hAnsi="Times New Roman"/>
          <w:sz w:val="28"/>
          <w:szCs w:val="28"/>
        </w:rPr>
        <w:t xml:space="preserve"> социально</w:t>
      </w:r>
      <w:r w:rsidR="00937346">
        <w:rPr>
          <w:rFonts w:ascii="Times New Roman" w:hAnsi="Times New Roman"/>
          <w:sz w:val="28"/>
          <w:szCs w:val="28"/>
        </w:rPr>
        <w:t>го</w:t>
      </w:r>
      <w:r w:rsidRPr="00691D30">
        <w:rPr>
          <w:rFonts w:ascii="Times New Roman" w:hAnsi="Times New Roman"/>
          <w:sz w:val="28"/>
          <w:szCs w:val="28"/>
        </w:rPr>
        <w:t xml:space="preserve"> и правово</w:t>
      </w:r>
      <w:r w:rsidR="00937346">
        <w:rPr>
          <w:rFonts w:ascii="Times New Roman" w:hAnsi="Times New Roman"/>
          <w:sz w:val="28"/>
          <w:szCs w:val="28"/>
        </w:rPr>
        <w:t>го</w:t>
      </w:r>
      <w:r w:rsidRPr="00691D30">
        <w:rPr>
          <w:rFonts w:ascii="Times New Roman" w:hAnsi="Times New Roman"/>
          <w:sz w:val="28"/>
          <w:szCs w:val="28"/>
        </w:rPr>
        <w:t xml:space="preserve"> явлени</w:t>
      </w:r>
      <w:r w:rsidR="00937346">
        <w:rPr>
          <w:rFonts w:ascii="Times New Roman" w:hAnsi="Times New Roman"/>
          <w:sz w:val="28"/>
          <w:szCs w:val="28"/>
        </w:rPr>
        <w:t>я</w:t>
      </w:r>
      <w:r w:rsidRPr="00691D30">
        <w:rPr>
          <w:rFonts w:ascii="Times New Roman" w:hAnsi="Times New Roman"/>
          <w:sz w:val="28"/>
          <w:szCs w:val="28"/>
        </w:rPr>
        <w:t>.</w:t>
      </w:r>
    </w:p>
    <w:p w:rsidR="009818D0" w:rsidRPr="00691D30" w:rsidRDefault="009818D0" w:rsidP="006A47EB">
      <w:pPr>
        <w:spacing w:line="336" w:lineRule="auto"/>
        <w:ind w:right="-1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b/>
          <w:sz w:val="28"/>
          <w:szCs w:val="28"/>
        </w:rPr>
        <w:t>Положения диссертационного исследования, выносимые на защиту.</w:t>
      </w:r>
    </w:p>
    <w:p w:rsidR="009818D0" w:rsidRPr="00691D30" w:rsidRDefault="009818D0" w:rsidP="006A47EB">
      <w:pPr>
        <w:spacing w:line="336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 xml:space="preserve">1. </w:t>
      </w:r>
      <w:r w:rsidR="0006266F">
        <w:rPr>
          <w:rFonts w:ascii="Times New Roman" w:hAnsi="Times New Roman"/>
          <w:sz w:val="28"/>
          <w:szCs w:val="28"/>
        </w:rPr>
        <w:t xml:space="preserve">Сформулированы концептуальные подходы к понятию и отраслевой принадлежности международного трудового права. </w:t>
      </w:r>
      <w:r w:rsidRPr="00691D30">
        <w:rPr>
          <w:rFonts w:ascii="Times New Roman" w:hAnsi="Times New Roman"/>
          <w:sz w:val="28"/>
          <w:szCs w:val="28"/>
        </w:rPr>
        <w:t xml:space="preserve">Понятие «международное трудовое право» </w:t>
      </w:r>
      <w:r w:rsidR="00471764">
        <w:rPr>
          <w:rFonts w:ascii="Times New Roman" w:hAnsi="Times New Roman"/>
          <w:sz w:val="28"/>
          <w:szCs w:val="28"/>
        </w:rPr>
        <w:t>для целей диссертацион</w:t>
      </w:r>
      <w:r w:rsidR="00B46D78">
        <w:rPr>
          <w:rFonts w:ascii="Times New Roman" w:hAnsi="Times New Roman"/>
          <w:sz w:val="28"/>
          <w:szCs w:val="28"/>
        </w:rPr>
        <w:t>ного исследования</w:t>
      </w:r>
      <w:r w:rsidR="00471764">
        <w:rPr>
          <w:rFonts w:ascii="Times New Roman" w:hAnsi="Times New Roman"/>
          <w:sz w:val="28"/>
          <w:szCs w:val="28"/>
        </w:rPr>
        <w:t xml:space="preserve"> предлагается понимать как </w:t>
      </w:r>
      <w:r w:rsidR="00C77419" w:rsidRPr="00C77419">
        <w:rPr>
          <w:rFonts w:ascii="Times New Roman" w:hAnsi="Times New Roman"/>
          <w:sz w:val="28"/>
          <w:szCs w:val="28"/>
        </w:rPr>
        <w:t>систем</w:t>
      </w:r>
      <w:r w:rsidR="00471764">
        <w:rPr>
          <w:rFonts w:ascii="Times New Roman" w:hAnsi="Times New Roman"/>
          <w:sz w:val="28"/>
          <w:szCs w:val="28"/>
        </w:rPr>
        <w:t>у</w:t>
      </w:r>
      <w:r w:rsidR="00C77419" w:rsidRPr="00C77419">
        <w:rPr>
          <w:rFonts w:ascii="Times New Roman" w:hAnsi="Times New Roman"/>
          <w:sz w:val="28"/>
          <w:szCs w:val="28"/>
        </w:rPr>
        <w:t xml:space="preserve"> правового регулирования в сфере труда, выходящ</w:t>
      </w:r>
      <w:r w:rsidR="00471764">
        <w:rPr>
          <w:rFonts w:ascii="Times New Roman" w:hAnsi="Times New Roman"/>
          <w:sz w:val="28"/>
          <w:szCs w:val="28"/>
        </w:rPr>
        <w:t>ую</w:t>
      </w:r>
      <w:r w:rsidR="00C77419" w:rsidRPr="00C77419">
        <w:rPr>
          <w:rFonts w:ascii="Times New Roman" w:hAnsi="Times New Roman"/>
          <w:sz w:val="28"/>
          <w:szCs w:val="28"/>
        </w:rPr>
        <w:t xml:space="preserve"> за рамки одного государства</w:t>
      </w:r>
      <w:r w:rsidRPr="00691D30">
        <w:rPr>
          <w:rFonts w:ascii="Times New Roman" w:hAnsi="Times New Roman"/>
          <w:sz w:val="28"/>
          <w:szCs w:val="28"/>
        </w:rPr>
        <w:t>.</w:t>
      </w:r>
    </w:p>
    <w:p w:rsidR="009818D0" w:rsidRPr="00691D30" w:rsidRDefault="009818D0" w:rsidP="006A47EB">
      <w:pPr>
        <w:spacing w:line="336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2. Определ</w:t>
      </w:r>
      <w:r>
        <w:rPr>
          <w:rFonts w:ascii="Times New Roman" w:hAnsi="Times New Roman"/>
          <w:sz w:val="28"/>
          <w:szCs w:val="28"/>
        </w:rPr>
        <w:t>ен</w:t>
      </w:r>
      <w:r w:rsidRPr="00691D30">
        <w:rPr>
          <w:rFonts w:ascii="Times New Roman" w:hAnsi="Times New Roman"/>
          <w:sz w:val="28"/>
          <w:szCs w:val="28"/>
        </w:rPr>
        <w:t xml:space="preserve"> статус рекомендательных международных актов в сфере труда. Сами по себе рекомендательные акты в сфере труда нельзя признать источником права, но они могут свидетельствовать о существовании между</w:t>
      </w:r>
      <w:r w:rsidRPr="00691D30">
        <w:rPr>
          <w:rFonts w:ascii="Times New Roman" w:hAnsi="Times New Roman"/>
          <w:sz w:val="28"/>
          <w:szCs w:val="28"/>
        </w:rPr>
        <w:lastRenderedPageBreak/>
        <w:t>народного обычая по соответствующему вопросу, в свою очередь, относящегося к источникам права.</w:t>
      </w:r>
    </w:p>
    <w:p w:rsidR="009818D0" w:rsidRPr="00691D30" w:rsidRDefault="009818D0" w:rsidP="006A47EB">
      <w:pPr>
        <w:spacing w:line="336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 xml:space="preserve">3. </w:t>
      </w:r>
      <w:r w:rsidR="00DA2FEF">
        <w:rPr>
          <w:rFonts w:ascii="Times New Roman" w:hAnsi="Times New Roman"/>
          <w:sz w:val="28"/>
          <w:szCs w:val="28"/>
        </w:rPr>
        <w:t>И</w:t>
      </w:r>
      <w:r w:rsidRPr="00691D30">
        <w:rPr>
          <w:rFonts w:ascii="Times New Roman" w:hAnsi="Times New Roman"/>
          <w:sz w:val="28"/>
          <w:szCs w:val="28"/>
        </w:rPr>
        <w:t>сслед</w:t>
      </w:r>
      <w:r>
        <w:rPr>
          <w:rFonts w:ascii="Times New Roman" w:hAnsi="Times New Roman"/>
          <w:sz w:val="28"/>
          <w:szCs w:val="28"/>
        </w:rPr>
        <w:t>ован</w:t>
      </w:r>
      <w:r w:rsidRPr="00691D30">
        <w:rPr>
          <w:rFonts w:ascii="Times New Roman" w:hAnsi="Times New Roman"/>
          <w:sz w:val="28"/>
          <w:szCs w:val="28"/>
        </w:rPr>
        <w:t xml:space="preserve"> статус императивных норм общего международного права (</w:t>
      </w:r>
      <w:r w:rsidRPr="00691D30">
        <w:rPr>
          <w:rFonts w:ascii="Times New Roman" w:hAnsi="Times New Roman"/>
          <w:i/>
          <w:sz w:val="28"/>
          <w:szCs w:val="28"/>
        </w:rPr>
        <w:t>jus cogens</w:t>
      </w:r>
      <w:r w:rsidRPr="00691D30">
        <w:rPr>
          <w:rFonts w:ascii="Times New Roman" w:hAnsi="Times New Roman"/>
          <w:sz w:val="28"/>
          <w:szCs w:val="28"/>
        </w:rPr>
        <w:t xml:space="preserve">) </w:t>
      </w:r>
      <w:r w:rsidR="008A0E7C">
        <w:rPr>
          <w:rFonts w:ascii="Times New Roman" w:hAnsi="Times New Roman"/>
          <w:sz w:val="28"/>
          <w:szCs w:val="28"/>
        </w:rPr>
        <w:t>как основополагающих источников</w:t>
      </w:r>
      <w:r w:rsidRPr="00691D30">
        <w:rPr>
          <w:rFonts w:ascii="Times New Roman" w:hAnsi="Times New Roman"/>
          <w:sz w:val="28"/>
          <w:szCs w:val="28"/>
        </w:rPr>
        <w:t xml:space="preserve"> МТП. Предлагается говорить о нормах </w:t>
      </w:r>
      <w:r w:rsidRPr="00691D30">
        <w:rPr>
          <w:rFonts w:ascii="Times New Roman" w:hAnsi="Times New Roman"/>
          <w:i/>
          <w:sz w:val="28"/>
          <w:szCs w:val="28"/>
          <w:lang w:val="en-US"/>
        </w:rPr>
        <w:t>jus</w:t>
      </w:r>
      <w:r w:rsidRPr="00691D30">
        <w:rPr>
          <w:rFonts w:ascii="Times New Roman" w:hAnsi="Times New Roman"/>
          <w:i/>
          <w:sz w:val="28"/>
          <w:szCs w:val="28"/>
        </w:rPr>
        <w:t xml:space="preserve"> </w:t>
      </w:r>
      <w:r w:rsidRPr="00691D30">
        <w:rPr>
          <w:rFonts w:ascii="Times New Roman" w:hAnsi="Times New Roman"/>
          <w:i/>
          <w:sz w:val="28"/>
          <w:szCs w:val="28"/>
          <w:lang w:val="en-US"/>
        </w:rPr>
        <w:t>cogens</w:t>
      </w:r>
      <w:r w:rsidRPr="00691D30">
        <w:rPr>
          <w:rFonts w:ascii="Times New Roman" w:hAnsi="Times New Roman"/>
          <w:sz w:val="28"/>
          <w:szCs w:val="28"/>
        </w:rPr>
        <w:t>, уже состоявшихся в качестве таковых, признаком чего являются авторитетные прямые указания на это международных судебных органов. К ним в настоящее время можно отнести лишь запрет дискриминации в области труда и занятий и запрет рабства, как радикальной формы принудительного труда. Остальные правовые нормы и принципы в сфере труда, обсуждаемые в доктрине трудового права и даже закрепленные в Декларации МОТ 1998 г. об основополагающих принципах и правах в сфере труда</w:t>
      </w:r>
      <w:r w:rsidR="00C77419">
        <w:rPr>
          <w:rFonts w:ascii="Times New Roman" w:hAnsi="Times New Roman"/>
          <w:sz w:val="28"/>
          <w:szCs w:val="28"/>
        </w:rPr>
        <w:t xml:space="preserve"> (далее – Декларация МОТ 1998 г.)</w:t>
      </w:r>
      <w:r w:rsidRPr="00691D30">
        <w:rPr>
          <w:rFonts w:ascii="Times New Roman" w:hAnsi="Times New Roman"/>
          <w:sz w:val="28"/>
          <w:szCs w:val="28"/>
        </w:rPr>
        <w:t xml:space="preserve">, следует считать нормами и принципам, обладающими потенциалом стать нормами </w:t>
      </w:r>
      <w:r w:rsidRPr="00691D30">
        <w:rPr>
          <w:rFonts w:ascii="Times New Roman" w:hAnsi="Times New Roman"/>
          <w:i/>
          <w:sz w:val="28"/>
          <w:szCs w:val="28"/>
          <w:lang w:val="en-US"/>
        </w:rPr>
        <w:t>jus</w:t>
      </w:r>
      <w:r w:rsidRPr="00691D30">
        <w:rPr>
          <w:rFonts w:ascii="Times New Roman" w:hAnsi="Times New Roman"/>
          <w:i/>
          <w:sz w:val="28"/>
          <w:szCs w:val="28"/>
        </w:rPr>
        <w:t xml:space="preserve"> </w:t>
      </w:r>
      <w:r w:rsidRPr="00691D30">
        <w:rPr>
          <w:rFonts w:ascii="Times New Roman" w:hAnsi="Times New Roman"/>
          <w:i/>
          <w:sz w:val="28"/>
          <w:szCs w:val="28"/>
          <w:lang w:val="en-US"/>
        </w:rPr>
        <w:t>cogens</w:t>
      </w:r>
      <w:r w:rsidRPr="00691D30">
        <w:rPr>
          <w:rFonts w:ascii="Times New Roman" w:hAnsi="Times New Roman"/>
          <w:sz w:val="28"/>
          <w:szCs w:val="28"/>
        </w:rPr>
        <w:t xml:space="preserve"> в МТП в перспективе.</w:t>
      </w:r>
    </w:p>
    <w:p w:rsidR="009818D0" w:rsidRPr="00691D30" w:rsidRDefault="009818D0" w:rsidP="006A47EB">
      <w:pPr>
        <w:spacing w:line="336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 xml:space="preserve">4. </w:t>
      </w:r>
      <w:r w:rsidR="005B09B5">
        <w:rPr>
          <w:rFonts w:ascii="Times New Roman" w:hAnsi="Times New Roman"/>
          <w:sz w:val="28"/>
          <w:szCs w:val="28"/>
        </w:rPr>
        <w:t xml:space="preserve">Проведен доктринальный анализ подходов к пределам толкования международных договоров в сфере труда. </w:t>
      </w:r>
      <w:r>
        <w:rPr>
          <w:rFonts w:ascii="Times New Roman" w:hAnsi="Times New Roman"/>
          <w:sz w:val="28"/>
          <w:szCs w:val="28"/>
        </w:rPr>
        <w:t>Доказано, что а</w:t>
      </w:r>
      <w:r w:rsidRPr="00691D30">
        <w:rPr>
          <w:rFonts w:ascii="Times New Roman" w:hAnsi="Times New Roman"/>
          <w:sz w:val="28"/>
          <w:szCs w:val="28"/>
        </w:rPr>
        <w:t xml:space="preserve">кты аутентичного толкования международных договоров в сфере труда следует признавать источником МТП в тех случаях, когда государства в течение многолетней повторяющейся практики демонстрируют </w:t>
      </w:r>
      <w:r w:rsidRPr="00691D30">
        <w:rPr>
          <w:rFonts w:ascii="Times New Roman" w:hAnsi="Times New Roman"/>
          <w:i/>
          <w:sz w:val="28"/>
          <w:szCs w:val="28"/>
          <w:lang w:val="en-US"/>
        </w:rPr>
        <w:t>opinio</w:t>
      </w:r>
      <w:r w:rsidRPr="00691D30">
        <w:rPr>
          <w:rFonts w:ascii="Times New Roman" w:hAnsi="Times New Roman"/>
          <w:i/>
          <w:sz w:val="28"/>
          <w:szCs w:val="28"/>
        </w:rPr>
        <w:t xml:space="preserve"> </w:t>
      </w:r>
      <w:r w:rsidRPr="00691D30">
        <w:rPr>
          <w:rFonts w:ascii="Times New Roman" w:hAnsi="Times New Roman"/>
          <w:i/>
          <w:sz w:val="28"/>
          <w:szCs w:val="28"/>
          <w:lang w:val="en-US"/>
        </w:rPr>
        <w:t>juris</w:t>
      </w:r>
      <w:r w:rsidRPr="00691D30">
        <w:rPr>
          <w:rFonts w:ascii="Times New Roman" w:hAnsi="Times New Roman"/>
          <w:i/>
          <w:sz w:val="28"/>
          <w:szCs w:val="28"/>
        </w:rPr>
        <w:t>,</w:t>
      </w:r>
      <w:r w:rsidRPr="00691D30">
        <w:rPr>
          <w:rFonts w:ascii="Times New Roman" w:hAnsi="Times New Roman"/>
          <w:sz w:val="28"/>
          <w:szCs w:val="28"/>
        </w:rPr>
        <w:t xml:space="preserve"> т.е. отношение к этим актам как обязательным для себя международным обычаям.</w:t>
      </w:r>
    </w:p>
    <w:p w:rsidR="009818D0" w:rsidRPr="00691D30" w:rsidRDefault="009818D0" w:rsidP="006A47EB">
      <w:pPr>
        <w:spacing w:line="336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 xml:space="preserve">5. </w:t>
      </w:r>
      <w:r w:rsidR="005B09B5">
        <w:rPr>
          <w:rFonts w:ascii="Times New Roman" w:hAnsi="Times New Roman"/>
          <w:sz w:val="28"/>
          <w:szCs w:val="28"/>
        </w:rPr>
        <w:t xml:space="preserve">Разработана системная методология определения эффективности норм МТП. </w:t>
      </w:r>
      <w:r w:rsidRPr="00691D30">
        <w:rPr>
          <w:rFonts w:ascii="Times New Roman" w:hAnsi="Times New Roman"/>
          <w:sz w:val="28"/>
          <w:szCs w:val="28"/>
        </w:rPr>
        <w:t>Эффективность норм МТП определя</w:t>
      </w:r>
      <w:r>
        <w:rPr>
          <w:rFonts w:ascii="Times New Roman" w:hAnsi="Times New Roman"/>
          <w:sz w:val="28"/>
          <w:szCs w:val="28"/>
        </w:rPr>
        <w:t>ется</w:t>
      </w:r>
      <w:r w:rsidRPr="00691D30">
        <w:rPr>
          <w:rFonts w:ascii="Times New Roman" w:hAnsi="Times New Roman"/>
          <w:sz w:val="28"/>
          <w:szCs w:val="28"/>
        </w:rPr>
        <w:t xml:space="preserve"> как показатель того, в какой степени выполняются поставленные перед ними цели и задачи. При этом эффективность МТП в целом следует понимать шире, поскольку она касается и того, насколько эффективно </w:t>
      </w:r>
      <w:r w:rsidR="00937346">
        <w:rPr>
          <w:rFonts w:ascii="Times New Roman" w:hAnsi="Times New Roman"/>
          <w:sz w:val="28"/>
          <w:szCs w:val="28"/>
        </w:rPr>
        <w:t>субъекты международного нормотворчества в сфере труда</w:t>
      </w:r>
      <w:r w:rsidRPr="00691D30">
        <w:rPr>
          <w:rFonts w:ascii="Times New Roman" w:hAnsi="Times New Roman"/>
          <w:sz w:val="28"/>
          <w:szCs w:val="28"/>
        </w:rPr>
        <w:t xml:space="preserve"> справля</w:t>
      </w:r>
      <w:r w:rsidR="00937346">
        <w:rPr>
          <w:rFonts w:ascii="Times New Roman" w:hAnsi="Times New Roman"/>
          <w:sz w:val="28"/>
          <w:szCs w:val="28"/>
        </w:rPr>
        <w:t>ю</w:t>
      </w:r>
      <w:r w:rsidRPr="00691D30">
        <w:rPr>
          <w:rFonts w:ascii="Times New Roman" w:hAnsi="Times New Roman"/>
          <w:sz w:val="28"/>
          <w:szCs w:val="28"/>
        </w:rPr>
        <w:t>тся со своей задачей по выработке правовых норм.</w:t>
      </w:r>
    </w:p>
    <w:p w:rsidR="009818D0" w:rsidRPr="00691D30" w:rsidRDefault="009818D0" w:rsidP="006A47EB">
      <w:pPr>
        <w:spacing w:line="336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 xml:space="preserve">6. </w:t>
      </w:r>
      <w:r w:rsidR="000848FC">
        <w:rPr>
          <w:rFonts w:ascii="Times New Roman" w:hAnsi="Times New Roman"/>
          <w:sz w:val="28"/>
          <w:szCs w:val="28"/>
        </w:rPr>
        <w:t xml:space="preserve">Сформулирована и обоснована система </w:t>
      </w:r>
      <w:r w:rsidRPr="00691D30">
        <w:rPr>
          <w:rFonts w:ascii="Times New Roman" w:hAnsi="Times New Roman"/>
          <w:sz w:val="28"/>
          <w:szCs w:val="28"/>
        </w:rPr>
        <w:t>критериев и факторов эффективности</w:t>
      </w:r>
      <w:r w:rsidR="000848FC">
        <w:rPr>
          <w:rFonts w:ascii="Times New Roman" w:hAnsi="Times New Roman"/>
          <w:sz w:val="28"/>
          <w:szCs w:val="28"/>
        </w:rPr>
        <w:t xml:space="preserve"> норм МТП</w:t>
      </w:r>
      <w:r w:rsidRPr="00691D30">
        <w:rPr>
          <w:rFonts w:ascii="Times New Roman" w:hAnsi="Times New Roman"/>
          <w:sz w:val="28"/>
          <w:szCs w:val="28"/>
        </w:rPr>
        <w:t>.</w:t>
      </w:r>
      <w:r w:rsidRPr="00691D30">
        <w:t xml:space="preserve"> </w:t>
      </w:r>
      <w:r w:rsidRPr="00691D30">
        <w:rPr>
          <w:rFonts w:ascii="Times New Roman" w:hAnsi="Times New Roman"/>
          <w:sz w:val="28"/>
          <w:szCs w:val="28"/>
        </w:rPr>
        <w:t>Под критериями понимаются признаки, по которым оценивается эффективность норм МТП. Под факторами  понимаются обстоятельства, оказывающие то или иное позитивное или негативное влияние на эффективность норм МТП.</w:t>
      </w:r>
    </w:p>
    <w:p w:rsidR="009818D0" w:rsidRPr="00691D30" w:rsidRDefault="009818D0" w:rsidP="006A47EB">
      <w:pPr>
        <w:spacing w:line="336" w:lineRule="auto"/>
        <w:ind w:right="-1" w:firstLine="708"/>
        <w:rPr>
          <w:rFonts w:ascii="Times New Roman" w:hAnsi="Times New Roman"/>
          <w:bCs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lastRenderedPageBreak/>
        <w:t xml:space="preserve">7. </w:t>
      </w:r>
      <w:r w:rsidR="005B09B5">
        <w:rPr>
          <w:rFonts w:ascii="Times New Roman" w:hAnsi="Times New Roman"/>
          <w:sz w:val="28"/>
          <w:szCs w:val="28"/>
        </w:rPr>
        <w:t>Выявлены</w:t>
      </w:r>
      <w:r w:rsidRPr="00691D30">
        <w:rPr>
          <w:rFonts w:ascii="Times New Roman" w:hAnsi="Times New Roman"/>
          <w:bCs/>
          <w:sz w:val="28"/>
          <w:szCs w:val="28"/>
        </w:rPr>
        <w:t xml:space="preserve"> внешни</w:t>
      </w:r>
      <w:r w:rsidR="005B09B5">
        <w:rPr>
          <w:rFonts w:ascii="Times New Roman" w:hAnsi="Times New Roman"/>
          <w:bCs/>
          <w:sz w:val="28"/>
          <w:szCs w:val="28"/>
        </w:rPr>
        <w:t>е</w:t>
      </w:r>
      <w:r w:rsidRPr="00691D30">
        <w:rPr>
          <w:rFonts w:ascii="Times New Roman" w:hAnsi="Times New Roman"/>
          <w:bCs/>
          <w:sz w:val="28"/>
          <w:szCs w:val="28"/>
        </w:rPr>
        <w:t xml:space="preserve"> и внутренни</w:t>
      </w:r>
      <w:r w:rsidR="005B09B5">
        <w:rPr>
          <w:rFonts w:ascii="Times New Roman" w:hAnsi="Times New Roman"/>
          <w:bCs/>
          <w:sz w:val="28"/>
          <w:szCs w:val="28"/>
        </w:rPr>
        <w:t>е</w:t>
      </w:r>
      <w:r w:rsidRPr="00691D30">
        <w:rPr>
          <w:rFonts w:ascii="Times New Roman" w:hAnsi="Times New Roman"/>
          <w:bCs/>
          <w:sz w:val="28"/>
          <w:szCs w:val="28"/>
        </w:rPr>
        <w:t xml:space="preserve">  </w:t>
      </w:r>
      <w:r w:rsidRPr="00044D7B">
        <w:rPr>
          <w:rFonts w:ascii="Times New Roman" w:hAnsi="Times New Roman"/>
          <w:bCs/>
          <w:sz w:val="28"/>
          <w:szCs w:val="28"/>
        </w:rPr>
        <w:t>критери</w:t>
      </w:r>
      <w:r w:rsidR="005B09B5">
        <w:rPr>
          <w:rFonts w:ascii="Times New Roman" w:hAnsi="Times New Roman"/>
          <w:bCs/>
          <w:sz w:val="28"/>
          <w:szCs w:val="28"/>
        </w:rPr>
        <w:t>и</w:t>
      </w:r>
      <w:r w:rsidRPr="00044D7B">
        <w:rPr>
          <w:rFonts w:ascii="Times New Roman" w:hAnsi="Times New Roman"/>
          <w:bCs/>
          <w:sz w:val="28"/>
          <w:szCs w:val="28"/>
        </w:rPr>
        <w:t xml:space="preserve"> </w:t>
      </w:r>
      <w:r w:rsidRPr="00691D30">
        <w:rPr>
          <w:rFonts w:ascii="Times New Roman" w:hAnsi="Times New Roman"/>
          <w:bCs/>
          <w:sz w:val="28"/>
          <w:szCs w:val="28"/>
        </w:rPr>
        <w:t xml:space="preserve">эффективности норм МТП. Внешние критерии эффективности связаны с международно-правовым аспектом функционирования МТП, в то время как внутренние критерии связаны с взаимодействием между МТП и системами внутреннего права отдельных стран. Под внешними критериями при этом понимается, во-первых, выработка </w:t>
      </w:r>
      <w:r w:rsidR="00044D7B">
        <w:rPr>
          <w:rFonts w:ascii="Times New Roman" w:hAnsi="Times New Roman"/>
          <w:bCs/>
          <w:sz w:val="28"/>
          <w:szCs w:val="28"/>
        </w:rPr>
        <w:t>норм МТП</w:t>
      </w:r>
      <w:r w:rsidRPr="00691D30">
        <w:rPr>
          <w:rFonts w:ascii="Times New Roman" w:hAnsi="Times New Roman"/>
          <w:bCs/>
          <w:sz w:val="28"/>
          <w:szCs w:val="28"/>
        </w:rPr>
        <w:t xml:space="preserve"> (</w:t>
      </w:r>
      <w:r w:rsidRPr="00691D30">
        <w:rPr>
          <w:rFonts w:ascii="Times New Roman" w:hAnsi="Times New Roman"/>
          <w:bCs/>
          <w:i/>
          <w:sz w:val="28"/>
          <w:szCs w:val="28"/>
        </w:rPr>
        <w:t>эффективность выработки норм МТП</w:t>
      </w:r>
      <w:r w:rsidRPr="00691D30">
        <w:rPr>
          <w:rFonts w:ascii="Times New Roman" w:hAnsi="Times New Roman"/>
          <w:bCs/>
          <w:sz w:val="28"/>
          <w:szCs w:val="28"/>
        </w:rPr>
        <w:t>), и, во-вторых, готовность субъектов МТП принимать на себя обязательства в отношении норм (</w:t>
      </w:r>
      <w:r w:rsidRPr="00691D30">
        <w:rPr>
          <w:rFonts w:ascii="Times New Roman" w:hAnsi="Times New Roman"/>
          <w:bCs/>
          <w:i/>
          <w:sz w:val="28"/>
          <w:szCs w:val="28"/>
        </w:rPr>
        <w:t>эффективность принятия обязательств</w:t>
      </w:r>
      <w:r w:rsidRPr="00691D30">
        <w:rPr>
          <w:rFonts w:ascii="Times New Roman" w:hAnsi="Times New Roman"/>
          <w:bCs/>
          <w:sz w:val="28"/>
          <w:szCs w:val="28"/>
        </w:rPr>
        <w:t>). Внутренняя эффективность рассматривается как степень реализации норм МТП во внутреннем трудовом законодательстве (</w:t>
      </w:r>
      <w:r w:rsidRPr="00691D30">
        <w:rPr>
          <w:rFonts w:ascii="Times New Roman" w:hAnsi="Times New Roman"/>
          <w:bCs/>
          <w:i/>
          <w:sz w:val="28"/>
          <w:szCs w:val="28"/>
        </w:rPr>
        <w:t>эффективность соблюдения норм МТП</w:t>
      </w:r>
      <w:r w:rsidRPr="00691D30">
        <w:rPr>
          <w:rFonts w:ascii="Times New Roman" w:hAnsi="Times New Roman"/>
          <w:bCs/>
          <w:sz w:val="28"/>
          <w:szCs w:val="28"/>
        </w:rPr>
        <w:t>).</w:t>
      </w:r>
    </w:p>
    <w:p w:rsidR="009E58CC" w:rsidRPr="00F32957" w:rsidRDefault="009818D0" w:rsidP="006A47EB">
      <w:pPr>
        <w:spacing w:line="336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bCs/>
          <w:sz w:val="28"/>
          <w:szCs w:val="28"/>
        </w:rPr>
        <w:t>8. Факторы эффективности норм МТП предл</w:t>
      </w:r>
      <w:r>
        <w:rPr>
          <w:rFonts w:ascii="Times New Roman" w:hAnsi="Times New Roman"/>
          <w:bCs/>
          <w:sz w:val="28"/>
          <w:szCs w:val="28"/>
        </w:rPr>
        <w:t>ожено</w:t>
      </w:r>
      <w:r w:rsidRPr="00691D30">
        <w:rPr>
          <w:rFonts w:ascii="Times New Roman" w:hAnsi="Times New Roman"/>
          <w:bCs/>
          <w:sz w:val="28"/>
          <w:szCs w:val="28"/>
        </w:rPr>
        <w:t xml:space="preserve"> использовать для оценки эффективности применения норм МТП в силу того, что задача по полной оценке качества применения норм МТП во всех странах мира фактически невыполнима. </w:t>
      </w:r>
    </w:p>
    <w:p w:rsidR="009818D0" w:rsidRPr="00691D30" w:rsidRDefault="009818D0" w:rsidP="006A47EB">
      <w:pPr>
        <w:spacing w:line="336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9. Эффективност</w:t>
      </w:r>
      <w:r>
        <w:rPr>
          <w:rFonts w:ascii="Times New Roman" w:hAnsi="Times New Roman"/>
          <w:sz w:val="28"/>
          <w:szCs w:val="28"/>
        </w:rPr>
        <w:t>ь выработки норм МТП оценена в диссертации</w:t>
      </w:r>
      <w:r w:rsidRPr="00691D30">
        <w:rPr>
          <w:rFonts w:ascii="Times New Roman" w:hAnsi="Times New Roman"/>
          <w:sz w:val="28"/>
          <w:szCs w:val="28"/>
        </w:rPr>
        <w:t xml:space="preserve"> как достаточно высокая, </w:t>
      </w:r>
      <w:r>
        <w:rPr>
          <w:rFonts w:ascii="Times New Roman" w:hAnsi="Times New Roman"/>
          <w:sz w:val="28"/>
          <w:szCs w:val="28"/>
        </w:rPr>
        <w:t>но при этом опровергнуты</w:t>
      </w:r>
      <w:r w:rsidRPr="00691D30">
        <w:rPr>
          <w:rFonts w:ascii="Times New Roman" w:hAnsi="Times New Roman"/>
          <w:sz w:val="28"/>
          <w:szCs w:val="28"/>
        </w:rPr>
        <w:t xml:space="preserve"> выводы ряда специалистов о том, что в настоящее время имеет место «кризис перепроизводства» МТС. В качестве перспективного направления для дальнейшей разработки формализованных норм МТП пр</w:t>
      </w:r>
      <w:r>
        <w:rPr>
          <w:rFonts w:ascii="Times New Roman" w:hAnsi="Times New Roman"/>
          <w:sz w:val="28"/>
          <w:szCs w:val="28"/>
        </w:rPr>
        <w:t>изнано целесообразным</w:t>
      </w:r>
      <w:r w:rsidRPr="00691D30">
        <w:rPr>
          <w:rFonts w:ascii="Times New Roman" w:hAnsi="Times New Roman"/>
          <w:sz w:val="28"/>
          <w:szCs w:val="28"/>
        </w:rPr>
        <w:t xml:space="preserve"> ориентироваться на многочисленные акты расширительного аутентичного толкования международных договоров о труде, закрепившиеся в качестве международного обычая.</w:t>
      </w:r>
    </w:p>
    <w:p w:rsidR="009818D0" w:rsidRPr="00691D30" w:rsidRDefault="009818D0" w:rsidP="006A47EB">
      <w:pPr>
        <w:spacing w:line="336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 xml:space="preserve">В работе предложено </w:t>
      </w:r>
      <w:r w:rsidRPr="00691D30">
        <w:rPr>
          <w:rFonts w:ascii="Times New Roman" w:hAnsi="Times New Roman"/>
          <w:sz w:val="28"/>
          <w:szCs w:val="28"/>
        </w:rPr>
        <w:t>использование коэффициента ратификации, как отношения между общим количеством конвенций, умноженным на число государств-участников МОТ в конкретный год, т.е. теоретически возможным количеством ратификаций, и общим количеством ратификаций за данный год</w:t>
      </w:r>
      <w:r>
        <w:rPr>
          <w:rFonts w:ascii="Times New Roman" w:hAnsi="Times New Roman"/>
          <w:sz w:val="28"/>
          <w:szCs w:val="28"/>
        </w:rPr>
        <w:t xml:space="preserve">. Цель данного коэффициента  заключается в </w:t>
      </w:r>
      <w:r w:rsidRPr="00691D30">
        <w:rPr>
          <w:rFonts w:ascii="Times New Roman" w:hAnsi="Times New Roman"/>
          <w:sz w:val="28"/>
          <w:szCs w:val="28"/>
        </w:rPr>
        <w:t>определени</w:t>
      </w:r>
      <w:r>
        <w:rPr>
          <w:rFonts w:ascii="Times New Roman" w:hAnsi="Times New Roman"/>
          <w:sz w:val="28"/>
          <w:szCs w:val="28"/>
        </w:rPr>
        <w:t>и</w:t>
      </w:r>
      <w:r w:rsidRPr="00691D30">
        <w:rPr>
          <w:rFonts w:ascii="Times New Roman" w:hAnsi="Times New Roman"/>
          <w:sz w:val="28"/>
          <w:szCs w:val="28"/>
        </w:rPr>
        <w:t xml:space="preserve"> эффективности принятия обязательств государств по конвенциям МОТ. </w:t>
      </w:r>
      <w:r>
        <w:rPr>
          <w:rFonts w:ascii="Times New Roman" w:hAnsi="Times New Roman"/>
          <w:sz w:val="28"/>
          <w:szCs w:val="28"/>
        </w:rPr>
        <w:t>Анализ коэффициента ратификации показывает</w:t>
      </w:r>
      <w:r w:rsidRPr="00691D30">
        <w:rPr>
          <w:rFonts w:ascii="Times New Roman" w:hAnsi="Times New Roman"/>
          <w:sz w:val="28"/>
          <w:szCs w:val="28"/>
        </w:rPr>
        <w:t xml:space="preserve"> практически неизменяющуюся величину</w:t>
      </w:r>
      <w:r>
        <w:rPr>
          <w:rFonts w:ascii="Times New Roman" w:hAnsi="Times New Roman"/>
          <w:sz w:val="28"/>
          <w:szCs w:val="28"/>
        </w:rPr>
        <w:t>,</w:t>
      </w:r>
      <w:r w:rsidRPr="00691D30">
        <w:rPr>
          <w:rFonts w:ascii="Times New Roman" w:hAnsi="Times New Roman"/>
          <w:sz w:val="28"/>
          <w:szCs w:val="28"/>
        </w:rPr>
        <w:t xml:space="preserve"> начиная с 1970 до 2012 г. При этом общий темп ратификации конвенций МОТ за последнее десятилетие снизился.</w:t>
      </w:r>
    </w:p>
    <w:p w:rsidR="009818D0" w:rsidRPr="00691D30" w:rsidRDefault="009818D0" w:rsidP="006A47EB">
      <w:pPr>
        <w:spacing w:line="336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 xml:space="preserve">11. В результате начатой МОТ после 1995 г. кампании по ратификации фундаментальных конвенций усилился дисбаланс в ратификации конвенций </w:t>
      </w:r>
      <w:r w:rsidRPr="00691D30">
        <w:rPr>
          <w:rFonts w:ascii="Times New Roman" w:hAnsi="Times New Roman"/>
          <w:sz w:val="28"/>
          <w:szCs w:val="28"/>
        </w:rPr>
        <w:lastRenderedPageBreak/>
        <w:t>МОТ в пользу фундаментальных. При этом достижение цели кампании, заявленной как всеобщая ратификация всеми государствами-членами МОТ всех восьми конвенций, представляется крайне маловероятным.</w:t>
      </w:r>
    </w:p>
    <w:p w:rsidR="009818D0" w:rsidRPr="00691D30" w:rsidRDefault="009818D0" w:rsidP="006A47EB">
      <w:pPr>
        <w:spacing w:line="336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12. Определ</w:t>
      </w:r>
      <w:r>
        <w:rPr>
          <w:rFonts w:ascii="Times New Roman" w:hAnsi="Times New Roman"/>
          <w:sz w:val="28"/>
          <w:szCs w:val="28"/>
        </w:rPr>
        <w:t>ены</w:t>
      </w:r>
      <w:r w:rsidRPr="00691D30">
        <w:rPr>
          <w:rFonts w:ascii="Times New Roman" w:hAnsi="Times New Roman"/>
          <w:sz w:val="28"/>
          <w:szCs w:val="28"/>
        </w:rPr>
        <w:t xml:space="preserve"> факторы, повышающие вероятность ратификации конвенции МОТ отдельным государством. Среди таких факторов выдел</w:t>
      </w:r>
      <w:r>
        <w:rPr>
          <w:rFonts w:ascii="Times New Roman" w:hAnsi="Times New Roman"/>
          <w:sz w:val="28"/>
          <w:szCs w:val="28"/>
        </w:rPr>
        <w:t>ены:</w:t>
      </w:r>
      <w:r w:rsidRPr="00691D30">
        <w:rPr>
          <w:rFonts w:ascii="Times New Roman" w:hAnsi="Times New Roman"/>
          <w:sz w:val="28"/>
          <w:szCs w:val="28"/>
        </w:rPr>
        <w:t xml:space="preserve"> высокий уровень ВВП на душу населения, низкий уровень расслоения доходов, высота Индекса человеческого развития ООН, </w:t>
      </w:r>
      <w:r w:rsidR="00044D7B">
        <w:rPr>
          <w:rFonts w:ascii="Times New Roman" w:hAnsi="Times New Roman"/>
          <w:sz w:val="28"/>
          <w:szCs w:val="28"/>
        </w:rPr>
        <w:t xml:space="preserve">эффективность </w:t>
      </w:r>
      <w:r w:rsidRPr="00691D30">
        <w:rPr>
          <w:rFonts w:ascii="Times New Roman" w:hAnsi="Times New Roman"/>
          <w:sz w:val="28"/>
          <w:szCs w:val="28"/>
        </w:rPr>
        <w:t>модел</w:t>
      </w:r>
      <w:r w:rsidR="00044D7B">
        <w:rPr>
          <w:rFonts w:ascii="Times New Roman" w:hAnsi="Times New Roman"/>
          <w:sz w:val="28"/>
          <w:szCs w:val="28"/>
        </w:rPr>
        <w:t>и</w:t>
      </w:r>
      <w:r w:rsidRPr="00691D30">
        <w:rPr>
          <w:rFonts w:ascii="Times New Roman" w:hAnsi="Times New Roman"/>
          <w:sz w:val="28"/>
          <w:szCs w:val="28"/>
        </w:rPr>
        <w:t xml:space="preserve"> социального партнерства, сложивш</w:t>
      </w:r>
      <w:r w:rsidR="00044D7B">
        <w:rPr>
          <w:rFonts w:ascii="Times New Roman" w:hAnsi="Times New Roman"/>
          <w:sz w:val="28"/>
          <w:szCs w:val="28"/>
        </w:rPr>
        <w:t>ей</w:t>
      </w:r>
      <w:r w:rsidRPr="00691D30">
        <w:rPr>
          <w:rFonts w:ascii="Times New Roman" w:hAnsi="Times New Roman"/>
          <w:sz w:val="28"/>
          <w:szCs w:val="28"/>
        </w:rPr>
        <w:t>ся в конкретном государстве.</w:t>
      </w:r>
    </w:p>
    <w:p w:rsidR="009818D0" w:rsidRPr="00691D30" w:rsidRDefault="009818D0" w:rsidP="006A47EB">
      <w:pPr>
        <w:spacing w:line="336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13. Выявлена тенденция усиления разрыва в количестве ратификаций конвенций МОТ между бедными странами и странами со средним и высоким уровнем ВВП на душу населения. Это обстоятельство весьма негативно сказывается на эффективности норм МТП.</w:t>
      </w:r>
    </w:p>
    <w:p w:rsidR="009818D0" w:rsidRPr="00691D30" w:rsidRDefault="009818D0" w:rsidP="006A47EB">
      <w:pPr>
        <w:spacing w:line="336" w:lineRule="auto"/>
        <w:ind w:right="-1" w:firstLine="708"/>
        <w:rPr>
          <w:rFonts w:ascii="Times New Roman" w:hAnsi="Times New Roman"/>
          <w:bCs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14.</w:t>
      </w:r>
      <w:r w:rsidRPr="00691D30">
        <w:rPr>
          <w:rFonts w:ascii="Times New Roman" w:hAnsi="Times New Roman"/>
          <w:bCs/>
          <w:sz w:val="28"/>
          <w:szCs w:val="28"/>
        </w:rPr>
        <w:t xml:space="preserve"> Гибкость норм МТП, с одной стороны, увеличивает вероятность принятия соответствующей нормы, а затем – ее ратификации. С другой стороны, увеличение гибкости неизбежно приводит к выхолащиванию содержащегося в ней МТС. Поэтому данный фактор эффективности норм МТП следует оценивать как положительный с точки зрения эффективности принятия обязательств и исполнения, но как отрицательный – с содержательной точки зрения. При анализе различных форм содержательной гибкости норм МТП предлагается отдавать предпочтение оговоркам о прогрессирующем применении соответствующей нормы с обязательным указанием временных рамок и/или условий применения нормы в полном объеме.</w:t>
      </w:r>
    </w:p>
    <w:p w:rsidR="009818D0" w:rsidRPr="00691D30" w:rsidRDefault="009818D0" w:rsidP="006A47EB">
      <w:pPr>
        <w:spacing w:line="336" w:lineRule="auto"/>
        <w:ind w:right="-1" w:firstLine="708"/>
        <w:rPr>
          <w:rFonts w:ascii="Times New Roman" w:hAnsi="Times New Roman"/>
          <w:bCs/>
          <w:sz w:val="28"/>
          <w:szCs w:val="28"/>
        </w:rPr>
      </w:pPr>
      <w:r w:rsidRPr="00C32B8C">
        <w:rPr>
          <w:rFonts w:ascii="Times New Roman" w:hAnsi="Times New Roman"/>
          <w:bCs/>
          <w:sz w:val="28"/>
          <w:szCs w:val="28"/>
        </w:rPr>
        <w:t>Оптимальный баланс в отношении содержательной гибкости нормы МТП определяется по критерию увеличения или снижения принимаемых на себя государством обязательств. Только в том случае, если благодаря принятому механизму гибкости, количество принятых на себя государствами МТС увеличивается (с учетом увеличения количества ратификаций), механизм гибкости был оправданным. Поскольку государства достаточно редко прибегают к заложенным в нормах МТП механизмам гибкости, закладывать их в нормы МТП следует лишь в порядке исключения. Современная практика международного правотворчества характеризуется злоупотреблением механизмами гибкости, наносящим существенный ущерб содержанию МТС.</w:t>
      </w:r>
    </w:p>
    <w:p w:rsidR="009818D0" w:rsidRPr="00691D30" w:rsidRDefault="009818D0" w:rsidP="006A47EB">
      <w:pPr>
        <w:spacing w:line="336" w:lineRule="auto"/>
        <w:ind w:right="-1" w:firstLine="708"/>
        <w:rPr>
          <w:rFonts w:ascii="Times New Roman" w:hAnsi="Times New Roman"/>
          <w:bCs/>
          <w:sz w:val="28"/>
          <w:szCs w:val="28"/>
        </w:rPr>
      </w:pPr>
      <w:r w:rsidRPr="00691D30">
        <w:rPr>
          <w:rFonts w:ascii="Times New Roman" w:hAnsi="Times New Roman"/>
          <w:bCs/>
          <w:sz w:val="28"/>
          <w:szCs w:val="28"/>
        </w:rPr>
        <w:lastRenderedPageBreak/>
        <w:t>15.</w:t>
      </w:r>
      <w:r w:rsidR="0072054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Выделены факторы, снижающие эффективность </w:t>
      </w:r>
      <w:r w:rsidRPr="00691D30">
        <w:rPr>
          <w:rFonts w:ascii="Times New Roman" w:hAnsi="Times New Roman"/>
          <w:bCs/>
          <w:sz w:val="28"/>
          <w:szCs w:val="28"/>
        </w:rPr>
        <w:t>применения норм МТП</w:t>
      </w:r>
      <w:r>
        <w:rPr>
          <w:rFonts w:ascii="Times New Roman" w:hAnsi="Times New Roman"/>
          <w:bCs/>
          <w:sz w:val="28"/>
          <w:szCs w:val="28"/>
        </w:rPr>
        <w:t>. К ним относятся:</w:t>
      </w:r>
      <w:r w:rsidRPr="00691D30">
        <w:rPr>
          <w:rFonts w:ascii="Times New Roman" w:hAnsi="Times New Roman"/>
          <w:bCs/>
          <w:sz w:val="28"/>
          <w:szCs w:val="28"/>
        </w:rPr>
        <w:t xml:space="preserve"> координационный характер международного права, </w:t>
      </w:r>
      <w:r w:rsidR="00B04D9E">
        <w:rPr>
          <w:rFonts w:ascii="Times New Roman" w:hAnsi="Times New Roman"/>
          <w:bCs/>
          <w:sz w:val="28"/>
          <w:szCs w:val="28"/>
        </w:rPr>
        <w:t xml:space="preserve">свобода перемещения капиталов из одной страны в другую, </w:t>
      </w:r>
      <w:r w:rsidRPr="00691D30">
        <w:rPr>
          <w:rFonts w:ascii="Times New Roman" w:hAnsi="Times New Roman"/>
          <w:bCs/>
          <w:sz w:val="28"/>
          <w:szCs w:val="28"/>
        </w:rPr>
        <w:t xml:space="preserve">перегруженность контрольных органов МОТ, сложность и нечеткость международных контрольных процедур и политическая мотивация субъектов МТП. В связи с этим </w:t>
      </w:r>
      <w:r>
        <w:rPr>
          <w:rFonts w:ascii="Times New Roman" w:hAnsi="Times New Roman"/>
          <w:bCs/>
          <w:sz w:val="28"/>
          <w:szCs w:val="28"/>
        </w:rPr>
        <w:t>сделаны</w:t>
      </w:r>
      <w:r w:rsidRPr="00691D30">
        <w:rPr>
          <w:rFonts w:ascii="Times New Roman" w:hAnsi="Times New Roman"/>
          <w:bCs/>
          <w:sz w:val="28"/>
          <w:szCs w:val="28"/>
        </w:rPr>
        <w:t xml:space="preserve"> предложения по упрощению контрольных процедур в рамках МОТ, а также в отношении перспектив кодификации МТС, принятых в рамках МОТ.</w:t>
      </w:r>
    </w:p>
    <w:p w:rsidR="009818D0" w:rsidRPr="00691D30" w:rsidRDefault="009818D0" w:rsidP="006A47EB">
      <w:pPr>
        <w:spacing w:line="336" w:lineRule="auto"/>
        <w:ind w:right="-1" w:firstLine="567"/>
        <w:rPr>
          <w:rFonts w:ascii="Times New Roman" w:hAnsi="Times New Roman"/>
          <w:bCs/>
          <w:sz w:val="28"/>
          <w:szCs w:val="28"/>
        </w:rPr>
      </w:pPr>
      <w:r w:rsidRPr="00691D30">
        <w:rPr>
          <w:rFonts w:ascii="Times New Roman" w:hAnsi="Times New Roman"/>
          <w:bCs/>
          <w:sz w:val="28"/>
          <w:szCs w:val="28"/>
        </w:rPr>
        <w:t>1</w:t>
      </w:r>
      <w:r w:rsidR="0072054D">
        <w:rPr>
          <w:rFonts w:ascii="Times New Roman" w:hAnsi="Times New Roman"/>
          <w:bCs/>
          <w:sz w:val="28"/>
          <w:szCs w:val="28"/>
        </w:rPr>
        <w:t>6</w:t>
      </w:r>
      <w:r w:rsidRPr="00691D30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У</w:t>
      </w:r>
      <w:r w:rsidRPr="00691D30">
        <w:rPr>
          <w:rFonts w:ascii="Times New Roman" w:hAnsi="Times New Roman"/>
          <w:bCs/>
          <w:sz w:val="28"/>
          <w:szCs w:val="28"/>
        </w:rPr>
        <w:t>ровень имплементации норм МТП во внутреннем законодательстве</w:t>
      </w:r>
      <w:r>
        <w:rPr>
          <w:rFonts w:ascii="Times New Roman" w:hAnsi="Times New Roman"/>
          <w:bCs/>
          <w:sz w:val="28"/>
          <w:szCs w:val="28"/>
        </w:rPr>
        <w:t xml:space="preserve"> отдельных государств предложено определять через</w:t>
      </w:r>
      <w:r w:rsidRPr="00691D30">
        <w:rPr>
          <w:rFonts w:ascii="Times New Roman" w:hAnsi="Times New Roman"/>
          <w:bCs/>
          <w:sz w:val="28"/>
          <w:szCs w:val="28"/>
        </w:rPr>
        <w:t xml:space="preserve"> количество несоответствий внутреннего законодательства МТС. </w:t>
      </w:r>
      <w:r>
        <w:rPr>
          <w:rFonts w:ascii="Times New Roman" w:hAnsi="Times New Roman"/>
          <w:bCs/>
          <w:sz w:val="28"/>
          <w:szCs w:val="28"/>
        </w:rPr>
        <w:t>Признано целесообразным выявлять</w:t>
      </w:r>
      <w:r w:rsidRPr="00691D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несоответствия </w:t>
      </w:r>
      <w:r w:rsidRPr="00691D30">
        <w:rPr>
          <w:rFonts w:ascii="Times New Roman" w:hAnsi="Times New Roman"/>
          <w:bCs/>
          <w:sz w:val="28"/>
          <w:szCs w:val="28"/>
        </w:rPr>
        <w:t>в отношении международных договоров о труде, по которым государство несет обязательства, актов аутентичного толкования этих договоров, рекомендательных МТС, а также международных договоров, по которым государство не несет юридических обязательств.</w:t>
      </w:r>
    </w:p>
    <w:p w:rsidR="009818D0" w:rsidRDefault="009818D0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bCs/>
          <w:sz w:val="28"/>
          <w:szCs w:val="28"/>
        </w:rPr>
        <w:t>1</w:t>
      </w:r>
      <w:r w:rsidR="0072054D">
        <w:rPr>
          <w:rFonts w:ascii="Times New Roman" w:hAnsi="Times New Roman"/>
          <w:bCs/>
          <w:sz w:val="28"/>
          <w:szCs w:val="28"/>
        </w:rPr>
        <w:t>7</w:t>
      </w:r>
      <w:r w:rsidRPr="00691D30">
        <w:rPr>
          <w:rFonts w:ascii="Times New Roman" w:hAnsi="Times New Roman"/>
          <w:bCs/>
          <w:sz w:val="28"/>
          <w:szCs w:val="28"/>
        </w:rPr>
        <w:t xml:space="preserve">. </w:t>
      </w:r>
      <w:r w:rsidRPr="00691D30">
        <w:rPr>
          <w:rFonts w:ascii="Times New Roman" w:hAnsi="Times New Roman"/>
          <w:sz w:val="28"/>
          <w:szCs w:val="28"/>
        </w:rPr>
        <w:t>Эффективность соблюдения норм МТП в России оцен</w:t>
      </w:r>
      <w:r>
        <w:rPr>
          <w:rFonts w:ascii="Times New Roman" w:hAnsi="Times New Roman"/>
          <w:sz w:val="28"/>
          <w:szCs w:val="28"/>
        </w:rPr>
        <w:t>ена</w:t>
      </w:r>
      <w:r w:rsidRPr="00691D30">
        <w:rPr>
          <w:rFonts w:ascii="Times New Roman" w:hAnsi="Times New Roman"/>
          <w:sz w:val="28"/>
          <w:szCs w:val="28"/>
        </w:rPr>
        <w:t xml:space="preserve"> как </w:t>
      </w:r>
      <w:r w:rsidR="00B04D9E">
        <w:rPr>
          <w:rFonts w:ascii="Times New Roman" w:hAnsi="Times New Roman"/>
          <w:sz w:val="28"/>
          <w:szCs w:val="28"/>
        </w:rPr>
        <w:t>недостаточная</w:t>
      </w:r>
      <w:r w:rsidRPr="00691D30">
        <w:rPr>
          <w:rFonts w:ascii="Times New Roman" w:hAnsi="Times New Roman"/>
          <w:sz w:val="28"/>
          <w:szCs w:val="28"/>
        </w:rPr>
        <w:t>. В качестве примеров неэффективности соблюдения норм МТП прив</w:t>
      </w:r>
      <w:r>
        <w:rPr>
          <w:rFonts w:ascii="Times New Roman" w:hAnsi="Times New Roman"/>
          <w:sz w:val="28"/>
          <w:szCs w:val="28"/>
        </w:rPr>
        <w:t>едены</w:t>
      </w:r>
      <w:r w:rsidRPr="00691D30">
        <w:rPr>
          <w:rFonts w:ascii="Times New Roman" w:hAnsi="Times New Roman"/>
          <w:sz w:val="28"/>
          <w:szCs w:val="28"/>
        </w:rPr>
        <w:t xml:space="preserve"> многочисленные факты несоответствия внутреннего законодательства России перечисленным выше видам МТС по важнейшим правам человека в сфере труда.</w:t>
      </w:r>
    </w:p>
    <w:p w:rsidR="008C18ED" w:rsidRPr="00A36463" w:rsidRDefault="008C18ED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Фактором, повышающим эффективность применения МТС в России, предлагается считать возможность и реально существующую практику ссылок участников трудовых споров на МТС (в том числе, и рекомендательные) в ходе судебных разбирательств. Для повышения эффективности применения норм МТП в России </w:t>
      </w:r>
      <w:r w:rsidR="00A36463">
        <w:rPr>
          <w:rFonts w:ascii="Times New Roman" w:hAnsi="Times New Roman"/>
          <w:sz w:val="28"/>
          <w:szCs w:val="28"/>
        </w:rPr>
        <w:t>предлагается вести систематический мониторинг применения норм МТП в судебных актах. Ведение этого мониторинга представляется целесообразным поручить Российской трехсторонней комиссии по регулированию социально-трудовых отношений (РТК), для чего следует внести изменения в Федеральный закон от 1 мая 1999 г. №92-ФЗ, определяющий ее статус.</w:t>
      </w:r>
    </w:p>
    <w:p w:rsidR="009818D0" w:rsidRPr="00691D30" w:rsidRDefault="009818D0" w:rsidP="006A47EB">
      <w:pPr>
        <w:spacing w:line="336" w:lineRule="auto"/>
        <w:ind w:right="-1" w:firstLine="567"/>
        <w:rPr>
          <w:rFonts w:ascii="Times New Roman" w:hAnsi="Times New Roman"/>
          <w:bCs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1</w:t>
      </w:r>
      <w:r w:rsidR="008C18ED">
        <w:rPr>
          <w:rFonts w:ascii="Times New Roman" w:hAnsi="Times New Roman"/>
          <w:sz w:val="28"/>
          <w:szCs w:val="28"/>
        </w:rPr>
        <w:t>9</w:t>
      </w:r>
      <w:r w:rsidRPr="00691D30">
        <w:rPr>
          <w:rFonts w:ascii="Times New Roman" w:hAnsi="Times New Roman"/>
          <w:sz w:val="28"/>
          <w:szCs w:val="28"/>
        </w:rPr>
        <w:t xml:space="preserve">. В работе </w:t>
      </w:r>
      <w:r>
        <w:rPr>
          <w:rFonts w:ascii="Times New Roman" w:hAnsi="Times New Roman"/>
          <w:sz w:val="28"/>
          <w:szCs w:val="28"/>
        </w:rPr>
        <w:t>сформулированы</w:t>
      </w:r>
      <w:r w:rsidRPr="00691D30">
        <w:rPr>
          <w:rFonts w:ascii="Times New Roman" w:hAnsi="Times New Roman"/>
          <w:sz w:val="28"/>
          <w:szCs w:val="28"/>
        </w:rPr>
        <w:t xml:space="preserve"> предложения по приведению российско</w:t>
      </w:r>
      <w:r w:rsidR="007D785E">
        <w:rPr>
          <w:rFonts w:ascii="Times New Roman" w:hAnsi="Times New Roman"/>
          <w:sz w:val="28"/>
          <w:szCs w:val="28"/>
        </w:rPr>
        <w:t>го трудового законодательства</w:t>
      </w:r>
      <w:r w:rsidRPr="00691D30">
        <w:rPr>
          <w:rFonts w:ascii="Times New Roman" w:hAnsi="Times New Roman"/>
          <w:sz w:val="28"/>
          <w:szCs w:val="28"/>
        </w:rPr>
        <w:t xml:space="preserve"> в соответствие с МТС в области свободы объ</w:t>
      </w:r>
      <w:r w:rsidRPr="00691D30">
        <w:rPr>
          <w:rFonts w:ascii="Times New Roman" w:hAnsi="Times New Roman"/>
          <w:sz w:val="28"/>
          <w:szCs w:val="28"/>
        </w:rPr>
        <w:lastRenderedPageBreak/>
        <w:t>единения и права на ведение коллективных переговоров, запрета дискриминации в области труда и занятий, запрета принудительного и детского труда, права на оплату труда, ограничения рабочего времени и других трудовых прав.</w:t>
      </w:r>
    </w:p>
    <w:p w:rsidR="009818D0" w:rsidRPr="00691D30" w:rsidRDefault="009818D0" w:rsidP="006A47EB">
      <w:pPr>
        <w:spacing w:line="336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b/>
          <w:sz w:val="28"/>
          <w:szCs w:val="28"/>
        </w:rPr>
        <w:t xml:space="preserve">Теоретическая и практическая значимость исследования. </w:t>
      </w:r>
      <w:r w:rsidRPr="00691D30">
        <w:rPr>
          <w:rFonts w:ascii="Times New Roman" w:hAnsi="Times New Roman"/>
          <w:i/>
          <w:sz w:val="28"/>
          <w:szCs w:val="28"/>
        </w:rPr>
        <w:t>Теоретическая значимость</w:t>
      </w:r>
      <w:r w:rsidRPr="00691D30">
        <w:rPr>
          <w:rFonts w:ascii="Times New Roman" w:hAnsi="Times New Roman"/>
          <w:sz w:val="28"/>
          <w:szCs w:val="28"/>
        </w:rPr>
        <w:t xml:space="preserve"> диссертационной работы состоит в разработке следующих положений:</w:t>
      </w:r>
    </w:p>
    <w:p w:rsidR="009818D0" w:rsidRPr="00691D30" w:rsidRDefault="009818D0" w:rsidP="006A47EB">
      <w:pPr>
        <w:pStyle w:val="af5"/>
        <w:numPr>
          <w:ilvl w:val="0"/>
          <w:numId w:val="4"/>
        </w:numPr>
        <w:spacing w:line="336" w:lineRule="auto"/>
        <w:ind w:left="567" w:right="-1" w:hanging="709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 xml:space="preserve">разработка </w:t>
      </w:r>
      <w:r w:rsidR="00B46D78">
        <w:rPr>
          <w:rFonts w:ascii="Times New Roman" w:hAnsi="Times New Roman"/>
          <w:sz w:val="28"/>
          <w:szCs w:val="28"/>
        </w:rPr>
        <w:t xml:space="preserve">доктринальных подходов к отраслевой принадлежности и </w:t>
      </w:r>
      <w:r w:rsidRPr="00691D30">
        <w:rPr>
          <w:rFonts w:ascii="Times New Roman" w:hAnsi="Times New Roman"/>
          <w:sz w:val="28"/>
          <w:szCs w:val="28"/>
        </w:rPr>
        <w:t>понятийн</w:t>
      </w:r>
      <w:r w:rsidR="00B46D78">
        <w:rPr>
          <w:rFonts w:ascii="Times New Roman" w:hAnsi="Times New Roman"/>
          <w:sz w:val="28"/>
          <w:szCs w:val="28"/>
        </w:rPr>
        <w:t>ому</w:t>
      </w:r>
      <w:r w:rsidRPr="00691D30">
        <w:rPr>
          <w:rFonts w:ascii="Times New Roman" w:hAnsi="Times New Roman"/>
          <w:sz w:val="28"/>
          <w:szCs w:val="28"/>
        </w:rPr>
        <w:t xml:space="preserve"> аппарат</w:t>
      </w:r>
      <w:r w:rsidR="00B46D78">
        <w:rPr>
          <w:rFonts w:ascii="Times New Roman" w:hAnsi="Times New Roman"/>
          <w:sz w:val="28"/>
          <w:szCs w:val="28"/>
        </w:rPr>
        <w:t>у</w:t>
      </w:r>
      <w:r w:rsidRPr="00691D30">
        <w:rPr>
          <w:rFonts w:ascii="Times New Roman" w:hAnsi="Times New Roman"/>
          <w:sz w:val="28"/>
          <w:szCs w:val="28"/>
        </w:rPr>
        <w:t>, относяще</w:t>
      </w:r>
      <w:r w:rsidR="00B46D78">
        <w:rPr>
          <w:rFonts w:ascii="Times New Roman" w:hAnsi="Times New Roman"/>
          <w:sz w:val="28"/>
          <w:szCs w:val="28"/>
        </w:rPr>
        <w:t>муся</w:t>
      </w:r>
      <w:r w:rsidRPr="00691D30">
        <w:rPr>
          <w:rFonts w:ascii="Times New Roman" w:hAnsi="Times New Roman"/>
          <w:sz w:val="28"/>
          <w:szCs w:val="28"/>
        </w:rPr>
        <w:t xml:space="preserve"> к проблематике эффективности норм МТП;</w:t>
      </w:r>
    </w:p>
    <w:p w:rsidR="009818D0" w:rsidRPr="00691D30" w:rsidRDefault="00B46D78" w:rsidP="006A47EB">
      <w:pPr>
        <w:pStyle w:val="af5"/>
        <w:numPr>
          <w:ilvl w:val="0"/>
          <w:numId w:val="4"/>
        </w:numPr>
        <w:spacing w:line="336" w:lineRule="auto"/>
        <w:ind w:left="567" w:right="-1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формулирование комплексной</w:t>
      </w:r>
      <w:r w:rsidR="009818D0" w:rsidRPr="00691D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системы </w:t>
      </w:r>
      <w:r w:rsidR="007A6F8A">
        <w:rPr>
          <w:rFonts w:ascii="Times New Roman" w:hAnsi="Times New Roman"/>
          <w:sz w:val="28"/>
          <w:szCs w:val="28"/>
        </w:rPr>
        <w:t>анализа</w:t>
      </w:r>
      <w:r>
        <w:rPr>
          <w:rFonts w:ascii="Times New Roman" w:hAnsi="Times New Roman"/>
          <w:sz w:val="28"/>
          <w:szCs w:val="28"/>
        </w:rPr>
        <w:t xml:space="preserve"> эффективности норм МТП, включающей совокупность</w:t>
      </w:r>
      <w:r w:rsidR="009818D0" w:rsidRPr="00691D30">
        <w:rPr>
          <w:rFonts w:ascii="Times New Roman" w:hAnsi="Times New Roman"/>
          <w:sz w:val="28"/>
          <w:szCs w:val="28"/>
        </w:rPr>
        <w:t xml:space="preserve"> критериев и факторов эффективности </w:t>
      </w:r>
      <w:r>
        <w:rPr>
          <w:rFonts w:ascii="Times New Roman" w:hAnsi="Times New Roman"/>
          <w:sz w:val="28"/>
          <w:szCs w:val="28"/>
        </w:rPr>
        <w:t xml:space="preserve">указанных </w:t>
      </w:r>
      <w:r w:rsidR="009818D0" w:rsidRPr="00691D30">
        <w:rPr>
          <w:rFonts w:ascii="Times New Roman" w:hAnsi="Times New Roman"/>
          <w:sz w:val="28"/>
          <w:szCs w:val="28"/>
        </w:rPr>
        <w:t>норм;</w:t>
      </w:r>
    </w:p>
    <w:p w:rsidR="009818D0" w:rsidRPr="00691D30" w:rsidRDefault="009818D0" w:rsidP="006A47EB">
      <w:pPr>
        <w:pStyle w:val="af5"/>
        <w:numPr>
          <w:ilvl w:val="0"/>
          <w:numId w:val="4"/>
        </w:numPr>
        <w:spacing w:line="336" w:lineRule="auto"/>
        <w:ind w:left="567" w:right="-1" w:hanging="709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выделение и оценка факторов, влияющих на эффективность норм МТП;</w:t>
      </w:r>
    </w:p>
    <w:p w:rsidR="00D0725D" w:rsidRDefault="001B4A24" w:rsidP="006A47EB">
      <w:pPr>
        <w:pStyle w:val="af5"/>
        <w:numPr>
          <w:ilvl w:val="0"/>
          <w:numId w:val="4"/>
        </w:numPr>
        <w:spacing w:line="336" w:lineRule="auto"/>
        <w:ind w:left="567" w:right="-1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</w:t>
      </w:r>
      <w:r w:rsidR="00D0725D">
        <w:rPr>
          <w:rFonts w:ascii="Times New Roman" w:hAnsi="Times New Roman"/>
          <w:sz w:val="28"/>
          <w:szCs w:val="28"/>
        </w:rPr>
        <w:t xml:space="preserve"> концептуальных подходов к пределам толкования международных договоров в сфере труда;</w:t>
      </w:r>
    </w:p>
    <w:p w:rsidR="009818D0" w:rsidRPr="00691D30" w:rsidRDefault="001B4A24" w:rsidP="006A47EB">
      <w:pPr>
        <w:pStyle w:val="af5"/>
        <w:numPr>
          <w:ilvl w:val="0"/>
          <w:numId w:val="4"/>
        </w:numPr>
        <w:spacing w:line="336" w:lineRule="auto"/>
        <w:ind w:left="567" w:right="-1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</w:t>
      </w:r>
      <w:r w:rsidR="009818D0" w:rsidRPr="00691D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</w:t>
      </w:r>
      <w:r w:rsidR="009818D0" w:rsidRPr="00691D30">
        <w:rPr>
          <w:rFonts w:ascii="Times New Roman" w:hAnsi="Times New Roman"/>
          <w:sz w:val="28"/>
          <w:szCs w:val="28"/>
        </w:rPr>
        <w:t xml:space="preserve"> императивных норм международного права </w:t>
      </w:r>
      <w:r>
        <w:rPr>
          <w:rFonts w:ascii="Times New Roman" w:hAnsi="Times New Roman"/>
          <w:sz w:val="28"/>
          <w:szCs w:val="28"/>
        </w:rPr>
        <w:t xml:space="preserve">и </w:t>
      </w:r>
      <w:r w:rsidR="009818D0" w:rsidRPr="00691D30">
        <w:rPr>
          <w:rFonts w:ascii="Times New Roman" w:hAnsi="Times New Roman"/>
          <w:sz w:val="28"/>
          <w:szCs w:val="28"/>
        </w:rPr>
        <w:t>многосторонни</w:t>
      </w:r>
      <w:r>
        <w:rPr>
          <w:rFonts w:ascii="Times New Roman" w:hAnsi="Times New Roman"/>
          <w:sz w:val="28"/>
          <w:szCs w:val="28"/>
        </w:rPr>
        <w:t>х</w:t>
      </w:r>
      <w:r w:rsidR="009818D0" w:rsidRPr="00691D30">
        <w:rPr>
          <w:rFonts w:ascii="Times New Roman" w:hAnsi="Times New Roman"/>
          <w:sz w:val="28"/>
          <w:szCs w:val="28"/>
        </w:rPr>
        <w:t xml:space="preserve"> международны</w:t>
      </w:r>
      <w:r>
        <w:rPr>
          <w:rFonts w:ascii="Times New Roman" w:hAnsi="Times New Roman"/>
          <w:sz w:val="28"/>
          <w:szCs w:val="28"/>
        </w:rPr>
        <w:t>х</w:t>
      </w:r>
      <w:r w:rsidR="009818D0" w:rsidRPr="00691D30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ов</w:t>
      </w:r>
      <w:r w:rsidR="009818D0" w:rsidRPr="00691D30">
        <w:rPr>
          <w:rFonts w:ascii="Times New Roman" w:hAnsi="Times New Roman"/>
          <w:sz w:val="28"/>
          <w:szCs w:val="28"/>
        </w:rPr>
        <w:t xml:space="preserve"> как </w:t>
      </w:r>
      <w:r>
        <w:rPr>
          <w:rFonts w:ascii="Times New Roman" w:hAnsi="Times New Roman"/>
          <w:sz w:val="28"/>
          <w:szCs w:val="28"/>
        </w:rPr>
        <w:t>ключевых</w:t>
      </w:r>
      <w:r w:rsidR="009818D0" w:rsidRPr="00691D30">
        <w:rPr>
          <w:rFonts w:ascii="Times New Roman" w:hAnsi="Times New Roman"/>
          <w:sz w:val="28"/>
          <w:szCs w:val="28"/>
        </w:rPr>
        <w:t xml:space="preserve"> норм МТП;</w:t>
      </w:r>
    </w:p>
    <w:p w:rsidR="009818D0" w:rsidRPr="00691D30" w:rsidRDefault="001B4A24" w:rsidP="006A47EB">
      <w:pPr>
        <w:pStyle w:val="af5"/>
        <w:numPr>
          <w:ilvl w:val="0"/>
          <w:numId w:val="4"/>
        </w:numPr>
        <w:spacing w:line="336" w:lineRule="auto"/>
        <w:ind w:left="567" w:right="-1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</w:t>
      </w:r>
      <w:r w:rsidR="009818D0" w:rsidRPr="00691D30">
        <w:rPr>
          <w:rFonts w:ascii="Times New Roman" w:hAnsi="Times New Roman"/>
          <w:sz w:val="28"/>
          <w:szCs w:val="28"/>
        </w:rPr>
        <w:t xml:space="preserve"> значения актов аутентичного толкования норм МТП как международного обычая в сфере труда, а также характеристика актов «мягкого права» как влияющих на эффективность норм МТП.</w:t>
      </w:r>
    </w:p>
    <w:p w:rsidR="009818D0" w:rsidRPr="00691D30" w:rsidRDefault="009818D0" w:rsidP="006A47EB">
      <w:pPr>
        <w:spacing w:line="336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i/>
          <w:sz w:val="28"/>
          <w:szCs w:val="28"/>
        </w:rPr>
        <w:t>Практическая значимость</w:t>
      </w:r>
      <w:r w:rsidRPr="00691D30">
        <w:rPr>
          <w:rFonts w:ascii="Times New Roman" w:hAnsi="Times New Roman"/>
          <w:sz w:val="28"/>
          <w:szCs w:val="28"/>
        </w:rPr>
        <w:t xml:space="preserve"> диссертационного исследования выражается в формулировке предложений по:</w:t>
      </w:r>
    </w:p>
    <w:p w:rsidR="009818D0" w:rsidRPr="00691D30" w:rsidRDefault="009818D0" w:rsidP="006A47EB">
      <w:pPr>
        <w:pStyle w:val="af5"/>
        <w:numPr>
          <w:ilvl w:val="0"/>
          <w:numId w:val="5"/>
        </w:numPr>
        <w:spacing w:line="336" w:lineRule="auto"/>
        <w:ind w:left="567" w:right="-1" w:hanging="709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оптимизации нормотворческой деятельности МОТ и предложению нормативной базы для создания новых МТС;</w:t>
      </w:r>
    </w:p>
    <w:p w:rsidR="009818D0" w:rsidRPr="00691D30" w:rsidRDefault="009818D0" w:rsidP="006A47EB">
      <w:pPr>
        <w:pStyle w:val="af5"/>
        <w:numPr>
          <w:ilvl w:val="0"/>
          <w:numId w:val="5"/>
        </w:numPr>
        <w:spacing w:line="336" w:lineRule="auto"/>
        <w:ind w:left="567" w:right="-1" w:hanging="709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повышению эффективности контрольных процедур международных организаций, ответственных за выработку МТС;</w:t>
      </w:r>
    </w:p>
    <w:p w:rsidR="009818D0" w:rsidRPr="00691D30" w:rsidRDefault="009818D0" w:rsidP="006A47EB">
      <w:pPr>
        <w:pStyle w:val="af5"/>
        <w:numPr>
          <w:ilvl w:val="0"/>
          <w:numId w:val="5"/>
        </w:numPr>
        <w:spacing w:line="336" w:lineRule="auto"/>
        <w:ind w:left="567" w:right="-1" w:hanging="709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в</w:t>
      </w:r>
      <w:r w:rsidR="007D785E">
        <w:rPr>
          <w:rFonts w:ascii="Times New Roman" w:hAnsi="Times New Roman"/>
          <w:sz w:val="28"/>
          <w:szCs w:val="28"/>
        </w:rPr>
        <w:t>ыявлению</w:t>
      </w:r>
      <w:r w:rsidRPr="00691D30">
        <w:rPr>
          <w:rFonts w:ascii="Times New Roman" w:hAnsi="Times New Roman"/>
          <w:sz w:val="28"/>
          <w:szCs w:val="28"/>
        </w:rPr>
        <w:t xml:space="preserve"> перспектив кодификации МТС в рамках МОТ;</w:t>
      </w:r>
    </w:p>
    <w:p w:rsidR="009818D0" w:rsidRPr="00691D30" w:rsidRDefault="009818D0" w:rsidP="006A47EB">
      <w:pPr>
        <w:pStyle w:val="af5"/>
        <w:numPr>
          <w:ilvl w:val="0"/>
          <w:numId w:val="5"/>
        </w:numPr>
        <w:spacing w:line="336" w:lineRule="auto"/>
        <w:ind w:left="567" w:right="-1" w:hanging="709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формулировке многочисленных предложений по модификации российского законодательства с учетом МТС.</w:t>
      </w:r>
    </w:p>
    <w:p w:rsidR="00752082" w:rsidRDefault="009818D0" w:rsidP="006A47EB">
      <w:pPr>
        <w:spacing w:line="336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b/>
          <w:sz w:val="28"/>
          <w:szCs w:val="28"/>
        </w:rPr>
        <w:lastRenderedPageBreak/>
        <w:t xml:space="preserve">Апробация результатов исследования. </w:t>
      </w:r>
      <w:r w:rsidRPr="00691D30">
        <w:rPr>
          <w:rFonts w:ascii="Times New Roman" w:hAnsi="Times New Roman"/>
          <w:sz w:val="28"/>
          <w:szCs w:val="28"/>
        </w:rPr>
        <w:t>Диссертация была выполнена и обсуждена на кафедре трудового права и права социального обеспечения Московского государственного юридического университета (МГЮА) имени О.Е. Кутафина. Теоретические положения и выводы, содержащиеся в настоящем исследовании, были опуб</w:t>
      </w:r>
      <w:r w:rsidR="00B04D9E">
        <w:rPr>
          <w:rFonts w:ascii="Times New Roman" w:hAnsi="Times New Roman"/>
          <w:sz w:val="28"/>
          <w:szCs w:val="28"/>
        </w:rPr>
        <w:t>ликованы в монографиях, учебниках</w:t>
      </w:r>
      <w:r w:rsidRPr="00691D30">
        <w:rPr>
          <w:rFonts w:ascii="Times New Roman" w:hAnsi="Times New Roman"/>
          <w:sz w:val="28"/>
          <w:szCs w:val="28"/>
        </w:rPr>
        <w:t>, учебных пособиях, научно-практическом пособии, статьях и тезисах докладов на научных конференциях</w:t>
      </w:r>
      <w:r w:rsidR="00BD31E7">
        <w:rPr>
          <w:rFonts w:ascii="Times New Roman" w:hAnsi="Times New Roman"/>
          <w:sz w:val="28"/>
          <w:szCs w:val="28"/>
        </w:rPr>
        <w:t>, вышедших в России и зарубежных странах; всего опубликовано 11</w:t>
      </w:r>
      <w:r w:rsidR="002F16F3">
        <w:rPr>
          <w:rFonts w:ascii="Times New Roman" w:hAnsi="Times New Roman"/>
          <w:sz w:val="28"/>
          <w:szCs w:val="28"/>
        </w:rPr>
        <w:t>3</w:t>
      </w:r>
      <w:r w:rsidR="00BD31E7">
        <w:rPr>
          <w:rFonts w:ascii="Times New Roman" w:hAnsi="Times New Roman"/>
          <w:sz w:val="28"/>
          <w:szCs w:val="28"/>
        </w:rPr>
        <w:t xml:space="preserve"> научных работ по теме исследования</w:t>
      </w:r>
      <w:r w:rsidRPr="00691D30">
        <w:rPr>
          <w:rFonts w:ascii="Times New Roman" w:hAnsi="Times New Roman"/>
          <w:sz w:val="28"/>
          <w:szCs w:val="28"/>
        </w:rPr>
        <w:t>.</w:t>
      </w:r>
      <w:r w:rsidR="00752082">
        <w:rPr>
          <w:rFonts w:ascii="Times New Roman" w:hAnsi="Times New Roman"/>
          <w:sz w:val="28"/>
          <w:szCs w:val="28"/>
        </w:rPr>
        <w:t xml:space="preserve">  В научных изданиях были опубликованы рецензии в отношении монографических публикаций</w:t>
      </w:r>
      <w:r w:rsidR="00752082" w:rsidRPr="00691D30">
        <w:rPr>
          <w:rStyle w:val="a5"/>
          <w:rFonts w:ascii="Times New Roman" w:hAnsi="Times New Roman"/>
          <w:sz w:val="28"/>
          <w:szCs w:val="28"/>
        </w:rPr>
        <w:footnoteReference w:id="3"/>
      </w:r>
      <w:r w:rsidR="00752082">
        <w:rPr>
          <w:rFonts w:ascii="Times New Roman" w:hAnsi="Times New Roman"/>
          <w:sz w:val="28"/>
          <w:szCs w:val="28"/>
        </w:rPr>
        <w:t xml:space="preserve">. </w:t>
      </w:r>
    </w:p>
    <w:p w:rsidR="009818D0" w:rsidRPr="00691D30" w:rsidRDefault="009818D0" w:rsidP="006A47EB">
      <w:pPr>
        <w:spacing w:line="336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Результаты исследования апробированы в ходе выступлений на парламентских слушаниях в Государственной Думе Федерального Собрания РФ, на международных научных конференциях по трудовому праву и праву социального обеспечения, проводившихся в МГЮА имени О.Е. Кутафина, МГУ имени М.В. Ломоносова, СПбГУ</w:t>
      </w:r>
      <w:r w:rsidR="00B51999">
        <w:rPr>
          <w:rFonts w:ascii="Times New Roman" w:hAnsi="Times New Roman"/>
          <w:sz w:val="28"/>
          <w:szCs w:val="28"/>
        </w:rPr>
        <w:t xml:space="preserve"> – в разные годы, на четвертой,</w:t>
      </w:r>
      <w:r w:rsidRPr="00691D30">
        <w:rPr>
          <w:rFonts w:ascii="Times New Roman" w:hAnsi="Times New Roman"/>
          <w:sz w:val="28"/>
          <w:szCs w:val="28"/>
        </w:rPr>
        <w:t xml:space="preserve"> шестой</w:t>
      </w:r>
      <w:r w:rsidR="00B51999" w:rsidRPr="00B51999">
        <w:rPr>
          <w:rFonts w:ascii="Times New Roman" w:hAnsi="Times New Roman"/>
          <w:sz w:val="28"/>
          <w:szCs w:val="28"/>
        </w:rPr>
        <w:t xml:space="preserve"> </w:t>
      </w:r>
      <w:r w:rsidR="00B51999">
        <w:rPr>
          <w:rFonts w:ascii="Times New Roman" w:hAnsi="Times New Roman"/>
          <w:sz w:val="28"/>
          <w:szCs w:val="28"/>
        </w:rPr>
        <w:t>и седьмой</w:t>
      </w:r>
      <w:r w:rsidRPr="00691D30">
        <w:rPr>
          <w:rFonts w:ascii="Times New Roman" w:hAnsi="Times New Roman"/>
          <w:sz w:val="28"/>
          <w:szCs w:val="28"/>
        </w:rPr>
        <w:t xml:space="preserve"> сессиях Европейско-азиатского правового конгресса, проводившихся в Екатеринбурге в 2010</w:t>
      </w:r>
      <w:r w:rsidR="00B51999">
        <w:rPr>
          <w:rFonts w:ascii="Times New Roman" w:hAnsi="Times New Roman"/>
          <w:sz w:val="28"/>
          <w:szCs w:val="28"/>
        </w:rPr>
        <w:t>,</w:t>
      </w:r>
      <w:r w:rsidRPr="00691D30">
        <w:rPr>
          <w:rFonts w:ascii="Times New Roman" w:hAnsi="Times New Roman"/>
          <w:sz w:val="28"/>
          <w:szCs w:val="28"/>
        </w:rPr>
        <w:t xml:space="preserve"> 2012 </w:t>
      </w:r>
      <w:r w:rsidR="00B51999">
        <w:rPr>
          <w:rFonts w:ascii="Times New Roman" w:hAnsi="Times New Roman"/>
          <w:sz w:val="28"/>
          <w:szCs w:val="28"/>
        </w:rPr>
        <w:t xml:space="preserve">и 2013 </w:t>
      </w:r>
      <w:r w:rsidRPr="00691D30">
        <w:rPr>
          <w:rFonts w:ascii="Times New Roman" w:hAnsi="Times New Roman"/>
          <w:sz w:val="28"/>
          <w:szCs w:val="28"/>
        </w:rPr>
        <w:t>гг., на европейских региональных конгрессах Международного общества трудового права и права социального обеспечения (</w:t>
      </w:r>
      <w:r w:rsidRPr="00691D30">
        <w:rPr>
          <w:rFonts w:ascii="Times New Roman" w:hAnsi="Times New Roman"/>
          <w:i/>
          <w:sz w:val="28"/>
          <w:szCs w:val="28"/>
          <w:lang w:val="en-US"/>
        </w:rPr>
        <w:t>International</w:t>
      </w:r>
      <w:r w:rsidRPr="00691D30">
        <w:rPr>
          <w:rFonts w:ascii="Times New Roman" w:hAnsi="Times New Roman"/>
          <w:i/>
          <w:sz w:val="28"/>
          <w:szCs w:val="28"/>
        </w:rPr>
        <w:t xml:space="preserve"> </w:t>
      </w:r>
      <w:r w:rsidRPr="00691D30">
        <w:rPr>
          <w:rFonts w:ascii="Times New Roman" w:hAnsi="Times New Roman"/>
          <w:i/>
          <w:sz w:val="28"/>
          <w:szCs w:val="28"/>
          <w:lang w:val="en-US"/>
        </w:rPr>
        <w:t>Society</w:t>
      </w:r>
      <w:r w:rsidRPr="00691D30">
        <w:rPr>
          <w:rFonts w:ascii="Times New Roman" w:hAnsi="Times New Roman"/>
          <w:i/>
          <w:sz w:val="28"/>
          <w:szCs w:val="28"/>
        </w:rPr>
        <w:t xml:space="preserve"> </w:t>
      </w:r>
      <w:r w:rsidRPr="00691D30">
        <w:rPr>
          <w:rFonts w:ascii="Times New Roman" w:hAnsi="Times New Roman"/>
          <w:i/>
          <w:sz w:val="28"/>
          <w:szCs w:val="28"/>
          <w:lang w:val="en-US"/>
        </w:rPr>
        <w:t>for</w:t>
      </w:r>
      <w:r w:rsidRPr="00691D30">
        <w:rPr>
          <w:rFonts w:ascii="Times New Roman" w:hAnsi="Times New Roman"/>
          <w:i/>
          <w:sz w:val="28"/>
          <w:szCs w:val="28"/>
        </w:rPr>
        <w:t xml:space="preserve"> </w:t>
      </w:r>
      <w:r w:rsidRPr="00691D30">
        <w:rPr>
          <w:rFonts w:ascii="Times New Roman" w:hAnsi="Times New Roman"/>
          <w:i/>
          <w:sz w:val="28"/>
          <w:szCs w:val="28"/>
          <w:lang w:val="en-US"/>
        </w:rPr>
        <w:t>Labour</w:t>
      </w:r>
      <w:r w:rsidRPr="00691D30">
        <w:rPr>
          <w:rFonts w:ascii="Times New Roman" w:hAnsi="Times New Roman"/>
          <w:i/>
          <w:sz w:val="28"/>
          <w:szCs w:val="28"/>
        </w:rPr>
        <w:t xml:space="preserve"> </w:t>
      </w:r>
      <w:r w:rsidRPr="00691D30">
        <w:rPr>
          <w:rFonts w:ascii="Times New Roman" w:hAnsi="Times New Roman"/>
          <w:i/>
          <w:sz w:val="28"/>
          <w:szCs w:val="28"/>
          <w:lang w:val="en-US"/>
        </w:rPr>
        <w:t>and</w:t>
      </w:r>
      <w:r w:rsidRPr="00691D30">
        <w:rPr>
          <w:rFonts w:ascii="Times New Roman" w:hAnsi="Times New Roman"/>
          <w:i/>
          <w:sz w:val="28"/>
          <w:szCs w:val="28"/>
        </w:rPr>
        <w:t xml:space="preserve"> </w:t>
      </w:r>
      <w:r w:rsidRPr="00691D30">
        <w:rPr>
          <w:rFonts w:ascii="Times New Roman" w:hAnsi="Times New Roman"/>
          <w:i/>
          <w:sz w:val="28"/>
          <w:szCs w:val="28"/>
          <w:lang w:val="en-US"/>
        </w:rPr>
        <w:t>Social</w:t>
      </w:r>
      <w:r w:rsidRPr="00691D30">
        <w:rPr>
          <w:rFonts w:ascii="Times New Roman" w:hAnsi="Times New Roman"/>
          <w:i/>
          <w:sz w:val="28"/>
          <w:szCs w:val="28"/>
        </w:rPr>
        <w:t xml:space="preserve"> </w:t>
      </w:r>
      <w:r w:rsidRPr="00691D30">
        <w:rPr>
          <w:rFonts w:ascii="Times New Roman" w:hAnsi="Times New Roman"/>
          <w:i/>
          <w:sz w:val="28"/>
          <w:szCs w:val="28"/>
          <w:lang w:val="en-US"/>
        </w:rPr>
        <w:t>Security</w:t>
      </w:r>
      <w:r w:rsidRPr="00691D30">
        <w:rPr>
          <w:rFonts w:ascii="Times New Roman" w:hAnsi="Times New Roman"/>
          <w:i/>
          <w:sz w:val="28"/>
          <w:szCs w:val="28"/>
        </w:rPr>
        <w:t xml:space="preserve"> </w:t>
      </w:r>
      <w:r w:rsidRPr="00691D30">
        <w:rPr>
          <w:rFonts w:ascii="Times New Roman" w:hAnsi="Times New Roman"/>
          <w:i/>
          <w:sz w:val="28"/>
          <w:szCs w:val="28"/>
          <w:lang w:val="en-US"/>
        </w:rPr>
        <w:t>Law</w:t>
      </w:r>
      <w:r w:rsidRPr="00691D30">
        <w:rPr>
          <w:rFonts w:ascii="Times New Roman" w:hAnsi="Times New Roman"/>
          <w:i/>
          <w:sz w:val="28"/>
          <w:szCs w:val="28"/>
        </w:rPr>
        <w:t xml:space="preserve"> – </w:t>
      </w:r>
      <w:r w:rsidRPr="00691D30">
        <w:rPr>
          <w:rFonts w:ascii="Times New Roman" w:hAnsi="Times New Roman"/>
          <w:i/>
          <w:sz w:val="28"/>
          <w:szCs w:val="28"/>
          <w:lang w:val="en-US"/>
        </w:rPr>
        <w:t>ISLSSL</w:t>
      </w:r>
      <w:r w:rsidRPr="00691D30">
        <w:rPr>
          <w:rFonts w:ascii="Times New Roman" w:hAnsi="Times New Roman"/>
          <w:sz w:val="28"/>
          <w:szCs w:val="28"/>
        </w:rPr>
        <w:t xml:space="preserve">), проходивших в сентябре 2008 г. во Фрайбурге (Германия) и в сентябре 2011 г. в Севилье (Испания), на всемирном конгрессе Международной ассоциации социально-трудовых и трудовых отношений </w:t>
      </w:r>
      <w:r w:rsidRPr="00691D30">
        <w:rPr>
          <w:rFonts w:ascii="Times New Roman" w:hAnsi="Times New Roman"/>
          <w:i/>
          <w:sz w:val="28"/>
          <w:szCs w:val="28"/>
        </w:rPr>
        <w:t>(</w:t>
      </w:r>
      <w:r w:rsidRPr="00691D30">
        <w:rPr>
          <w:rFonts w:ascii="Times New Roman" w:hAnsi="Times New Roman"/>
          <w:i/>
          <w:sz w:val="28"/>
          <w:szCs w:val="28"/>
          <w:lang w:val="en-US"/>
        </w:rPr>
        <w:t>International</w:t>
      </w:r>
      <w:r w:rsidRPr="00691D30">
        <w:rPr>
          <w:rFonts w:ascii="Times New Roman" w:hAnsi="Times New Roman"/>
          <w:i/>
          <w:sz w:val="28"/>
          <w:szCs w:val="28"/>
        </w:rPr>
        <w:t xml:space="preserve"> Labour </w:t>
      </w:r>
      <w:r w:rsidRPr="00691D30">
        <w:rPr>
          <w:rFonts w:ascii="Times New Roman" w:hAnsi="Times New Roman"/>
          <w:i/>
          <w:sz w:val="28"/>
          <w:szCs w:val="28"/>
          <w:lang w:val="en-US"/>
        </w:rPr>
        <w:t>and</w:t>
      </w:r>
      <w:r w:rsidRPr="00691D30">
        <w:rPr>
          <w:rFonts w:ascii="Times New Roman" w:hAnsi="Times New Roman"/>
          <w:i/>
          <w:sz w:val="28"/>
          <w:szCs w:val="28"/>
        </w:rPr>
        <w:t xml:space="preserve"> </w:t>
      </w:r>
      <w:r w:rsidRPr="00691D30">
        <w:rPr>
          <w:rFonts w:ascii="Times New Roman" w:hAnsi="Times New Roman"/>
          <w:i/>
          <w:sz w:val="28"/>
          <w:szCs w:val="28"/>
          <w:lang w:val="en-US"/>
        </w:rPr>
        <w:t>Employment</w:t>
      </w:r>
      <w:r w:rsidRPr="00691D30">
        <w:rPr>
          <w:rFonts w:ascii="Times New Roman" w:hAnsi="Times New Roman"/>
          <w:i/>
          <w:sz w:val="28"/>
          <w:szCs w:val="28"/>
        </w:rPr>
        <w:t xml:space="preserve"> </w:t>
      </w:r>
      <w:r w:rsidRPr="00691D30">
        <w:rPr>
          <w:rFonts w:ascii="Times New Roman" w:hAnsi="Times New Roman"/>
          <w:i/>
          <w:sz w:val="28"/>
          <w:szCs w:val="28"/>
          <w:lang w:val="en-US"/>
        </w:rPr>
        <w:t>Relations</w:t>
      </w:r>
      <w:r w:rsidRPr="00691D30">
        <w:rPr>
          <w:rFonts w:ascii="Times New Roman" w:hAnsi="Times New Roman"/>
          <w:i/>
          <w:sz w:val="28"/>
          <w:szCs w:val="28"/>
        </w:rPr>
        <w:t xml:space="preserve"> </w:t>
      </w:r>
      <w:r w:rsidRPr="00691D30">
        <w:rPr>
          <w:rFonts w:ascii="Times New Roman" w:hAnsi="Times New Roman"/>
          <w:i/>
          <w:sz w:val="28"/>
          <w:szCs w:val="28"/>
          <w:lang w:val="en-US"/>
        </w:rPr>
        <w:t>Association</w:t>
      </w:r>
      <w:r w:rsidRPr="00691D30">
        <w:rPr>
          <w:rFonts w:ascii="Times New Roman" w:hAnsi="Times New Roman"/>
          <w:i/>
          <w:sz w:val="28"/>
          <w:szCs w:val="28"/>
        </w:rPr>
        <w:t xml:space="preserve"> – ILERA</w:t>
      </w:r>
      <w:r w:rsidRPr="00691D30">
        <w:rPr>
          <w:rFonts w:ascii="Times New Roman" w:hAnsi="Times New Roman"/>
          <w:sz w:val="28"/>
          <w:szCs w:val="28"/>
        </w:rPr>
        <w:t>), проходившей в июле 2012 г. в Филадельфии (США), на четвертом и пятом ежегодном юридическом семинаре Европейской сети трудового права (</w:t>
      </w:r>
      <w:r w:rsidRPr="00691D30">
        <w:rPr>
          <w:rFonts w:ascii="Times New Roman" w:hAnsi="Times New Roman"/>
          <w:i/>
          <w:sz w:val="28"/>
          <w:szCs w:val="28"/>
          <w:lang w:val="en-US"/>
        </w:rPr>
        <w:t>European</w:t>
      </w:r>
      <w:r w:rsidRPr="00691D30">
        <w:rPr>
          <w:rFonts w:ascii="Times New Roman" w:hAnsi="Times New Roman"/>
          <w:i/>
          <w:sz w:val="28"/>
          <w:szCs w:val="28"/>
        </w:rPr>
        <w:t xml:space="preserve"> </w:t>
      </w:r>
      <w:r w:rsidRPr="00691D30">
        <w:rPr>
          <w:rFonts w:ascii="Times New Roman" w:hAnsi="Times New Roman"/>
          <w:i/>
          <w:sz w:val="28"/>
          <w:szCs w:val="28"/>
          <w:lang w:val="en-US"/>
        </w:rPr>
        <w:t>Labour</w:t>
      </w:r>
      <w:r w:rsidRPr="00691D30">
        <w:rPr>
          <w:rFonts w:ascii="Times New Roman" w:hAnsi="Times New Roman"/>
          <w:i/>
          <w:sz w:val="28"/>
          <w:szCs w:val="28"/>
        </w:rPr>
        <w:t xml:space="preserve"> </w:t>
      </w:r>
      <w:r w:rsidRPr="00691D30">
        <w:rPr>
          <w:rFonts w:ascii="Times New Roman" w:hAnsi="Times New Roman"/>
          <w:i/>
          <w:sz w:val="28"/>
          <w:szCs w:val="28"/>
          <w:lang w:val="en-US"/>
        </w:rPr>
        <w:t>Law</w:t>
      </w:r>
      <w:r w:rsidRPr="00691D30">
        <w:rPr>
          <w:rFonts w:ascii="Times New Roman" w:hAnsi="Times New Roman"/>
          <w:i/>
          <w:sz w:val="28"/>
          <w:szCs w:val="28"/>
        </w:rPr>
        <w:t xml:space="preserve"> </w:t>
      </w:r>
      <w:r w:rsidRPr="00691D30">
        <w:rPr>
          <w:rFonts w:ascii="Times New Roman" w:hAnsi="Times New Roman"/>
          <w:i/>
          <w:sz w:val="28"/>
          <w:szCs w:val="28"/>
          <w:lang w:val="en-US"/>
        </w:rPr>
        <w:t>Network</w:t>
      </w:r>
      <w:r w:rsidRPr="00691D30">
        <w:rPr>
          <w:rFonts w:ascii="Times New Roman" w:hAnsi="Times New Roman"/>
          <w:i/>
          <w:sz w:val="28"/>
          <w:szCs w:val="28"/>
        </w:rPr>
        <w:t xml:space="preserve"> – </w:t>
      </w:r>
      <w:r w:rsidRPr="00691D30">
        <w:rPr>
          <w:rFonts w:ascii="Times New Roman" w:hAnsi="Times New Roman"/>
          <w:i/>
          <w:sz w:val="28"/>
          <w:szCs w:val="28"/>
          <w:lang w:val="en-US"/>
        </w:rPr>
        <w:t>ELLN</w:t>
      </w:r>
      <w:r w:rsidRPr="00691D30">
        <w:rPr>
          <w:rFonts w:ascii="Times New Roman" w:hAnsi="Times New Roman"/>
          <w:sz w:val="28"/>
          <w:szCs w:val="28"/>
        </w:rPr>
        <w:t xml:space="preserve">), проходивших в ноябре 2011 г. во Франкфурте-на-Майне (Германия) и в октябре 2012 г. в Гааге (Нидерланды),  </w:t>
      </w:r>
      <w:r w:rsidR="007A6F8A" w:rsidRPr="007A6F8A">
        <w:rPr>
          <w:rFonts w:ascii="Times New Roman" w:hAnsi="Times New Roman"/>
          <w:sz w:val="28"/>
          <w:szCs w:val="28"/>
        </w:rPr>
        <w:t xml:space="preserve">учредительной международной </w:t>
      </w:r>
      <w:r w:rsidR="007A6F8A" w:rsidRPr="007A6F8A">
        <w:rPr>
          <w:rFonts w:ascii="Times New Roman" w:hAnsi="Times New Roman"/>
          <w:sz w:val="28"/>
          <w:szCs w:val="28"/>
        </w:rPr>
        <w:lastRenderedPageBreak/>
        <w:t>конференции Исследовательской сети трудового права (</w:t>
      </w:r>
      <w:r w:rsidR="007A6F8A" w:rsidRPr="007A6F8A">
        <w:rPr>
          <w:rFonts w:ascii="Times New Roman" w:hAnsi="Times New Roman"/>
          <w:i/>
          <w:sz w:val="28"/>
          <w:szCs w:val="28"/>
        </w:rPr>
        <w:t xml:space="preserve">Labour Law Research Network </w:t>
      </w:r>
      <w:r w:rsidR="007A6F8A">
        <w:rPr>
          <w:rFonts w:ascii="Times New Roman" w:hAnsi="Times New Roman"/>
          <w:i/>
          <w:sz w:val="28"/>
          <w:szCs w:val="28"/>
        </w:rPr>
        <w:t>–</w:t>
      </w:r>
      <w:r w:rsidR="007A6F8A" w:rsidRPr="007A6F8A">
        <w:rPr>
          <w:rFonts w:ascii="Times New Roman" w:hAnsi="Times New Roman"/>
          <w:i/>
          <w:sz w:val="28"/>
          <w:szCs w:val="28"/>
        </w:rPr>
        <w:t xml:space="preserve"> LLRN</w:t>
      </w:r>
      <w:r w:rsidR="007A6F8A" w:rsidRPr="007A6F8A">
        <w:rPr>
          <w:rFonts w:ascii="Times New Roman" w:hAnsi="Times New Roman"/>
          <w:sz w:val="28"/>
          <w:szCs w:val="28"/>
        </w:rPr>
        <w:t xml:space="preserve">), проходившей в июне 2013 г. в Барселоне (Испания),  </w:t>
      </w:r>
      <w:r w:rsidRPr="00691D30">
        <w:rPr>
          <w:rFonts w:ascii="Times New Roman" w:hAnsi="Times New Roman"/>
          <w:sz w:val="28"/>
          <w:szCs w:val="28"/>
        </w:rPr>
        <w:t>а также в ходе иных научных мероприятий в России и за рубежом.</w:t>
      </w:r>
    </w:p>
    <w:p w:rsidR="009818D0" w:rsidRPr="00691D30" w:rsidRDefault="009818D0" w:rsidP="006A47EB">
      <w:pPr>
        <w:spacing w:line="336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В бюро МОТ в Москве 15 октября 2012 г. был проведен круглый стол-презентация научно-практического пособия «Российское трудовое законодательство и международные трудовые стандарты: соответствие и перспективы совершенствования»</w:t>
      </w:r>
      <w:r w:rsidRPr="00691D30">
        <w:rPr>
          <w:rStyle w:val="a5"/>
          <w:rFonts w:ascii="Times New Roman" w:hAnsi="Times New Roman"/>
          <w:sz w:val="28"/>
          <w:szCs w:val="28"/>
        </w:rPr>
        <w:footnoteReference w:id="4"/>
      </w:r>
      <w:r w:rsidRPr="00691D30">
        <w:rPr>
          <w:rFonts w:ascii="Times New Roman" w:hAnsi="Times New Roman"/>
          <w:sz w:val="28"/>
          <w:szCs w:val="28"/>
        </w:rPr>
        <w:t>, на котором обсуждались итоги исследования проблемы соотношения МТС и российского трудового законодательства, опубликованные в данном научно-практическом пособии и обобщенные в настоящем диссертационном исследовании.</w:t>
      </w:r>
    </w:p>
    <w:p w:rsidR="009818D0" w:rsidRPr="00691D30" w:rsidRDefault="009818D0" w:rsidP="006A47EB">
      <w:pPr>
        <w:spacing w:line="336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 xml:space="preserve">Кроме того, результаты исследования использовались при ведении лекций и семинарских занятий по </w:t>
      </w:r>
      <w:r w:rsidR="007D785E">
        <w:rPr>
          <w:rFonts w:ascii="Times New Roman" w:hAnsi="Times New Roman"/>
          <w:sz w:val="28"/>
          <w:szCs w:val="28"/>
        </w:rPr>
        <w:t xml:space="preserve">дисциплинам: </w:t>
      </w:r>
      <w:r w:rsidRPr="00691D30">
        <w:rPr>
          <w:rFonts w:ascii="Times New Roman" w:hAnsi="Times New Roman"/>
          <w:sz w:val="28"/>
          <w:szCs w:val="28"/>
        </w:rPr>
        <w:t>«</w:t>
      </w:r>
      <w:r w:rsidR="007D785E">
        <w:rPr>
          <w:rFonts w:ascii="Times New Roman" w:hAnsi="Times New Roman"/>
          <w:sz w:val="28"/>
          <w:szCs w:val="28"/>
        </w:rPr>
        <w:t>Т</w:t>
      </w:r>
      <w:r w:rsidRPr="00691D30">
        <w:rPr>
          <w:rFonts w:ascii="Times New Roman" w:hAnsi="Times New Roman"/>
          <w:sz w:val="28"/>
          <w:szCs w:val="28"/>
        </w:rPr>
        <w:t>рудовое право», «</w:t>
      </w:r>
      <w:r w:rsidR="007D785E">
        <w:rPr>
          <w:rFonts w:ascii="Times New Roman" w:hAnsi="Times New Roman"/>
          <w:sz w:val="28"/>
          <w:szCs w:val="28"/>
        </w:rPr>
        <w:t>М</w:t>
      </w:r>
      <w:r w:rsidRPr="00691D30">
        <w:rPr>
          <w:rFonts w:ascii="Times New Roman" w:hAnsi="Times New Roman"/>
          <w:sz w:val="28"/>
          <w:szCs w:val="28"/>
        </w:rPr>
        <w:t>еждународное трудовое право», «</w:t>
      </w:r>
      <w:r w:rsidR="007D785E">
        <w:rPr>
          <w:rFonts w:ascii="Times New Roman" w:hAnsi="Times New Roman"/>
          <w:sz w:val="28"/>
          <w:szCs w:val="28"/>
        </w:rPr>
        <w:t>М</w:t>
      </w:r>
      <w:r w:rsidRPr="00691D30">
        <w:rPr>
          <w:rFonts w:ascii="Times New Roman" w:hAnsi="Times New Roman"/>
          <w:sz w:val="28"/>
          <w:szCs w:val="28"/>
        </w:rPr>
        <w:t>еждународное и сравнительное трудовое право», «</w:t>
      </w:r>
      <w:r w:rsidR="007D785E">
        <w:rPr>
          <w:rFonts w:ascii="Times New Roman" w:hAnsi="Times New Roman"/>
          <w:sz w:val="28"/>
          <w:szCs w:val="28"/>
        </w:rPr>
        <w:t>М</w:t>
      </w:r>
      <w:r w:rsidRPr="00691D30">
        <w:rPr>
          <w:rFonts w:ascii="Times New Roman" w:hAnsi="Times New Roman"/>
          <w:sz w:val="28"/>
          <w:szCs w:val="28"/>
        </w:rPr>
        <w:t>еждународно-правовое регулирование труда», прочитанны</w:t>
      </w:r>
      <w:r w:rsidR="007D785E">
        <w:rPr>
          <w:rFonts w:ascii="Times New Roman" w:hAnsi="Times New Roman"/>
          <w:sz w:val="28"/>
          <w:szCs w:val="28"/>
        </w:rPr>
        <w:t>м</w:t>
      </w:r>
      <w:r w:rsidRPr="00691D30">
        <w:rPr>
          <w:rFonts w:ascii="Times New Roman" w:hAnsi="Times New Roman"/>
          <w:sz w:val="28"/>
          <w:szCs w:val="28"/>
        </w:rPr>
        <w:t xml:space="preserve"> в МГЮА имени О.Е. Кутафина, Вильнюсском университете (Литва), Ассоциации международных и сравнительных правовых исследований в области трудового права и промышленных отношений (</w:t>
      </w:r>
      <w:r w:rsidRPr="00691D30">
        <w:rPr>
          <w:rFonts w:ascii="Times New Roman" w:hAnsi="Times New Roman"/>
          <w:i/>
          <w:sz w:val="28"/>
          <w:szCs w:val="28"/>
        </w:rPr>
        <w:t xml:space="preserve">Associazione per gli Studi Internazionali e Comparati sul Diritto del Lavoro e le Relazioni Industriali – </w:t>
      </w:r>
      <w:r w:rsidRPr="00691D30">
        <w:rPr>
          <w:rFonts w:ascii="Times New Roman" w:hAnsi="Times New Roman"/>
          <w:i/>
          <w:sz w:val="28"/>
          <w:szCs w:val="28"/>
          <w:lang w:val="en-US"/>
        </w:rPr>
        <w:t>ADAPT</w:t>
      </w:r>
      <w:r w:rsidRPr="00691D30">
        <w:rPr>
          <w:rFonts w:ascii="Times New Roman" w:hAnsi="Times New Roman"/>
          <w:sz w:val="28"/>
          <w:szCs w:val="28"/>
        </w:rPr>
        <w:t>) в г. Бергамо (Италия).</w:t>
      </w:r>
    </w:p>
    <w:p w:rsidR="009818D0" w:rsidRPr="00691D30" w:rsidRDefault="009818D0" w:rsidP="006A47EB">
      <w:pPr>
        <w:spacing w:line="336" w:lineRule="auto"/>
        <w:ind w:right="-1" w:firstLine="708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b/>
          <w:sz w:val="28"/>
          <w:szCs w:val="28"/>
        </w:rPr>
        <w:t>Структура диссертации</w:t>
      </w:r>
      <w:r w:rsidRPr="00691D30">
        <w:rPr>
          <w:rFonts w:ascii="Times New Roman" w:hAnsi="Times New Roman"/>
          <w:sz w:val="28"/>
          <w:szCs w:val="28"/>
        </w:rPr>
        <w:t xml:space="preserve"> обусловлена предметом, целями и задачами исследования.</w:t>
      </w:r>
      <w:r w:rsidRPr="00691D30">
        <w:rPr>
          <w:rFonts w:ascii="Times New Roman" w:hAnsi="Times New Roman"/>
          <w:b/>
          <w:sz w:val="28"/>
          <w:szCs w:val="28"/>
        </w:rPr>
        <w:t xml:space="preserve"> </w:t>
      </w:r>
      <w:r w:rsidRPr="00691D30">
        <w:rPr>
          <w:rFonts w:ascii="Times New Roman" w:hAnsi="Times New Roman"/>
          <w:sz w:val="28"/>
          <w:szCs w:val="28"/>
        </w:rPr>
        <w:t>Диссертация состоит из введения, трех глав, разделенных на параграфы и подпараграфы, заключения и библиографии.</w:t>
      </w:r>
    </w:p>
    <w:p w:rsidR="009D7E34" w:rsidRPr="009D7E34" w:rsidRDefault="009D7E34" w:rsidP="006A47EB">
      <w:pPr>
        <w:spacing w:line="336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9D7E34">
        <w:rPr>
          <w:rFonts w:ascii="Times New Roman" w:hAnsi="Times New Roman"/>
          <w:b/>
          <w:sz w:val="28"/>
          <w:szCs w:val="28"/>
        </w:rPr>
        <w:t>Основное содержание диссертации</w:t>
      </w:r>
    </w:p>
    <w:p w:rsidR="009D7E34" w:rsidRDefault="009D7E34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</w:t>
      </w:r>
      <w:r w:rsidRPr="00B04D9E">
        <w:rPr>
          <w:rFonts w:ascii="Times New Roman" w:hAnsi="Times New Roman"/>
          <w:b/>
          <w:sz w:val="28"/>
          <w:szCs w:val="28"/>
        </w:rPr>
        <w:t>введении</w:t>
      </w:r>
      <w:r w:rsidR="00B0218D">
        <w:rPr>
          <w:rFonts w:ascii="Times New Roman" w:hAnsi="Times New Roman"/>
          <w:sz w:val="28"/>
          <w:szCs w:val="28"/>
        </w:rPr>
        <w:t xml:space="preserve"> обоснована актуальность темы, теоретическая и практическая значимость, определены цели и задачи исследования, указано на теоретическую разработку проблем эффективности норм МТП в доктрине международного и трудового права, сформулировано содержание научной новизны и положения, выносимые на защиту, разъяснена методология исследования и указано на проведенную апробацию результатов.</w:t>
      </w:r>
    </w:p>
    <w:p w:rsidR="007D468D" w:rsidRDefault="00B0218D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7D468D">
        <w:rPr>
          <w:rFonts w:ascii="Times New Roman" w:hAnsi="Times New Roman"/>
          <w:b/>
          <w:sz w:val="28"/>
          <w:szCs w:val="28"/>
        </w:rPr>
        <w:lastRenderedPageBreak/>
        <w:t>Первая глава «Общие концептуальные подходы к современному международному трудовому праву</w:t>
      </w:r>
      <w:r w:rsidR="007D468D" w:rsidRPr="007D468D">
        <w:rPr>
          <w:rFonts w:ascii="Times New Roman" w:hAnsi="Times New Roman"/>
          <w:b/>
          <w:sz w:val="28"/>
          <w:szCs w:val="28"/>
        </w:rPr>
        <w:t>»</w:t>
      </w:r>
      <w:r w:rsidR="007D468D">
        <w:rPr>
          <w:rFonts w:ascii="Times New Roman" w:hAnsi="Times New Roman"/>
          <w:sz w:val="28"/>
          <w:szCs w:val="28"/>
        </w:rPr>
        <w:t xml:space="preserve"> посвящена </w:t>
      </w:r>
      <w:r w:rsidRPr="00B0218D">
        <w:rPr>
          <w:rFonts w:ascii="Times New Roman" w:hAnsi="Times New Roman"/>
          <w:sz w:val="28"/>
          <w:szCs w:val="28"/>
        </w:rPr>
        <w:t xml:space="preserve"> </w:t>
      </w:r>
      <w:r w:rsidR="007D468D">
        <w:rPr>
          <w:rFonts w:ascii="Times New Roman" w:hAnsi="Times New Roman"/>
          <w:sz w:val="28"/>
          <w:szCs w:val="28"/>
        </w:rPr>
        <w:t>теоретическому обоснованию вопросов, связанных с понятием МТП и его отраслевой принадлежностью, а также проводится анализ подходов к понятию норм МТП и рассматриваются отдельные виды норм МТП.</w:t>
      </w:r>
    </w:p>
    <w:p w:rsidR="00FA1D74" w:rsidRPr="00471764" w:rsidRDefault="008C7EEC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471764">
        <w:rPr>
          <w:rFonts w:ascii="Times New Roman" w:hAnsi="Times New Roman"/>
          <w:b/>
          <w:sz w:val="28"/>
          <w:szCs w:val="28"/>
        </w:rPr>
        <w:t>первом параграфе первой главы</w:t>
      </w:r>
      <w:r w:rsidRPr="00471764">
        <w:rPr>
          <w:rFonts w:ascii="Times New Roman" w:hAnsi="Times New Roman"/>
          <w:sz w:val="28"/>
          <w:szCs w:val="28"/>
        </w:rPr>
        <w:t>, озаглавленном</w:t>
      </w:r>
      <w:r w:rsidRPr="00471764">
        <w:rPr>
          <w:rFonts w:ascii="Times New Roman" w:hAnsi="Times New Roman"/>
          <w:b/>
          <w:sz w:val="28"/>
          <w:szCs w:val="28"/>
        </w:rPr>
        <w:t xml:space="preserve"> «</w:t>
      </w:r>
      <w:r w:rsidR="00B0218D" w:rsidRPr="00471764">
        <w:rPr>
          <w:rFonts w:ascii="Times New Roman" w:hAnsi="Times New Roman"/>
          <w:b/>
          <w:sz w:val="28"/>
          <w:szCs w:val="28"/>
        </w:rPr>
        <w:t>Понятие и отраслевая принадлежность международного трудового права</w:t>
      </w:r>
      <w:r w:rsidRPr="00471764">
        <w:rPr>
          <w:rFonts w:ascii="Times New Roman" w:hAnsi="Times New Roman"/>
          <w:b/>
          <w:sz w:val="28"/>
          <w:szCs w:val="28"/>
        </w:rPr>
        <w:t>»</w:t>
      </w:r>
      <w:r w:rsidRPr="00471764">
        <w:rPr>
          <w:rFonts w:ascii="Times New Roman" w:hAnsi="Times New Roman"/>
          <w:sz w:val="28"/>
          <w:szCs w:val="28"/>
        </w:rPr>
        <w:t xml:space="preserve">, автор </w:t>
      </w:r>
      <w:r w:rsidR="00471764" w:rsidRPr="00471764">
        <w:rPr>
          <w:rFonts w:ascii="Times New Roman" w:hAnsi="Times New Roman"/>
          <w:sz w:val="28"/>
          <w:szCs w:val="28"/>
        </w:rPr>
        <w:t>исходит из того, что традиционное рассмотрение МТП исключительно как одной из отраслей международного права не учитывает современных изменений в правовом регулировании труда. И</w:t>
      </w:r>
      <w:r w:rsidRPr="00471764">
        <w:rPr>
          <w:rFonts w:ascii="Times New Roman" w:hAnsi="Times New Roman"/>
          <w:sz w:val="28"/>
          <w:szCs w:val="28"/>
        </w:rPr>
        <w:t>сторическое развитие МТП привело к увеличению его взаимодействия с правовыми явлениями, которые или совсем не укладываются</w:t>
      </w:r>
      <w:r w:rsidR="005D7A6E" w:rsidRPr="00471764">
        <w:rPr>
          <w:rFonts w:ascii="Times New Roman" w:hAnsi="Times New Roman"/>
          <w:sz w:val="28"/>
          <w:szCs w:val="28"/>
        </w:rPr>
        <w:t>,</w:t>
      </w:r>
      <w:r w:rsidRPr="00471764">
        <w:rPr>
          <w:rFonts w:ascii="Times New Roman" w:hAnsi="Times New Roman"/>
          <w:sz w:val="28"/>
          <w:szCs w:val="28"/>
        </w:rPr>
        <w:t xml:space="preserve"> или с трудом укладываются в рамки «классического» международного права.</w:t>
      </w:r>
    </w:p>
    <w:p w:rsidR="00E63988" w:rsidRPr="00471764" w:rsidRDefault="005D7A6E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471764">
        <w:rPr>
          <w:rFonts w:ascii="Times New Roman" w:hAnsi="Times New Roman"/>
          <w:sz w:val="28"/>
          <w:szCs w:val="28"/>
        </w:rPr>
        <w:t>Во-первых, речь идет о возникновении таких правовых феноменов как корпоративные кодексы поведения, принимаемые многонациональными корпорациями и регулирующие применение МТС в рамках их деятельности в отношениях с их подрядчиками и исполнителями</w:t>
      </w:r>
      <w:r w:rsidR="00FA1D74" w:rsidRPr="00471764">
        <w:rPr>
          <w:rFonts w:ascii="Times New Roman" w:hAnsi="Times New Roman"/>
          <w:sz w:val="28"/>
          <w:szCs w:val="28"/>
        </w:rPr>
        <w:t>. Во-вторых</w:t>
      </w:r>
      <w:r w:rsidRPr="00471764">
        <w:rPr>
          <w:rFonts w:ascii="Times New Roman" w:hAnsi="Times New Roman"/>
          <w:sz w:val="28"/>
          <w:szCs w:val="28"/>
        </w:rPr>
        <w:t xml:space="preserve">, </w:t>
      </w:r>
      <w:r w:rsidR="00FA1D74" w:rsidRPr="00471764">
        <w:rPr>
          <w:rFonts w:ascii="Times New Roman" w:hAnsi="Times New Roman"/>
          <w:sz w:val="28"/>
          <w:szCs w:val="28"/>
        </w:rPr>
        <w:t>в последние годы стало значительно увеличиваться количество</w:t>
      </w:r>
      <w:r w:rsidRPr="00471764">
        <w:rPr>
          <w:rFonts w:ascii="Times New Roman" w:hAnsi="Times New Roman"/>
          <w:sz w:val="28"/>
          <w:szCs w:val="28"/>
        </w:rPr>
        <w:t xml:space="preserve"> глобальны</w:t>
      </w:r>
      <w:r w:rsidR="00FA1D74" w:rsidRPr="00471764">
        <w:rPr>
          <w:rFonts w:ascii="Times New Roman" w:hAnsi="Times New Roman"/>
          <w:sz w:val="28"/>
          <w:szCs w:val="28"/>
        </w:rPr>
        <w:t>х</w:t>
      </w:r>
      <w:r w:rsidRPr="00471764">
        <w:rPr>
          <w:rFonts w:ascii="Times New Roman" w:hAnsi="Times New Roman"/>
          <w:sz w:val="28"/>
          <w:szCs w:val="28"/>
        </w:rPr>
        <w:t xml:space="preserve"> рамочны</w:t>
      </w:r>
      <w:r w:rsidR="00FA1D74" w:rsidRPr="00471764">
        <w:rPr>
          <w:rFonts w:ascii="Times New Roman" w:hAnsi="Times New Roman"/>
          <w:sz w:val="28"/>
          <w:szCs w:val="28"/>
        </w:rPr>
        <w:t>х</w:t>
      </w:r>
      <w:r w:rsidRPr="00471764">
        <w:rPr>
          <w:rFonts w:ascii="Times New Roman" w:hAnsi="Times New Roman"/>
          <w:sz w:val="28"/>
          <w:szCs w:val="28"/>
        </w:rPr>
        <w:t xml:space="preserve"> соглашени</w:t>
      </w:r>
      <w:r w:rsidR="00FA1D74" w:rsidRPr="00471764">
        <w:rPr>
          <w:rFonts w:ascii="Times New Roman" w:hAnsi="Times New Roman"/>
          <w:sz w:val="28"/>
          <w:szCs w:val="28"/>
        </w:rPr>
        <w:t>й</w:t>
      </w:r>
      <w:r w:rsidRPr="00471764">
        <w:rPr>
          <w:rFonts w:ascii="Times New Roman" w:hAnsi="Times New Roman"/>
          <w:sz w:val="28"/>
          <w:szCs w:val="28"/>
        </w:rPr>
        <w:t>, заключаемы</w:t>
      </w:r>
      <w:r w:rsidR="00FA1D74" w:rsidRPr="00471764">
        <w:rPr>
          <w:rFonts w:ascii="Times New Roman" w:hAnsi="Times New Roman"/>
          <w:sz w:val="28"/>
          <w:szCs w:val="28"/>
        </w:rPr>
        <w:t>х</w:t>
      </w:r>
      <w:r w:rsidRPr="00471764">
        <w:rPr>
          <w:rFonts w:ascii="Times New Roman" w:hAnsi="Times New Roman"/>
          <w:sz w:val="28"/>
          <w:szCs w:val="28"/>
        </w:rPr>
        <w:t xml:space="preserve"> с участием глобальных профсоюзных организаций. </w:t>
      </w:r>
      <w:r w:rsidR="00FA1D74" w:rsidRPr="00471764">
        <w:rPr>
          <w:rFonts w:ascii="Times New Roman" w:hAnsi="Times New Roman"/>
          <w:sz w:val="28"/>
          <w:szCs w:val="28"/>
        </w:rPr>
        <w:t>Ни корпоративные кодексы поведения, ни глобальные рамочные соглашения, к</w:t>
      </w:r>
      <w:r w:rsidRPr="00471764">
        <w:rPr>
          <w:rFonts w:ascii="Times New Roman" w:hAnsi="Times New Roman"/>
          <w:sz w:val="28"/>
          <w:szCs w:val="28"/>
        </w:rPr>
        <w:t>ак правило, нельзя отнести ни к «классическому» международному, ни к национальному трудовому праву</w:t>
      </w:r>
      <w:r w:rsidR="00FA1D74" w:rsidRPr="00471764">
        <w:rPr>
          <w:rFonts w:ascii="Times New Roman" w:hAnsi="Times New Roman"/>
          <w:sz w:val="28"/>
          <w:szCs w:val="28"/>
        </w:rPr>
        <w:t xml:space="preserve">. В-третьих, существенное значение для применения МТС имеют и генеральные системы торговых преференций, устанавливаемые США и ЕС, предусматривающие </w:t>
      </w:r>
      <w:r w:rsidR="009A4702" w:rsidRPr="00471764">
        <w:rPr>
          <w:rFonts w:ascii="Times New Roman" w:hAnsi="Times New Roman"/>
          <w:sz w:val="28"/>
          <w:szCs w:val="28"/>
        </w:rPr>
        <w:t xml:space="preserve">соблюдение экспортерами МТС </w:t>
      </w:r>
      <w:r w:rsidR="00FA1D74" w:rsidRPr="00471764">
        <w:rPr>
          <w:rFonts w:ascii="Times New Roman" w:hAnsi="Times New Roman"/>
          <w:sz w:val="28"/>
          <w:szCs w:val="28"/>
        </w:rPr>
        <w:t xml:space="preserve">в качестве условия для полноценного доступа на рынки США и стран ЕС. Эти системы устанавливаются внутренним законодательством (в случае США), либо наднациональными актами (в случае ЕС) и таким образом тоже не относятся к «классическому» </w:t>
      </w:r>
      <w:r w:rsidR="00471764" w:rsidRPr="00471764">
        <w:rPr>
          <w:rFonts w:ascii="Times New Roman" w:hAnsi="Times New Roman"/>
          <w:sz w:val="28"/>
          <w:szCs w:val="28"/>
        </w:rPr>
        <w:t>международному праву</w:t>
      </w:r>
      <w:r w:rsidR="00FA1D74" w:rsidRPr="00471764">
        <w:rPr>
          <w:rFonts w:ascii="Times New Roman" w:hAnsi="Times New Roman"/>
          <w:sz w:val="28"/>
          <w:szCs w:val="28"/>
        </w:rPr>
        <w:t>. В-четвертых, особое значение для МТП (большее, чем для международного права) имеют так называемые акты «мягкого права»</w:t>
      </w:r>
      <w:r w:rsidR="00E63988" w:rsidRPr="00471764">
        <w:rPr>
          <w:rFonts w:ascii="Times New Roman" w:hAnsi="Times New Roman"/>
          <w:sz w:val="28"/>
          <w:szCs w:val="28"/>
        </w:rPr>
        <w:t>.</w:t>
      </w:r>
    </w:p>
    <w:p w:rsidR="004C4E64" w:rsidRDefault="00FA1D74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471764">
        <w:rPr>
          <w:rFonts w:ascii="Times New Roman" w:hAnsi="Times New Roman"/>
          <w:sz w:val="28"/>
          <w:szCs w:val="28"/>
        </w:rPr>
        <w:t>Обо всех этих правовых феноменах в правовой ли</w:t>
      </w:r>
      <w:r w:rsidR="00E63988" w:rsidRPr="00471764">
        <w:rPr>
          <w:rFonts w:ascii="Times New Roman" w:hAnsi="Times New Roman"/>
          <w:sz w:val="28"/>
          <w:szCs w:val="28"/>
        </w:rPr>
        <w:t xml:space="preserve">тературе принято говорить как об МТП, хотя в рамки отрасли международного права их уместить </w:t>
      </w:r>
      <w:r w:rsidR="00E63988" w:rsidRPr="00471764">
        <w:rPr>
          <w:rFonts w:ascii="Times New Roman" w:hAnsi="Times New Roman"/>
          <w:sz w:val="28"/>
          <w:szCs w:val="28"/>
        </w:rPr>
        <w:lastRenderedPageBreak/>
        <w:t xml:space="preserve">невозможно. </w:t>
      </w:r>
      <w:r w:rsidR="00471764">
        <w:rPr>
          <w:rFonts w:ascii="Times New Roman" w:hAnsi="Times New Roman"/>
          <w:sz w:val="28"/>
          <w:szCs w:val="28"/>
        </w:rPr>
        <w:t>Поэтому для целей диссертационного исследования понятие МТП понимается в смысле, выходящем за рамки международного права.</w:t>
      </w:r>
      <w:r w:rsidR="004C4E64" w:rsidRPr="00471764">
        <w:rPr>
          <w:rFonts w:ascii="Times New Roman" w:hAnsi="Times New Roman"/>
          <w:sz w:val="28"/>
          <w:szCs w:val="28"/>
        </w:rPr>
        <w:t xml:space="preserve"> </w:t>
      </w:r>
      <w:r w:rsidR="00471764">
        <w:rPr>
          <w:rFonts w:ascii="Times New Roman" w:hAnsi="Times New Roman"/>
          <w:sz w:val="28"/>
          <w:szCs w:val="28"/>
        </w:rPr>
        <w:t>Соответствующее</w:t>
      </w:r>
      <w:r w:rsidR="004C4E64" w:rsidRPr="00471764">
        <w:rPr>
          <w:rFonts w:ascii="Times New Roman" w:hAnsi="Times New Roman"/>
          <w:sz w:val="28"/>
          <w:szCs w:val="28"/>
        </w:rPr>
        <w:t xml:space="preserve"> поняти</w:t>
      </w:r>
      <w:r w:rsidR="00471764">
        <w:rPr>
          <w:rFonts w:ascii="Times New Roman" w:hAnsi="Times New Roman"/>
          <w:sz w:val="28"/>
          <w:szCs w:val="28"/>
        </w:rPr>
        <w:t>е</w:t>
      </w:r>
      <w:r w:rsidR="004C4E64" w:rsidRPr="00471764">
        <w:rPr>
          <w:rFonts w:ascii="Times New Roman" w:hAnsi="Times New Roman"/>
          <w:sz w:val="28"/>
          <w:szCs w:val="28"/>
        </w:rPr>
        <w:t xml:space="preserve"> привод</w:t>
      </w:r>
      <w:r w:rsidR="00471764">
        <w:rPr>
          <w:rFonts w:ascii="Times New Roman" w:hAnsi="Times New Roman"/>
          <w:sz w:val="28"/>
          <w:szCs w:val="28"/>
        </w:rPr>
        <w:t>и</w:t>
      </w:r>
      <w:r w:rsidR="004C4E64" w:rsidRPr="00471764">
        <w:rPr>
          <w:rFonts w:ascii="Times New Roman" w:hAnsi="Times New Roman"/>
          <w:sz w:val="28"/>
          <w:szCs w:val="28"/>
        </w:rPr>
        <w:t>тся в п. 1 положений, выносимых на защиту, выше.</w:t>
      </w:r>
    </w:p>
    <w:p w:rsidR="00BF6762" w:rsidRPr="00CC21E7" w:rsidRDefault="00E63988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E63988">
        <w:rPr>
          <w:rFonts w:ascii="Times New Roman" w:hAnsi="Times New Roman"/>
          <w:b/>
          <w:sz w:val="28"/>
          <w:szCs w:val="28"/>
        </w:rPr>
        <w:t>Второй параграф первой главы</w:t>
      </w:r>
      <w:r>
        <w:rPr>
          <w:rFonts w:ascii="Times New Roman" w:hAnsi="Times New Roman"/>
          <w:sz w:val="28"/>
          <w:szCs w:val="28"/>
        </w:rPr>
        <w:t xml:space="preserve"> озаглавлен как </w:t>
      </w:r>
      <w:r w:rsidRPr="00E63988">
        <w:rPr>
          <w:rFonts w:ascii="Times New Roman" w:hAnsi="Times New Roman"/>
          <w:b/>
          <w:sz w:val="28"/>
          <w:szCs w:val="28"/>
        </w:rPr>
        <w:t>«</w:t>
      </w:r>
      <w:r w:rsidR="00B0218D" w:rsidRPr="00E63988">
        <w:rPr>
          <w:rFonts w:ascii="Times New Roman" w:hAnsi="Times New Roman"/>
          <w:b/>
          <w:sz w:val="28"/>
          <w:szCs w:val="28"/>
        </w:rPr>
        <w:t>Нормы международного трудового права: понятие и юридическая природа</w:t>
      </w:r>
      <w:r w:rsidRPr="00E6398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="00984CF0">
        <w:rPr>
          <w:rFonts w:ascii="Times New Roman" w:hAnsi="Times New Roman"/>
          <w:sz w:val="28"/>
          <w:szCs w:val="28"/>
        </w:rPr>
        <w:t>Д</w:t>
      </w:r>
      <w:r w:rsidR="001E0148">
        <w:rPr>
          <w:rFonts w:ascii="Times New Roman" w:hAnsi="Times New Roman"/>
          <w:sz w:val="28"/>
          <w:szCs w:val="28"/>
        </w:rPr>
        <w:t>анн</w:t>
      </w:r>
      <w:r w:rsidR="00984CF0">
        <w:rPr>
          <w:rFonts w:ascii="Times New Roman" w:hAnsi="Times New Roman"/>
          <w:sz w:val="28"/>
          <w:szCs w:val="28"/>
        </w:rPr>
        <w:t>ый</w:t>
      </w:r>
      <w:r w:rsidR="001E0148">
        <w:rPr>
          <w:rFonts w:ascii="Times New Roman" w:hAnsi="Times New Roman"/>
          <w:sz w:val="28"/>
          <w:szCs w:val="28"/>
        </w:rPr>
        <w:t xml:space="preserve"> пара</w:t>
      </w:r>
      <w:r w:rsidR="00984CF0">
        <w:rPr>
          <w:rFonts w:ascii="Times New Roman" w:hAnsi="Times New Roman"/>
          <w:sz w:val="28"/>
          <w:szCs w:val="28"/>
        </w:rPr>
        <w:t>граф</w:t>
      </w:r>
      <w:r w:rsidR="001E0148">
        <w:rPr>
          <w:rFonts w:ascii="Times New Roman" w:hAnsi="Times New Roman"/>
          <w:sz w:val="28"/>
          <w:szCs w:val="28"/>
        </w:rPr>
        <w:t xml:space="preserve"> </w:t>
      </w:r>
      <w:r w:rsidR="00984CF0">
        <w:rPr>
          <w:rFonts w:ascii="Times New Roman" w:hAnsi="Times New Roman"/>
          <w:sz w:val="28"/>
          <w:szCs w:val="28"/>
        </w:rPr>
        <w:t>обусловлен</w:t>
      </w:r>
      <w:r w:rsidR="001E0148">
        <w:rPr>
          <w:rFonts w:ascii="Times New Roman" w:hAnsi="Times New Roman"/>
          <w:sz w:val="28"/>
          <w:szCs w:val="28"/>
        </w:rPr>
        <w:t xml:space="preserve"> необходимостью четкого определения предмета и границ исследования. Эффективность норм МТП не может быть проанализирована без четкого определения понятий источника МТП, нормы МТП и международного трудового стандарта. П</w:t>
      </w:r>
      <w:r>
        <w:rPr>
          <w:rFonts w:ascii="Times New Roman" w:hAnsi="Times New Roman"/>
          <w:sz w:val="28"/>
          <w:szCs w:val="28"/>
        </w:rPr>
        <w:t>араграф поделен на четыре подпараграфа. В первом подпараграфе</w:t>
      </w:r>
      <w:r w:rsidR="00CC21E7">
        <w:rPr>
          <w:rFonts w:ascii="Times New Roman" w:hAnsi="Times New Roman"/>
          <w:sz w:val="28"/>
          <w:szCs w:val="28"/>
        </w:rPr>
        <w:t xml:space="preserve"> (2.1)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988">
        <w:rPr>
          <w:rFonts w:ascii="Times New Roman" w:hAnsi="Times New Roman"/>
          <w:b/>
          <w:sz w:val="28"/>
          <w:szCs w:val="28"/>
        </w:rPr>
        <w:t>«</w:t>
      </w:r>
      <w:r w:rsidR="00BF6762" w:rsidRPr="00BF6762">
        <w:rPr>
          <w:rFonts w:ascii="Times New Roman" w:hAnsi="Times New Roman"/>
          <w:b/>
          <w:sz w:val="28"/>
          <w:szCs w:val="28"/>
        </w:rPr>
        <w:t>Соотношение понятий “норма МТП”, “источник МТП” и “международные трудовые стандарты”»</w:t>
      </w:r>
      <w:r>
        <w:rPr>
          <w:rFonts w:ascii="Times New Roman" w:hAnsi="Times New Roman"/>
          <w:sz w:val="28"/>
          <w:szCs w:val="28"/>
        </w:rPr>
        <w:t xml:space="preserve"> рассматривается вопрос о том, какие именно правовые акты могут счит</w:t>
      </w:r>
      <w:r w:rsidR="00BF6762">
        <w:rPr>
          <w:rFonts w:ascii="Times New Roman" w:hAnsi="Times New Roman"/>
          <w:sz w:val="28"/>
          <w:szCs w:val="28"/>
        </w:rPr>
        <w:t>аться нормами и источниками МТП</w:t>
      </w:r>
      <w:r w:rsidR="00366A62">
        <w:rPr>
          <w:rFonts w:ascii="Times New Roman" w:hAnsi="Times New Roman"/>
          <w:sz w:val="28"/>
          <w:szCs w:val="28"/>
        </w:rPr>
        <w:t>,</w:t>
      </w:r>
      <w:r w:rsidR="00BF6762">
        <w:rPr>
          <w:rFonts w:ascii="Times New Roman" w:hAnsi="Times New Roman"/>
          <w:sz w:val="28"/>
          <w:szCs w:val="28"/>
        </w:rPr>
        <w:t xml:space="preserve"> и как эти понятия соотносятся с понят</w:t>
      </w:r>
      <w:r w:rsidR="00BF6762" w:rsidRPr="00CC21E7">
        <w:rPr>
          <w:rFonts w:ascii="Times New Roman" w:hAnsi="Times New Roman"/>
          <w:sz w:val="28"/>
          <w:szCs w:val="28"/>
        </w:rPr>
        <w:t>ием МТС. Это делается для уяснения того, об эффективности каких именно норм МТП будет идти речь далее в работе.</w:t>
      </w:r>
    </w:p>
    <w:p w:rsidR="00CC21E7" w:rsidRDefault="00CC21E7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анализа доктринальных дискуссий в области теории права, международного права, конституционного и трудового права, сформулированных в правовой науке естественноправовых и позитивистских подходов, концепций определения соотношения «мягкого» и «жесткого» права, а также недавно появившейся в зарубежной правовой доктрине теории гибридных систем, автор формулирует понятийный аппарат для целей диссертационного исследования.</w:t>
      </w:r>
    </w:p>
    <w:p w:rsidR="00BF6762" w:rsidRDefault="00BF6762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CC21E7">
        <w:rPr>
          <w:rFonts w:ascii="Times New Roman" w:hAnsi="Times New Roman"/>
          <w:sz w:val="28"/>
          <w:szCs w:val="28"/>
        </w:rPr>
        <w:t xml:space="preserve">Источник МТП определяется автором как форма выражения нормы МТП. </w:t>
      </w:r>
      <w:r w:rsidRPr="00BF6762">
        <w:rPr>
          <w:rFonts w:ascii="Times New Roman" w:hAnsi="Times New Roman"/>
          <w:sz w:val="28"/>
          <w:szCs w:val="28"/>
        </w:rPr>
        <w:t>В свою очередь норма МТП – это общеобязательное правило поведения, порождающее определенные правовые последствия в сфере МТП. Ключевым в данном определении следует считать именно правовой характер последствий.</w:t>
      </w:r>
      <w:r w:rsidR="00A525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нормам МТП </w:t>
      </w:r>
      <w:r w:rsidR="0082068E">
        <w:rPr>
          <w:rFonts w:ascii="Times New Roman" w:hAnsi="Times New Roman"/>
          <w:sz w:val="28"/>
          <w:szCs w:val="28"/>
        </w:rPr>
        <w:t>предлагается</w:t>
      </w:r>
      <w:r>
        <w:rPr>
          <w:rFonts w:ascii="Times New Roman" w:hAnsi="Times New Roman"/>
          <w:sz w:val="28"/>
          <w:szCs w:val="28"/>
        </w:rPr>
        <w:t xml:space="preserve"> относит</w:t>
      </w:r>
      <w:r w:rsidR="0082068E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1D30">
        <w:rPr>
          <w:rFonts w:ascii="Times New Roman" w:hAnsi="Times New Roman"/>
          <w:sz w:val="28"/>
          <w:szCs w:val="28"/>
        </w:rPr>
        <w:t xml:space="preserve">международные договоры, международные обычаи и </w:t>
      </w:r>
      <w:r>
        <w:rPr>
          <w:rFonts w:ascii="Times New Roman" w:hAnsi="Times New Roman"/>
          <w:sz w:val="28"/>
          <w:szCs w:val="28"/>
        </w:rPr>
        <w:t>нормы</w:t>
      </w:r>
      <w:r w:rsidRPr="00691D30">
        <w:rPr>
          <w:rFonts w:ascii="Times New Roman" w:hAnsi="Times New Roman"/>
          <w:sz w:val="28"/>
          <w:szCs w:val="28"/>
        </w:rPr>
        <w:t xml:space="preserve"> (</w:t>
      </w:r>
      <w:r w:rsidRPr="00691D30">
        <w:rPr>
          <w:rFonts w:ascii="Times New Roman" w:hAnsi="Times New Roman"/>
          <w:i/>
          <w:sz w:val="28"/>
          <w:szCs w:val="28"/>
          <w:lang w:val="en-US"/>
        </w:rPr>
        <w:t>jus</w:t>
      </w:r>
      <w:r w:rsidRPr="00691D30">
        <w:rPr>
          <w:rFonts w:ascii="Times New Roman" w:hAnsi="Times New Roman"/>
          <w:i/>
          <w:sz w:val="28"/>
          <w:szCs w:val="28"/>
        </w:rPr>
        <w:t xml:space="preserve"> </w:t>
      </w:r>
      <w:r w:rsidRPr="00691D30">
        <w:rPr>
          <w:rFonts w:ascii="Times New Roman" w:hAnsi="Times New Roman"/>
          <w:i/>
          <w:sz w:val="28"/>
          <w:szCs w:val="28"/>
          <w:lang w:val="en-US"/>
        </w:rPr>
        <w:t>cogens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8C7EEC" w:rsidRDefault="00BF6762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же МТС более широкое по отношению к понятию нормы МТ</w:t>
      </w:r>
      <w:r w:rsidR="0082068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Международные трудовые стандарты, </w:t>
      </w:r>
      <w:r w:rsidRPr="00BF6762">
        <w:rPr>
          <w:rFonts w:ascii="Times New Roman" w:hAnsi="Times New Roman"/>
          <w:sz w:val="28"/>
          <w:szCs w:val="28"/>
        </w:rPr>
        <w:t xml:space="preserve">помимо норм МТП, </w:t>
      </w:r>
      <w:r>
        <w:rPr>
          <w:rFonts w:ascii="Times New Roman" w:hAnsi="Times New Roman"/>
          <w:sz w:val="28"/>
          <w:szCs w:val="28"/>
        </w:rPr>
        <w:t xml:space="preserve">включают в себя </w:t>
      </w:r>
      <w:r w:rsidRPr="00BF6762">
        <w:rPr>
          <w:rFonts w:ascii="Times New Roman" w:hAnsi="Times New Roman"/>
          <w:sz w:val="28"/>
          <w:szCs w:val="28"/>
        </w:rPr>
        <w:t>любые правила поведения, порождающие те или иные (правовые, социаль</w:t>
      </w:r>
      <w:r w:rsidRPr="00BF6762">
        <w:rPr>
          <w:rFonts w:ascii="Times New Roman" w:hAnsi="Times New Roman"/>
          <w:sz w:val="28"/>
          <w:szCs w:val="28"/>
        </w:rPr>
        <w:lastRenderedPageBreak/>
        <w:t>ные, экономические, политические, информационные и т.д.) последствия в сфере МТП.</w:t>
      </w:r>
      <w:r w:rsidR="00A52590">
        <w:rPr>
          <w:rFonts w:ascii="Times New Roman" w:hAnsi="Times New Roman"/>
          <w:sz w:val="28"/>
          <w:szCs w:val="28"/>
        </w:rPr>
        <w:t xml:space="preserve"> Такое понятие не исчерпывает всех смыслов, в которых используется термин «международные трудовые стандарты», но оно наиболее распространено в обиходе международных организаций и подходит для целей исследования эффективности норм МТП.</w:t>
      </w:r>
      <w:r w:rsidR="00CC21E7">
        <w:rPr>
          <w:rFonts w:ascii="Times New Roman" w:hAnsi="Times New Roman"/>
          <w:sz w:val="28"/>
          <w:szCs w:val="28"/>
        </w:rPr>
        <w:t xml:space="preserve"> </w:t>
      </w:r>
      <w:r w:rsidR="00A52590">
        <w:rPr>
          <w:rFonts w:ascii="Times New Roman" w:hAnsi="Times New Roman"/>
          <w:sz w:val="28"/>
          <w:szCs w:val="28"/>
        </w:rPr>
        <w:t>В этом же подпараграфе</w:t>
      </w:r>
      <w:r w:rsidR="00CC21E7">
        <w:rPr>
          <w:rFonts w:ascii="Times New Roman" w:hAnsi="Times New Roman"/>
          <w:sz w:val="28"/>
          <w:szCs w:val="28"/>
        </w:rPr>
        <w:t xml:space="preserve"> делается вывод о том, что поскольку формулирование и реализация норм МТП неразрывно связана со всей системой МТС в более широком смысле, исследование эффективности норм МТП невозможно в изоляции от МТС в целом.</w:t>
      </w:r>
    </w:p>
    <w:p w:rsidR="007A14CD" w:rsidRDefault="00CC21E7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Подпараграф 2.2 </w:t>
      </w:r>
      <w:r w:rsidR="00A52590">
        <w:rPr>
          <w:rFonts w:ascii="Times New Roman" w:hAnsi="Times New Roman"/>
          <w:sz w:val="28"/>
          <w:szCs w:val="28"/>
        </w:rPr>
        <w:t xml:space="preserve">первой главы: </w:t>
      </w:r>
      <w:r w:rsidRPr="00CC21E7">
        <w:rPr>
          <w:rFonts w:ascii="Times New Roman" w:hAnsi="Times New Roman"/>
          <w:b/>
          <w:sz w:val="28"/>
          <w:szCs w:val="28"/>
        </w:rPr>
        <w:t xml:space="preserve">«Нормы </w:t>
      </w:r>
      <w:r w:rsidRPr="00232DA1">
        <w:rPr>
          <w:rFonts w:ascii="Times New Roman" w:hAnsi="Times New Roman"/>
          <w:b/>
          <w:i/>
          <w:sz w:val="28"/>
          <w:szCs w:val="28"/>
        </w:rPr>
        <w:t>jus cogens</w:t>
      </w:r>
      <w:r w:rsidRPr="00CC21E7">
        <w:rPr>
          <w:rFonts w:ascii="Times New Roman" w:hAnsi="Times New Roman"/>
          <w:b/>
          <w:sz w:val="28"/>
          <w:szCs w:val="28"/>
        </w:rPr>
        <w:t xml:space="preserve"> и МТП»</w:t>
      </w:r>
      <w:r>
        <w:rPr>
          <w:rFonts w:ascii="Times New Roman" w:hAnsi="Times New Roman"/>
          <w:sz w:val="28"/>
          <w:szCs w:val="28"/>
        </w:rPr>
        <w:t>,</w:t>
      </w:r>
      <w:r w:rsidRPr="00CC2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следует из его названия, связан с определением содержания императивных норм общего международного права (</w:t>
      </w:r>
      <w:r w:rsidRPr="00232DA1">
        <w:rPr>
          <w:rFonts w:ascii="Times New Roman" w:hAnsi="Times New Roman"/>
          <w:i/>
          <w:sz w:val="28"/>
          <w:szCs w:val="28"/>
          <w:lang w:val="en-US"/>
        </w:rPr>
        <w:t>jus</w:t>
      </w:r>
      <w:r w:rsidRPr="00232DA1">
        <w:rPr>
          <w:rFonts w:ascii="Times New Roman" w:hAnsi="Times New Roman"/>
          <w:i/>
          <w:sz w:val="28"/>
          <w:szCs w:val="28"/>
        </w:rPr>
        <w:t xml:space="preserve"> </w:t>
      </w:r>
      <w:r w:rsidRPr="00232DA1">
        <w:rPr>
          <w:rFonts w:ascii="Times New Roman" w:hAnsi="Times New Roman"/>
          <w:i/>
          <w:sz w:val="28"/>
          <w:szCs w:val="28"/>
          <w:lang w:val="en-US"/>
        </w:rPr>
        <w:t>cogens</w:t>
      </w:r>
      <w:r w:rsidRPr="00CC21E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 их ролью в рамках МТП. </w:t>
      </w:r>
      <w:r w:rsidR="00232DA1">
        <w:rPr>
          <w:rFonts w:ascii="Times New Roman" w:hAnsi="Times New Roman"/>
          <w:sz w:val="28"/>
          <w:szCs w:val="28"/>
        </w:rPr>
        <w:t>В соответствии со ст. 53 Венской конвенции о праве международных договоров, императивные нормы общего международного права (</w:t>
      </w:r>
      <w:r w:rsidR="00232DA1" w:rsidRPr="00232DA1">
        <w:rPr>
          <w:rFonts w:ascii="Times New Roman" w:hAnsi="Times New Roman"/>
          <w:i/>
          <w:sz w:val="28"/>
          <w:szCs w:val="28"/>
          <w:lang w:val="en-US"/>
        </w:rPr>
        <w:t>jus</w:t>
      </w:r>
      <w:r w:rsidR="00232DA1" w:rsidRPr="00232DA1">
        <w:rPr>
          <w:rFonts w:ascii="Times New Roman" w:hAnsi="Times New Roman"/>
          <w:i/>
          <w:sz w:val="28"/>
          <w:szCs w:val="28"/>
        </w:rPr>
        <w:t xml:space="preserve"> </w:t>
      </w:r>
      <w:r w:rsidR="00232DA1" w:rsidRPr="00232DA1">
        <w:rPr>
          <w:rFonts w:ascii="Times New Roman" w:hAnsi="Times New Roman"/>
          <w:i/>
          <w:sz w:val="28"/>
          <w:szCs w:val="28"/>
          <w:lang w:val="en-US"/>
        </w:rPr>
        <w:t>cogens</w:t>
      </w:r>
      <w:r w:rsidR="00232DA1" w:rsidRPr="00232DA1">
        <w:rPr>
          <w:rFonts w:ascii="Times New Roman" w:hAnsi="Times New Roman"/>
          <w:sz w:val="28"/>
          <w:szCs w:val="28"/>
        </w:rPr>
        <w:t xml:space="preserve">) </w:t>
      </w:r>
      <w:r w:rsidR="00232DA1">
        <w:rPr>
          <w:rFonts w:ascii="Times New Roman" w:hAnsi="Times New Roman"/>
          <w:sz w:val="28"/>
          <w:szCs w:val="28"/>
        </w:rPr>
        <w:t xml:space="preserve">имеют преимущество перед обычными международными договорами. Кроме того, только для применения этих норм не требуется согласия со стороны суверенного государства. Поэтому установить содержание норм </w:t>
      </w:r>
      <w:r w:rsidR="00232DA1" w:rsidRPr="00232DA1">
        <w:rPr>
          <w:rFonts w:ascii="Times New Roman" w:hAnsi="Times New Roman"/>
          <w:i/>
          <w:sz w:val="28"/>
          <w:szCs w:val="28"/>
          <w:lang w:val="en-US"/>
        </w:rPr>
        <w:t>jus</w:t>
      </w:r>
      <w:r w:rsidR="00232DA1" w:rsidRPr="00232DA1">
        <w:rPr>
          <w:rFonts w:ascii="Times New Roman" w:hAnsi="Times New Roman"/>
          <w:i/>
          <w:sz w:val="28"/>
          <w:szCs w:val="28"/>
        </w:rPr>
        <w:t xml:space="preserve"> </w:t>
      </w:r>
      <w:r w:rsidR="00232DA1" w:rsidRPr="00232DA1">
        <w:rPr>
          <w:rFonts w:ascii="Times New Roman" w:hAnsi="Times New Roman"/>
          <w:i/>
          <w:sz w:val="28"/>
          <w:szCs w:val="28"/>
          <w:lang w:val="en-US"/>
        </w:rPr>
        <w:t>cogens</w:t>
      </w:r>
      <w:r w:rsidR="00232DA1" w:rsidRPr="00232DA1">
        <w:rPr>
          <w:rFonts w:ascii="Times New Roman" w:hAnsi="Times New Roman"/>
          <w:sz w:val="28"/>
          <w:szCs w:val="28"/>
        </w:rPr>
        <w:t xml:space="preserve"> для</w:t>
      </w:r>
      <w:r w:rsidR="00232DA1">
        <w:rPr>
          <w:rFonts w:ascii="Times New Roman" w:hAnsi="Times New Roman"/>
          <w:sz w:val="28"/>
          <w:szCs w:val="28"/>
        </w:rPr>
        <w:t xml:space="preserve"> МТП – очень важная задача. Автор рассмотрел многочисленные попытки отечественных и зарубежных специалистов сформулировать собственные перечни таких норм. Кроме того, был проведен анализ Декларации МОТ 1998 г. с точки зрения выяснения, справедливо ли говорить о том, что </w:t>
      </w:r>
      <w:r w:rsidR="004B44C7">
        <w:rPr>
          <w:rFonts w:ascii="Times New Roman" w:hAnsi="Times New Roman"/>
          <w:sz w:val="28"/>
          <w:szCs w:val="28"/>
        </w:rPr>
        <w:t>она</w:t>
      </w:r>
      <w:r w:rsidR="00232DA1">
        <w:rPr>
          <w:rFonts w:ascii="Times New Roman" w:hAnsi="Times New Roman"/>
          <w:sz w:val="28"/>
          <w:szCs w:val="28"/>
        </w:rPr>
        <w:t xml:space="preserve"> закрепляет четыре нормы </w:t>
      </w:r>
      <w:r w:rsidR="00232DA1" w:rsidRPr="00232DA1">
        <w:rPr>
          <w:rFonts w:ascii="Times New Roman" w:hAnsi="Times New Roman"/>
          <w:i/>
          <w:sz w:val="28"/>
          <w:szCs w:val="28"/>
          <w:lang w:val="en-US"/>
        </w:rPr>
        <w:t>jus</w:t>
      </w:r>
      <w:r w:rsidR="00232DA1" w:rsidRPr="00232DA1">
        <w:rPr>
          <w:rFonts w:ascii="Times New Roman" w:hAnsi="Times New Roman"/>
          <w:i/>
          <w:sz w:val="28"/>
          <w:szCs w:val="28"/>
        </w:rPr>
        <w:t xml:space="preserve"> </w:t>
      </w:r>
      <w:r w:rsidR="00232DA1" w:rsidRPr="00232DA1">
        <w:rPr>
          <w:rFonts w:ascii="Times New Roman" w:hAnsi="Times New Roman"/>
          <w:i/>
          <w:sz w:val="28"/>
          <w:szCs w:val="28"/>
          <w:lang w:val="en-US"/>
        </w:rPr>
        <w:t>cogens</w:t>
      </w:r>
      <w:r w:rsidR="00232DA1">
        <w:rPr>
          <w:rFonts w:ascii="Times New Roman" w:hAnsi="Times New Roman"/>
          <w:sz w:val="28"/>
          <w:szCs w:val="28"/>
        </w:rPr>
        <w:t xml:space="preserve"> применительно к МТП.</w:t>
      </w:r>
      <w:r w:rsidR="00EC6649">
        <w:rPr>
          <w:rFonts w:ascii="Times New Roman" w:hAnsi="Times New Roman"/>
          <w:sz w:val="28"/>
          <w:szCs w:val="28"/>
        </w:rPr>
        <w:t xml:space="preserve"> Сопоставление точек зрения ученых-трудовиков по поводу перечней основополагающих принципов и норм </w:t>
      </w:r>
      <w:r w:rsidR="0082068E">
        <w:rPr>
          <w:rFonts w:ascii="Times New Roman" w:hAnsi="Times New Roman"/>
          <w:sz w:val="28"/>
          <w:szCs w:val="28"/>
        </w:rPr>
        <w:t xml:space="preserve">в </w:t>
      </w:r>
      <w:r w:rsidR="00EC6649">
        <w:rPr>
          <w:rFonts w:ascii="Times New Roman" w:hAnsi="Times New Roman"/>
          <w:sz w:val="28"/>
          <w:szCs w:val="28"/>
        </w:rPr>
        <w:t xml:space="preserve">МТП выявило чрезвычайное разнообразие подходов к этому вопросу. В каждом конкретном случае перечень норм </w:t>
      </w:r>
      <w:r w:rsidR="00EC6649" w:rsidRPr="00232DA1">
        <w:rPr>
          <w:rFonts w:ascii="Times New Roman" w:hAnsi="Times New Roman"/>
          <w:i/>
          <w:sz w:val="28"/>
          <w:szCs w:val="28"/>
          <w:lang w:val="en-US"/>
        </w:rPr>
        <w:t>jus</w:t>
      </w:r>
      <w:r w:rsidR="00EC6649" w:rsidRPr="00232DA1">
        <w:rPr>
          <w:rFonts w:ascii="Times New Roman" w:hAnsi="Times New Roman"/>
          <w:i/>
          <w:sz w:val="28"/>
          <w:szCs w:val="28"/>
        </w:rPr>
        <w:t xml:space="preserve"> </w:t>
      </w:r>
      <w:r w:rsidR="00EC6649" w:rsidRPr="00232DA1">
        <w:rPr>
          <w:rFonts w:ascii="Times New Roman" w:hAnsi="Times New Roman"/>
          <w:i/>
          <w:sz w:val="28"/>
          <w:szCs w:val="28"/>
          <w:lang w:val="en-US"/>
        </w:rPr>
        <w:t>cogens</w:t>
      </w:r>
      <w:r w:rsidR="00EC6649">
        <w:rPr>
          <w:rFonts w:ascii="Times New Roman" w:hAnsi="Times New Roman"/>
          <w:sz w:val="28"/>
          <w:szCs w:val="28"/>
        </w:rPr>
        <w:t xml:space="preserve"> определяется практически исключительно в зависимости от субъективной оценки каждого конкретного специалиста. Очевидно, что такие субъективные оценки и сам факт их разнообразия не могут позволить говорить о четко сформировавшейся </w:t>
      </w:r>
      <w:r w:rsidR="0082068E">
        <w:rPr>
          <w:rFonts w:ascii="Times New Roman" w:hAnsi="Times New Roman"/>
          <w:sz w:val="28"/>
          <w:szCs w:val="28"/>
        </w:rPr>
        <w:t>научн</w:t>
      </w:r>
      <w:r w:rsidR="00EC6649">
        <w:rPr>
          <w:rFonts w:ascii="Times New Roman" w:hAnsi="Times New Roman"/>
          <w:sz w:val="28"/>
          <w:szCs w:val="28"/>
        </w:rPr>
        <w:t xml:space="preserve">ой доктрине по этому вопросу. Декларация МОТ 1998 г. в силу обоснования необходимости </w:t>
      </w:r>
      <w:r w:rsidR="007A14CD">
        <w:rPr>
          <w:rFonts w:ascii="Times New Roman" w:hAnsi="Times New Roman"/>
          <w:sz w:val="28"/>
          <w:szCs w:val="28"/>
        </w:rPr>
        <w:t>применения четырех основополагающих принципов и прав в сфере труда, во-первых, только государствами-членами МОТ и, во-вторых, в силу членства в МОТ, т.е. присоединения к Уставу путем ратифи</w:t>
      </w:r>
      <w:r w:rsidR="007A14CD">
        <w:rPr>
          <w:rFonts w:ascii="Times New Roman" w:hAnsi="Times New Roman"/>
          <w:sz w:val="28"/>
          <w:szCs w:val="28"/>
        </w:rPr>
        <w:lastRenderedPageBreak/>
        <w:t xml:space="preserve">кации, также не может свидетельствовать о состоявшемся закреплении норм </w:t>
      </w:r>
      <w:r w:rsidR="007A14CD" w:rsidRPr="00232DA1">
        <w:rPr>
          <w:rFonts w:ascii="Times New Roman" w:hAnsi="Times New Roman"/>
          <w:i/>
          <w:sz w:val="28"/>
          <w:szCs w:val="28"/>
          <w:lang w:val="en-US"/>
        </w:rPr>
        <w:t>jus</w:t>
      </w:r>
      <w:r w:rsidR="007A14CD" w:rsidRPr="00232DA1">
        <w:rPr>
          <w:rFonts w:ascii="Times New Roman" w:hAnsi="Times New Roman"/>
          <w:i/>
          <w:sz w:val="28"/>
          <w:szCs w:val="28"/>
        </w:rPr>
        <w:t xml:space="preserve"> </w:t>
      </w:r>
      <w:r w:rsidR="007A14CD" w:rsidRPr="00232DA1">
        <w:rPr>
          <w:rFonts w:ascii="Times New Roman" w:hAnsi="Times New Roman"/>
          <w:i/>
          <w:sz w:val="28"/>
          <w:szCs w:val="28"/>
          <w:lang w:val="en-US"/>
        </w:rPr>
        <w:t>cogens</w:t>
      </w:r>
      <w:r w:rsidR="007A14CD">
        <w:rPr>
          <w:rFonts w:ascii="Times New Roman" w:hAnsi="Times New Roman"/>
          <w:sz w:val="28"/>
          <w:szCs w:val="28"/>
        </w:rPr>
        <w:t xml:space="preserve"> для целей МТП. </w:t>
      </w:r>
    </w:p>
    <w:p w:rsidR="00BF6762" w:rsidRDefault="007A14CD" w:rsidP="006A47EB">
      <w:pPr>
        <w:spacing w:line="336" w:lineRule="auto"/>
        <w:ind w:right="-1" w:firstLine="567"/>
        <w:rPr>
          <w:rFonts w:ascii="Times New Roman" w:eastAsia="Times New Roman" w:hAnsi="Times New Roman"/>
          <w:snapToGrid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Доктрина же международного права в отношении признания той или иной нормы в качестве </w:t>
      </w:r>
      <w:r w:rsidRPr="00232DA1">
        <w:rPr>
          <w:rFonts w:ascii="Times New Roman" w:hAnsi="Times New Roman"/>
          <w:i/>
          <w:sz w:val="28"/>
          <w:szCs w:val="28"/>
          <w:lang w:val="en-US"/>
        </w:rPr>
        <w:t>jus</w:t>
      </w:r>
      <w:r w:rsidRPr="00232DA1">
        <w:rPr>
          <w:rFonts w:ascii="Times New Roman" w:hAnsi="Times New Roman"/>
          <w:i/>
          <w:sz w:val="28"/>
          <w:szCs w:val="28"/>
        </w:rPr>
        <w:t xml:space="preserve"> </w:t>
      </w:r>
      <w:r w:rsidRPr="00232DA1">
        <w:rPr>
          <w:rFonts w:ascii="Times New Roman" w:hAnsi="Times New Roman"/>
          <w:i/>
          <w:sz w:val="28"/>
          <w:szCs w:val="28"/>
          <w:lang w:val="en-US"/>
        </w:rPr>
        <w:t>cogens</w:t>
      </w:r>
      <w:r>
        <w:rPr>
          <w:rFonts w:ascii="Times New Roman" w:hAnsi="Times New Roman"/>
          <w:sz w:val="28"/>
          <w:szCs w:val="28"/>
        </w:rPr>
        <w:t xml:space="preserve"> достаточно консервативна. </w:t>
      </w:r>
      <w:r w:rsidR="00F90DB3">
        <w:rPr>
          <w:rFonts w:ascii="Times New Roman" w:hAnsi="Times New Roman"/>
          <w:sz w:val="28"/>
          <w:szCs w:val="28"/>
        </w:rPr>
        <w:t xml:space="preserve">Анализ подходов юристов-международников к данному вопросу позволил прийти к выводу, что норма </w:t>
      </w:r>
      <w:r w:rsidR="00F90DB3" w:rsidRPr="00232DA1">
        <w:rPr>
          <w:rFonts w:ascii="Times New Roman" w:hAnsi="Times New Roman"/>
          <w:i/>
          <w:sz w:val="28"/>
          <w:szCs w:val="28"/>
          <w:lang w:val="en-US"/>
        </w:rPr>
        <w:t>jus</w:t>
      </w:r>
      <w:r w:rsidR="00F90DB3" w:rsidRPr="00232DA1">
        <w:rPr>
          <w:rFonts w:ascii="Times New Roman" w:hAnsi="Times New Roman"/>
          <w:i/>
          <w:sz w:val="28"/>
          <w:szCs w:val="28"/>
        </w:rPr>
        <w:t xml:space="preserve"> </w:t>
      </w:r>
      <w:r w:rsidR="00F90DB3" w:rsidRPr="00232DA1">
        <w:rPr>
          <w:rFonts w:ascii="Times New Roman" w:hAnsi="Times New Roman"/>
          <w:i/>
          <w:sz w:val="28"/>
          <w:szCs w:val="28"/>
          <w:lang w:val="en-US"/>
        </w:rPr>
        <w:t>cogens</w:t>
      </w:r>
      <w:r w:rsidR="00F90DB3">
        <w:rPr>
          <w:rFonts w:ascii="Times New Roman" w:hAnsi="Times New Roman"/>
          <w:sz w:val="28"/>
          <w:szCs w:val="28"/>
        </w:rPr>
        <w:t xml:space="preserve"> находит свое закрепление в качестве таковой после признания ее </w:t>
      </w:r>
      <w:r w:rsidR="00491EB2">
        <w:rPr>
          <w:rFonts w:ascii="Times New Roman" w:hAnsi="Times New Roman"/>
          <w:sz w:val="28"/>
          <w:szCs w:val="28"/>
        </w:rPr>
        <w:t xml:space="preserve">статуса решением авторитетного международного судебного органа. </w:t>
      </w:r>
      <w:r w:rsidR="00491EB2" w:rsidRPr="00691D30">
        <w:rPr>
          <w:rFonts w:ascii="Times New Roman" w:eastAsia="Times New Roman" w:hAnsi="Times New Roman"/>
          <w:snapToGrid/>
          <w:sz w:val="28"/>
          <w:szCs w:val="28"/>
          <w:lang w:eastAsia="ru-RU"/>
        </w:rPr>
        <w:t xml:space="preserve">Осторожность юристов-международников представляется оправданной с учетом того, что нормы </w:t>
      </w:r>
      <w:r w:rsidR="00491EB2" w:rsidRPr="00691D30">
        <w:rPr>
          <w:rFonts w:ascii="Times New Roman" w:eastAsia="Times New Roman" w:hAnsi="Times New Roman"/>
          <w:i/>
          <w:snapToGrid/>
          <w:sz w:val="28"/>
          <w:szCs w:val="28"/>
          <w:lang w:val="en-US" w:eastAsia="ru-RU"/>
        </w:rPr>
        <w:t>jus</w:t>
      </w:r>
      <w:r w:rsidR="00491EB2" w:rsidRPr="00691D30">
        <w:rPr>
          <w:rFonts w:ascii="Times New Roman" w:eastAsia="Times New Roman" w:hAnsi="Times New Roman"/>
          <w:i/>
          <w:snapToGrid/>
          <w:sz w:val="28"/>
          <w:szCs w:val="28"/>
          <w:lang w:eastAsia="ru-RU"/>
        </w:rPr>
        <w:t xml:space="preserve"> </w:t>
      </w:r>
      <w:r w:rsidR="00491EB2" w:rsidRPr="00691D30">
        <w:rPr>
          <w:rFonts w:ascii="Times New Roman" w:eastAsia="Times New Roman" w:hAnsi="Times New Roman"/>
          <w:i/>
          <w:snapToGrid/>
          <w:sz w:val="28"/>
          <w:szCs w:val="28"/>
          <w:lang w:val="en-US" w:eastAsia="ru-RU"/>
        </w:rPr>
        <w:t>cogens</w:t>
      </w:r>
      <w:r w:rsidR="00491EB2" w:rsidRPr="00691D30">
        <w:rPr>
          <w:rFonts w:ascii="Times New Roman" w:eastAsia="Times New Roman" w:hAnsi="Times New Roman"/>
          <w:snapToGrid/>
          <w:sz w:val="28"/>
          <w:szCs w:val="28"/>
          <w:lang w:eastAsia="ru-RU"/>
        </w:rPr>
        <w:t xml:space="preserve"> затрагивают важнейший элемент мирового правопорядка – государственный суверенитет. Состоявшуюся легитимацию норм </w:t>
      </w:r>
      <w:r w:rsidR="00491EB2" w:rsidRPr="00691D30">
        <w:rPr>
          <w:rFonts w:ascii="Times New Roman" w:eastAsia="Times New Roman" w:hAnsi="Times New Roman"/>
          <w:i/>
          <w:snapToGrid/>
          <w:sz w:val="28"/>
          <w:szCs w:val="28"/>
          <w:lang w:val="en-US" w:eastAsia="ru-RU"/>
        </w:rPr>
        <w:t>jus</w:t>
      </w:r>
      <w:r w:rsidR="00491EB2" w:rsidRPr="00691D30">
        <w:rPr>
          <w:rFonts w:ascii="Times New Roman" w:eastAsia="Times New Roman" w:hAnsi="Times New Roman"/>
          <w:i/>
          <w:snapToGrid/>
          <w:sz w:val="28"/>
          <w:szCs w:val="28"/>
          <w:lang w:eastAsia="ru-RU"/>
        </w:rPr>
        <w:t xml:space="preserve"> </w:t>
      </w:r>
      <w:r w:rsidR="00491EB2" w:rsidRPr="00691D30">
        <w:rPr>
          <w:rFonts w:ascii="Times New Roman" w:eastAsia="Times New Roman" w:hAnsi="Times New Roman"/>
          <w:i/>
          <w:snapToGrid/>
          <w:sz w:val="28"/>
          <w:szCs w:val="28"/>
          <w:lang w:val="en-US" w:eastAsia="ru-RU"/>
        </w:rPr>
        <w:t>cogens</w:t>
      </w:r>
      <w:r w:rsidR="00491EB2" w:rsidRPr="00691D30">
        <w:rPr>
          <w:rFonts w:ascii="Times New Roman" w:eastAsia="Times New Roman" w:hAnsi="Times New Roman"/>
          <w:snapToGrid/>
          <w:sz w:val="28"/>
          <w:szCs w:val="28"/>
          <w:lang w:eastAsia="ru-RU"/>
        </w:rPr>
        <w:t xml:space="preserve"> в МТП можно констатировать в отношении запрета дискриминации и запрета рабства как экстремальной формы принудительного труда. Применительно к другим, пусть и важнейшим, правам человека в сфере труда корректно говорить лишь о возможности их становления в качестве норм </w:t>
      </w:r>
      <w:r w:rsidR="00491EB2" w:rsidRPr="00691D30">
        <w:rPr>
          <w:rFonts w:ascii="Times New Roman" w:eastAsia="Times New Roman" w:hAnsi="Times New Roman"/>
          <w:i/>
          <w:snapToGrid/>
          <w:sz w:val="28"/>
          <w:szCs w:val="28"/>
          <w:lang w:val="en-US" w:eastAsia="ru-RU"/>
        </w:rPr>
        <w:t>jus</w:t>
      </w:r>
      <w:r w:rsidR="00491EB2" w:rsidRPr="00691D30">
        <w:rPr>
          <w:rFonts w:ascii="Times New Roman" w:eastAsia="Times New Roman" w:hAnsi="Times New Roman"/>
          <w:i/>
          <w:snapToGrid/>
          <w:sz w:val="28"/>
          <w:szCs w:val="28"/>
          <w:lang w:eastAsia="ru-RU"/>
        </w:rPr>
        <w:t xml:space="preserve"> </w:t>
      </w:r>
      <w:r w:rsidR="00491EB2" w:rsidRPr="00691D30">
        <w:rPr>
          <w:rFonts w:ascii="Times New Roman" w:eastAsia="Times New Roman" w:hAnsi="Times New Roman"/>
          <w:i/>
          <w:snapToGrid/>
          <w:sz w:val="28"/>
          <w:szCs w:val="28"/>
          <w:lang w:val="en-US" w:eastAsia="ru-RU"/>
        </w:rPr>
        <w:t>cogens</w:t>
      </w:r>
      <w:r w:rsidR="00491EB2" w:rsidRPr="00691D30">
        <w:rPr>
          <w:rFonts w:ascii="Times New Roman" w:eastAsia="Times New Roman" w:hAnsi="Times New Roman"/>
          <w:snapToGrid/>
          <w:sz w:val="28"/>
          <w:szCs w:val="28"/>
          <w:lang w:eastAsia="ru-RU"/>
        </w:rPr>
        <w:t>.</w:t>
      </w:r>
      <w:r w:rsidR="00A00C91" w:rsidRPr="00A00C91">
        <w:t xml:space="preserve"> </w:t>
      </w:r>
      <w:r w:rsidR="00A00C91" w:rsidRPr="00A00C91">
        <w:rPr>
          <w:rFonts w:ascii="Times New Roman" w:eastAsia="Times New Roman" w:hAnsi="Times New Roman"/>
          <w:snapToGrid/>
          <w:sz w:val="28"/>
          <w:szCs w:val="28"/>
          <w:lang w:eastAsia="ru-RU"/>
        </w:rPr>
        <w:t xml:space="preserve">Специфика правового статуса и применимость вне зависимости от факта ратификации обусловливают существенную специфику в отношении применения критериев эффективности  норм </w:t>
      </w:r>
      <w:r w:rsidR="00A00C91" w:rsidRPr="00A00C91">
        <w:rPr>
          <w:rFonts w:ascii="Times New Roman" w:eastAsia="Times New Roman" w:hAnsi="Times New Roman"/>
          <w:i/>
          <w:snapToGrid/>
          <w:sz w:val="28"/>
          <w:szCs w:val="28"/>
          <w:lang w:eastAsia="ru-RU"/>
        </w:rPr>
        <w:t xml:space="preserve">jus cogens </w:t>
      </w:r>
      <w:r w:rsidR="00A00C91" w:rsidRPr="00A00C91">
        <w:rPr>
          <w:rFonts w:ascii="Times New Roman" w:eastAsia="Times New Roman" w:hAnsi="Times New Roman"/>
          <w:snapToGrid/>
          <w:sz w:val="28"/>
          <w:szCs w:val="28"/>
          <w:lang w:eastAsia="ru-RU"/>
        </w:rPr>
        <w:t>по сравнению с другими нормами МТП. Об этой специфике говорится в соответствующих параграфах работы, посвященных отдельным критериям эффективности в главе 2</w:t>
      </w:r>
      <w:r w:rsidR="00A00C91">
        <w:rPr>
          <w:rFonts w:ascii="Times New Roman" w:eastAsia="Times New Roman" w:hAnsi="Times New Roman"/>
          <w:snapToGrid/>
          <w:sz w:val="28"/>
          <w:szCs w:val="28"/>
          <w:lang w:eastAsia="ru-RU"/>
        </w:rPr>
        <w:t>.</w:t>
      </w:r>
    </w:p>
    <w:p w:rsidR="00A00C91" w:rsidRDefault="00A00C91" w:rsidP="006A47EB">
      <w:pPr>
        <w:spacing w:line="336" w:lineRule="auto"/>
        <w:ind w:right="-1" w:firstLine="567"/>
        <w:rPr>
          <w:rFonts w:ascii="Times New Roman" w:eastAsia="Times New Roman" w:hAnsi="Times New Roman"/>
          <w:snapToGrid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/>
          <w:sz w:val="28"/>
          <w:szCs w:val="28"/>
          <w:lang w:eastAsia="ru-RU"/>
        </w:rPr>
        <w:t>В подпараграфе 2.3 главы 1</w:t>
      </w:r>
      <w:r w:rsidRPr="00A00C91">
        <w:t xml:space="preserve"> </w:t>
      </w:r>
      <w:r w:rsidRPr="00A00C91">
        <w:rPr>
          <w:rFonts w:ascii="Times New Roman" w:hAnsi="Times New Roman"/>
          <w:b/>
          <w:sz w:val="28"/>
          <w:szCs w:val="28"/>
        </w:rPr>
        <w:t>«</w:t>
      </w:r>
      <w:r w:rsidRPr="00A00C91">
        <w:rPr>
          <w:rFonts w:ascii="Times New Roman" w:eastAsia="Times New Roman" w:hAnsi="Times New Roman"/>
          <w:b/>
          <w:snapToGrid/>
          <w:sz w:val="28"/>
          <w:szCs w:val="28"/>
          <w:lang w:eastAsia="ru-RU"/>
        </w:rPr>
        <w:t>Международные договоры как основной вид норм МТП»</w:t>
      </w:r>
      <w:r>
        <w:rPr>
          <w:rFonts w:ascii="Times New Roman" w:eastAsia="Times New Roman" w:hAnsi="Times New Roman"/>
          <w:snapToGrid/>
          <w:sz w:val="28"/>
          <w:szCs w:val="28"/>
          <w:lang w:eastAsia="ru-RU"/>
        </w:rPr>
        <w:t xml:space="preserve"> рассматривается вопрос</w:t>
      </w:r>
      <w:r w:rsidRPr="00A00C91">
        <w:rPr>
          <w:rFonts w:ascii="Times New Roman" w:eastAsia="Times New Roman" w:hAnsi="Times New Roman"/>
          <w:snapToGrid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napToGrid/>
          <w:sz w:val="28"/>
          <w:szCs w:val="28"/>
          <w:lang w:eastAsia="ru-RU"/>
        </w:rPr>
        <w:t>о статусе международных договоров как наиболее важных норм МТП. Основная дискуссия</w:t>
      </w:r>
      <w:r w:rsidR="006D498A">
        <w:rPr>
          <w:rFonts w:ascii="Times New Roman" w:eastAsia="Times New Roman" w:hAnsi="Times New Roman"/>
          <w:snapToGrid/>
          <w:sz w:val="28"/>
          <w:szCs w:val="28"/>
          <w:lang w:eastAsia="ru-RU"/>
        </w:rPr>
        <w:t xml:space="preserve"> по поводу международных договоров как норм МТП ведется практически начиная с учреждения МОТ в отношении природы международных договоров в сфере труда как «договоров-законов», либо «договоров-контрактов». </w:t>
      </w:r>
      <w:r w:rsidR="006D498A" w:rsidRPr="006D498A">
        <w:rPr>
          <w:rFonts w:ascii="Times New Roman" w:eastAsia="Times New Roman" w:hAnsi="Times New Roman"/>
          <w:snapToGrid/>
          <w:sz w:val="28"/>
          <w:szCs w:val="28"/>
          <w:lang w:eastAsia="ru-RU"/>
        </w:rPr>
        <w:t xml:space="preserve">Сторонники подхода к конвенциям МОТ как к актам, схожим с законами, говорили о том, что </w:t>
      </w:r>
      <w:r w:rsidR="008372F7">
        <w:rPr>
          <w:rFonts w:ascii="Times New Roman" w:eastAsia="Times New Roman" w:hAnsi="Times New Roman"/>
          <w:snapToGrid/>
          <w:sz w:val="28"/>
          <w:szCs w:val="28"/>
          <w:lang w:eastAsia="ru-RU"/>
        </w:rPr>
        <w:t>Международная конференция труда,</w:t>
      </w:r>
      <w:r w:rsidR="006D498A" w:rsidRPr="006D498A">
        <w:rPr>
          <w:rFonts w:ascii="Times New Roman" w:eastAsia="Times New Roman" w:hAnsi="Times New Roman"/>
          <w:snapToGrid/>
          <w:sz w:val="28"/>
          <w:szCs w:val="28"/>
          <w:lang w:eastAsia="ru-RU"/>
        </w:rPr>
        <w:t xml:space="preserve"> принимающ</w:t>
      </w:r>
      <w:r w:rsidR="008372F7">
        <w:rPr>
          <w:rFonts w:ascii="Times New Roman" w:eastAsia="Times New Roman" w:hAnsi="Times New Roman"/>
          <w:snapToGrid/>
          <w:sz w:val="28"/>
          <w:szCs w:val="28"/>
          <w:lang w:eastAsia="ru-RU"/>
        </w:rPr>
        <w:t>ая</w:t>
      </w:r>
      <w:r w:rsidR="006D498A" w:rsidRPr="006D498A">
        <w:rPr>
          <w:rFonts w:ascii="Times New Roman" w:eastAsia="Times New Roman" w:hAnsi="Times New Roman"/>
          <w:snapToGrid/>
          <w:sz w:val="28"/>
          <w:szCs w:val="28"/>
          <w:lang w:eastAsia="ru-RU"/>
        </w:rPr>
        <w:t xml:space="preserve"> на своих заседаниях конвенции МОТ, по своей сути напомина</w:t>
      </w:r>
      <w:r w:rsidR="008372F7">
        <w:rPr>
          <w:rFonts w:ascii="Times New Roman" w:eastAsia="Times New Roman" w:hAnsi="Times New Roman"/>
          <w:snapToGrid/>
          <w:sz w:val="28"/>
          <w:szCs w:val="28"/>
          <w:lang w:eastAsia="ru-RU"/>
        </w:rPr>
        <w:t>е</w:t>
      </w:r>
      <w:r w:rsidR="006D498A" w:rsidRPr="006D498A">
        <w:rPr>
          <w:rFonts w:ascii="Times New Roman" w:eastAsia="Times New Roman" w:hAnsi="Times New Roman"/>
          <w:snapToGrid/>
          <w:sz w:val="28"/>
          <w:szCs w:val="28"/>
          <w:lang w:eastAsia="ru-RU"/>
        </w:rPr>
        <w:t xml:space="preserve">т парламенты государств, а государства-участники МОТ, ратифицируя конвенцию, по сути, присоединяются к уже действующему международному закону. Данная аналогия представляется в корне неуместной, что в отечественной правовой доктрине уже справедливо </w:t>
      </w:r>
      <w:r w:rsidR="006D498A" w:rsidRPr="006D498A">
        <w:rPr>
          <w:rFonts w:ascii="Times New Roman" w:eastAsia="Times New Roman" w:hAnsi="Times New Roman"/>
          <w:snapToGrid/>
          <w:sz w:val="28"/>
          <w:szCs w:val="28"/>
          <w:lang w:eastAsia="ru-RU"/>
        </w:rPr>
        <w:lastRenderedPageBreak/>
        <w:t>отмечал Э.М. Аметистов</w:t>
      </w:r>
      <w:r w:rsidR="006D498A" w:rsidRPr="006D498A">
        <w:rPr>
          <w:rFonts w:ascii="Times New Roman" w:eastAsia="Times New Roman" w:hAnsi="Times New Roman"/>
          <w:snapToGrid/>
          <w:sz w:val="28"/>
          <w:szCs w:val="28"/>
          <w:vertAlign w:val="superscript"/>
          <w:lang w:eastAsia="ru-RU"/>
        </w:rPr>
        <w:footnoteReference w:id="5"/>
      </w:r>
      <w:r w:rsidR="006D498A" w:rsidRPr="006D498A">
        <w:rPr>
          <w:rFonts w:ascii="Times New Roman" w:eastAsia="Times New Roman" w:hAnsi="Times New Roman"/>
          <w:snapToGrid/>
          <w:sz w:val="28"/>
          <w:szCs w:val="28"/>
          <w:lang w:eastAsia="ru-RU"/>
        </w:rPr>
        <w:t>.</w:t>
      </w:r>
      <w:r w:rsidR="006D498A">
        <w:rPr>
          <w:rFonts w:ascii="Times New Roman" w:eastAsia="Times New Roman" w:hAnsi="Times New Roman"/>
          <w:snapToGrid/>
          <w:sz w:val="28"/>
          <w:szCs w:val="28"/>
          <w:lang w:eastAsia="ru-RU"/>
        </w:rPr>
        <w:t xml:space="preserve"> Эффективность международных договоров как важнейших норм МТП в диссертации далее рассматривается с учетом именно договорного характера этих актов.</w:t>
      </w:r>
    </w:p>
    <w:p w:rsidR="006D498A" w:rsidRDefault="006D498A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napToGrid/>
          <w:sz w:val="28"/>
          <w:szCs w:val="28"/>
          <w:lang w:eastAsia="ru-RU"/>
        </w:rPr>
        <w:t xml:space="preserve">Подпараграф 2.4 первой главы </w:t>
      </w:r>
      <w:r w:rsidRPr="006D498A">
        <w:rPr>
          <w:rFonts w:ascii="Times New Roman" w:eastAsia="Times New Roman" w:hAnsi="Times New Roman"/>
          <w:b/>
          <w:snapToGrid/>
          <w:sz w:val="28"/>
          <w:szCs w:val="28"/>
          <w:lang w:eastAsia="ru-RU"/>
        </w:rPr>
        <w:t>«</w:t>
      </w:r>
      <w:r w:rsidRPr="006D498A">
        <w:rPr>
          <w:rFonts w:ascii="Times New Roman" w:hAnsi="Times New Roman"/>
          <w:b/>
          <w:sz w:val="28"/>
          <w:szCs w:val="28"/>
        </w:rPr>
        <w:t>Толкование международных договоров и международный обычай в МТП»</w:t>
      </w:r>
      <w:r>
        <w:rPr>
          <w:rFonts w:ascii="Times New Roman" w:hAnsi="Times New Roman"/>
          <w:sz w:val="28"/>
          <w:szCs w:val="28"/>
        </w:rPr>
        <w:t xml:space="preserve"> посвящен статусу актов толкования норм МТП</w:t>
      </w:r>
      <w:r w:rsidR="00BF47D2">
        <w:rPr>
          <w:rFonts w:ascii="Times New Roman" w:hAnsi="Times New Roman"/>
          <w:sz w:val="28"/>
          <w:szCs w:val="28"/>
        </w:rPr>
        <w:t xml:space="preserve"> и их влиянию на эффективность его норм</w:t>
      </w:r>
      <w:r>
        <w:rPr>
          <w:rFonts w:ascii="Times New Roman" w:hAnsi="Times New Roman"/>
          <w:sz w:val="28"/>
          <w:szCs w:val="28"/>
        </w:rPr>
        <w:t>.</w:t>
      </w:r>
      <w:r w:rsidR="00BF47D2">
        <w:rPr>
          <w:rFonts w:ascii="Times New Roman" w:hAnsi="Times New Roman"/>
          <w:sz w:val="28"/>
          <w:szCs w:val="28"/>
        </w:rPr>
        <w:t xml:space="preserve"> Данный вопрос имеет не только теоретическое, но и большое практическое значение. Это связано с тем, что содержание международных договоров в сфере труда</w:t>
      </w:r>
      <w:r w:rsidR="000F195A">
        <w:rPr>
          <w:rFonts w:ascii="Times New Roman" w:hAnsi="Times New Roman"/>
          <w:sz w:val="28"/>
          <w:szCs w:val="28"/>
        </w:rPr>
        <w:t xml:space="preserve"> в большинстве случаев достаточно гибко и абстрактно. Значительно больше конкретных положений, раскрывающих содержание МТС, закрепленных в международных договорах в сфере труда, содержится в актах толкования, </w:t>
      </w:r>
      <w:r w:rsidR="00773AF5">
        <w:rPr>
          <w:rFonts w:ascii="Times New Roman" w:hAnsi="Times New Roman"/>
          <w:sz w:val="28"/>
          <w:szCs w:val="28"/>
        </w:rPr>
        <w:t>осуществленных</w:t>
      </w:r>
      <w:r w:rsidR="000F195A">
        <w:rPr>
          <w:rFonts w:ascii="Times New Roman" w:hAnsi="Times New Roman"/>
          <w:sz w:val="28"/>
          <w:szCs w:val="28"/>
        </w:rPr>
        <w:t xml:space="preserve"> </w:t>
      </w:r>
      <w:r w:rsidR="00D26099">
        <w:rPr>
          <w:rFonts w:ascii="Times New Roman" w:hAnsi="Times New Roman"/>
          <w:sz w:val="28"/>
          <w:szCs w:val="28"/>
        </w:rPr>
        <w:t xml:space="preserve">контрольными </w:t>
      </w:r>
      <w:r w:rsidR="000F195A">
        <w:rPr>
          <w:rFonts w:ascii="Times New Roman" w:hAnsi="Times New Roman"/>
          <w:sz w:val="28"/>
          <w:szCs w:val="28"/>
        </w:rPr>
        <w:t>органами международных организаций.</w:t>
      </w:r>
      <w:r w:rsidR="00667B53">
        <w:rPr>
          <w:rFonts w:ascii="Times New Roman" w:hAnsi="Times New Roman"/>
          <w:sz w:val="28"/>
          <w:szCs w:val="28"/>
        </w:rPr>
        <w:t xml:space="preserve"> Особое значение в этом смысле имеют акты толкования контрольных органов МОТ, ООН</w:t>
      </w:r>
      <w:r w:rsidR="00D26099">
        <w:rPr>
          <w:rFonts w:ascii="Times New Roman" w:hAnsi="Times New Roman"/>
          <w:sz w:val="28"/>
          <w:szCs w:val="28"/>
        </w:rPr>
        <w:t xml:space="preserve"> и</w:t>
      </w:r>
      <w:r w:rsidR="00667B53">
        <w:rPr>
          <w:rFonts w:ascii="Times New Roman" w:hAnsi="Times New Roman"/>
          <w:sz w:val="28"/>
          <w:szCs w:val="28"/>
        </w:rPr>
        <w:t xml:space="preserve"> С</w:t>
      </w:r>
      <w:r w:rsidR="00C77419">
        <w:rPr>
          <w:rFonts w:ascii="Times New Roman" w:hAnsi="Times New Roman"/>
          <w:sz w:val="28"/>
          <w:szCs w:val="28"/>
        </w:rPr>
        <w:t>Е</w:t>
      </w:r>
      <w:r w:rsidR="00667B53">
        <w:rPr>
          <w:rFonts w:ascii="Times New Roman" w:hAnsi="Times New Roman"/>
          <w:sz w:val="28"/>
          <w:szCs w:val="28"/>
        </w:rPr>
        <w:t>.</w:t>
      </w:r>
    </w:p>
    <w:p w:rsidR="005B3FAC" w:rsidRDefault="00773AF5" w:rsidP="006A47EB">
      <w:pPr>
        <w:spacing w:line="336" w:lineRule="auto"/>
        <w:ind w:right="-1" w:firstLine="567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правовой науке существуют различные подходы к возможности расширительного толкования международных договоров. </w:t>
      </w:r>
      <w:r w:rsidR="002D393F">
        <w:rPr>
          <w:rFonts w:ascii="Times New Roman" w:hAnsi="Times New Roman"/>
          <w:sz w:val="28"/>
          <w:szCs w:val="28"/>
        </w:rPr>
        <w:t xml:space="preserve">В диссертации </w:t>
      </w:r>
      <w:r>
        <w:rPr>
          <w:rFonts w:ascii="Times New Roman" w:hAnsi="Times New Roman"/>
          <w:sz w:val="28"/>
          <w:szCs w:val="28"/>
        </w:rPr>
        <w:t>рассм</w:t>
      </w:r>
      <w:r w:rsidR="002D393F">
        <w:rPr>
          <w:rFonts w:ascii="Times New Roman" w:hAnsi="Times New Roman"/>
          <w:sz w:val="28"/>
          <w:szCs w:val="28"/>
        </w:rPr>
        <w:t>атриваются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5B3FAC">
        <w:rPr>
          <w:rFonts w:ascii="Times New Roman" w:hAnsi="Times New Roman"/>
          <w:sz w:val="28"/>
          <w:szCs w:val="28"/>
        </w:rPr>
        <w:t>доктрин</w:t>
      </w:r>
      <w:r w:rsidR="002D393F">
        <w:rPr>
          <w:rFonts w:ascii="Times New Roman" w:hAnsi="Times New Roman"/>
          <w:sz w:val="28"/>
          <w:szCs w:val="28"/>
        </w:rPr>
        <w:t>ы</w:t>
      </w:r>
      <w:r w:rsidR="005B3FAC">
        <w:rPr>
          <w:rFonts w:ascii="Times New Roman" w:hAnsi="Times New Roman"/>
          <w:sz w:val="28"/>
          <w:szCs w:val="28"/>
        </w:rPr>
        <w:t xml:space="preserve"> «свободного права» и «социологической юриспруденции», критик</w:t>
      </w:r>
      <w:r w:rsidR="002D393F">
        <w:rPr>
          <w:rFonts w:ascii="Times New Roman" w:hAnsi="Times New Roman"/>
          <w:sz w:val="28"/>
          <w:szCs w:val="28"/>
        </w:rPr>
        <w:t>а</w:t>
      </w:r>
      <w:r w:rsidR="005B3FAC">
        <w:rPr>
          <w:rFonts w:ascii="Times New Roman" w:hAnsi="Times New Roman"/>
          <w:sz w:val="28"/>
          <w:szCs w:val="28"/>
        </w:rPr>
        <w:t xml:space="preserve"> этих </w:t>
      </w:r>
      <w:r w:rsidR="002D393F">
        <w:rPr>
          <w:rFonts w:ascii="Times New Roman" w:hAnsi="Times New Roman"/>
          <w:sz w:val="28"/>
          <w:szCs w:val="28"/>
        </w:rPr>
        <w:t>подходов</w:t>
      </w:r>
      <w:r w:rsidR="005B3FAC">
        <w:rPr>
          <w:rFonts w:ascii="Times New Roman" w:hAnsi="Times New Roman"/>
          <w:sz w:val="28"/>
          <w:szCs w:val="28"/>
        </w:rPr>
        <w:t xml:space="preserve"> со стороны современных теоретиков права</w:t>
      </w:r>
      <w:r w:rsidR="002D393F">
        <w:rPr>
          <w:rFonts w:ascii="Times New Roman" w:hAnsi="Times New Roman"/>
          <w:sz w:val="28"/>
          <w:szCs w:val="28"/>
        </w:rPr>
        <w:t>, а также</w:t>
      </w:r>
      <w:r w:rsidR="005B3FAC">
        <w:rPr>
          <w:rFonts w:ascii="Times New Roman" w:hAnsi="Times New Roman"/>
          <w:sz w:val="28"/>
          <w:szCs w:val="28"/>
        </w:rPr>
        <w:t xml:space="preserve"> международно-правов</w:t>
      </w:r>
      <w:r w:rsidR="002D393F">
        <w:rPr>
          <w:rFonts w:ascii="Times New Roman" w:hAnsi="Times New Roman"/>
          <w:sz w:val="28"/>
          <w:szCs w:val="28"/>
        </w:rPr>
        <w:t>ая</w:t>
      </w:r>
      <w:r w:rsidR="005B3FAC">
        <w:rPr>
          <w:rFonts w:ascii="Times New Roman" w:hAnsi="Times New Roman"/>
          <w:sz w:val="28"/>
          <w:szCs w:val="28"/>
        </w:rPr>
        <w:t xml:space="preserve"> концепц</w:t>
      </w:r>
      <w:r w:rsidR="002D393F">
        <w:rPr>
          <w:rFonts w:ascii="Times New Roman" w:hAnsi="Times New Roman"/>
          <w:sz w:val="28"/>
          <w:szCs w:val="28"/>
        </w:rPr>
        <w:t>ия</w:t>
      </w:r>
      <w:r w:rsidR="005B3FAC">
        <w:rPr>
          <w:rFonts w:ascii="Times New Roman" w:hAnsi="Times New Roman"/>
          <w:sz w:val="28"/>
          <w:szCs w:val="28"/>
        </w:rPr>
        <w:t xml:space="preserve"> «подразумеваемых полномочий» («подразумеваемой компетенции»)</w:t>
      </w:r>
      <w:r w:rsidR="002D393F">
        <w:rPr>
          <w:rFonts w:ascii="Times New Roman" w:hAnsi="Times New Roman"/>
          <w:sz w:val="28"/>
          <w:szCs w:val="28"/>
        </w:rPr>
        <w:t>. А</w:t>
      </w:r>
      <w:r w:rsidR="005B3FAC">
        <w:rPr>
          <w:rFonts w:ascii="Times New Roman" w:hAnsi="Times New Roman"/>
          <w:sz w:val="28"/>
          <w:szCs w:val="28"/>
        </w:rPr>
        <w:t xml:space="preserve">втор приходит к выводу, что определенный выход толкователей за пределы текстуального содержания норм МТП в современных условиях неизбежен. В том случае, если </w:t>
      </w:r>
      <w:r w:rsidRPr="00691D30">
        <w:rPr>
          <w:rFonts w:ascii="Times New Roman" w:hAnsi="Times New Roman"/>
          <w:iCs/>
          <w:sz w:val="28"/>
          <w:szCs w:val="28"/>
        </w:rPr>
        <w:t xml:space="preserve">сами государства в течение многолетней повторяющейся практики не возражают против того, что данные решения применяются в их отношении в качестве обязательных, т.е. демонстрируют наличие </w:t>
      </w:r>
      <w:r w:rsidRPr="00691D30">
        <w:rPr>
          <w:rFonts w:ascii="Times New Roman" w:hAnsi="Times New Roman"/>
          <w:i/>
          <w:iCs/>
          <w:sz w:val="28"/>
          <w:szCs w:val="28"/>
          <w:lang w:val="en-US"/>
        </w:rPr>
        <w:t>opinio</w:t>
      </w:r>
      <w:r w:rsidRPr="00691D3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91D30">
        <w:rPr>
          <w:rFonts w:ascii="Times New Roman" w:hAnsi="Times New Roman"/>
          <w:i/>
          <w:iCs/>
          <w:sz w:val="28"/>
          <w:szCs w:val="28"/>
          <w:lang w:val="en-US"/>
        </w:rPr>
        <w:t>juris</w:t>
      </w:r>
      <w:r w:rsidRPr="00691D30">
        <w:rPr>
          <w:rFonts w:ascii="Times New Roman" w:hAnsi="Times New Roman"/>
          <w:iCs/>
          <w:sz w:val="28"/>
          <w:szCs w:val="28"/>
        </w:rPr>
        <w:t xml:space="preserve"> – мнения об обязательности для себя соответствующих решений. Следовательно, в данном случае имеет место «международный обычай как доказательство всеобщей практики, признанной в качестве правовой нормы», упомянутый в ст. 38 Статута Международного суда</w:t>
      </w:r>
      <w:r w:rsidR="005B3FAC">
        <w:rPr>
          <w:rFonts w:ascii="Times New Roman" w:hAnsi="Times New Roman"/>
          <w:iCs/>
          <w:sz w:val="28"/>
          <w:szCs w:val="28"/>
        </w:rPr>
        <w:t xml:space="preserve"> </w:t>
      </w:r>
      <w:r w:rsidR="002D393F">
        <w:rPr>
          <w:rFonts w:ascii="Times New Roman" w:hAnsi="Times New Roman"/>
          <w:iCs/>
          <w:sz w:val="28"/>
          <w:szCs w:val="28"/>
        </w:rPr>
        <w:t xml:space="preserve">ООН </w:t>
      </w:r>
      <w:r w:rsidR="005B3FAC">
        <w:rPr>
          <w:rFonts w:ascii="Times New Roman" w:hAnsi="Times New Roman"/>
          <w:iCs/>
          <w:sz w:val="28"/>
          <w:szCs w:val="28"/>
        </w:rPr>
        <w:t xml:space="preserve">в качестве </w:t>
      </w:r>
      <w:r w:rsidR="002D393F">
        <w:rPr>
          <w:rFonts w:ascii="Times New Roman" w:hAnsi="Times New Roman"/>
          <w:iCs/>
          <w:sz w:val="28"/>
          <w:szCs w:val="28"/>
        </w:rPr>
        <w:t xml:space="preserve">подлежащего применению </w:t>
      </w:r>
      <w:r w:rsidR="005B3FAC">
        <w:rPr>
          <w:rFonts w:ascii="Times New Roman" w:hAnsi="Times New Roman"/>
          <w:iCs/>
          <w:sz w:val="28"/>
          <w:szCs w:val="28"/>
        </w:rPr>
        <w:t>источника права</w:t>
      </w:r>
      <w:r w:rsidRPr="00691D30">
        <w:rPr>
          <w:rFonts w:ascii="Times New Roman" w:hAnsi="Times New Roman"/>
          <w:iCs/>
          <w:sz w:val="28"/>
          <w:szCs w:val="28"/>
        </w:rPr>
        <w:t>.</w:t>
      </w:r>
    </w:p>
    <w:p w:rsidR="002D393F" w:rsidRDefault="005B3FAC" w:rsidP="006A47EB">
      <w:pPr>
        <w:spacing w:line="336" w:lineRule="auto"/>
        <w:ind w:right="-1" w:firstLine="567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То же самое можно сказать и о так называемом динамичном толковании, подразумевающим, что меняющиеся в течение десятилетий исторические и </w:t>
      </w:r>
      <w:r>
        <w:rPr>
          <w:rFonts w:ascii="Times New Roman" w:hAnsi="Times New Roman"/>
          <w:iCs/>
          <w:sz w:val="28"/>
          <w:szCs w:val="28"/>
        </w:rPr>
        <w:lastRenderedPageBreak/>
        <w:t>политические условия и обстановка позволяют воспринимать норму МТП как «живой</w:t>
      </w:r>
      <w:r w:rsidR="005F7797">
        <w:rPr>
          <w:rFonts w:ascii="Times New Roman" w:hAnsi="Times New Roman"/>
          <w:iCs/>
          <w:sz w:val="28"/>
          <w:szCs w:val="28"/>
        </w:rPr>
        <w:t xml:space="preserve"> инструмент», который должен</w:t>
      </w:r>
      <w:r w:rsidR="005F7797" w:rsidRPr="005F7797">
        <w:rPr>
          <w:rFonts w:ascii="Times New Roman" w:hAnsi="Times New Roman"/>
          <w:iCs/>
          <w:sz w:val="28"/>
          <w:szCs w:val="28"/>
        </w:rPr>
        <w:t xml:space="preserve"> </w:t>
      </w:r>
      <w:r w:rsidR="005F7797" w:rsidRPr="00691D30">
        <w:rPr>
          <w:rFonts w:ascii="Times New Roman" w:hAnsi="Times New Roman"/>
          <w:iCs/>
          <w:sz w:val="28"/>
          <w:szCs w:val="28"/>
        </w:rPr>
        <w:t>толковаться в свете текущих условий сегодняшнего дня, принимая во внимание эволюционирующие нормы национального и международного права</w:t>
      </w:r>
      <w:r w:rsidR="005F7797">
        <w:rPr>
          <w:rFonts w:ascii="Times New Roman" w:hAnsi="Times New Roman"/>
          <w:iCs/>
          <w:sz w:val="28"/>
          <w:szCs w:val="28"/>
        </w:rPr>
        <w:t>. Такой подход часто встречается в решениях Европейского суда по правам человека</w:t>
      </w:r>
      <w:r w:rsidR="002D393F">
        <w:rPr>
          <w:rFonts w:ascii="Times New Roman" w:hAnsi="Times New Roman"/>
          <w:iCs/>
          <w:sz w:val="28"/>
          <w:szCs w:val="28"/>
        </w:rPr>
        <w:t xml:space="preserve"> (ЕСПЧ)</w:t>
      </w:r>
      <w:r w:rsidR="005F7797" w:rsidRPr="00691D30">
        <w:rPr>
          <w:rStyle w:val="a5"/>
          <w:rFonts w:ascii="Times New Roman" w:hAnsi="Times New Roman"/>
          <w:iCs/>
          <w:sz w:val="28"/>
          <w:szCs w:val="28"/>
        </w:rPr>
        <w:footnoteReference w:id="6"/>
      </w:r>
      <w:r w:rsidR="005F7797">
        <w:rPr>
          <w:rFonts w:ascii="Times New Roman" w:hAnsi="Times New Roman"/>
          <w:iCs/>
          <w:sz w:val="28"/>
          <w:szCs w:val="28"/>
        </w:rPr>
        <w:t xml:space="preserve"> </w:t>
      </w:r>
      <w:r w:rsidR="008C2365">
        <w:rPr>
          <w:rFonts w:ascii="Times New Roman" w:hAnsi="Times New Roman"/>
          <w:iCs/>
          <w:sz w:val="28"/>
          <w:szCs w:val="28"/>
        </w:rPr>
        <w:t>применительно к</w:t>
      </w:r>
      <w:r w:rsidR="005F7797">
        <w:rPr>
          <w:rFonts w:ascii="Times New Roman" w:hAnsi="Times New Roman"/>
          <w:iCs/>
          <w:sz w:val="28"/>
          <w:szCs w:val="28"/>
        </w:rPr>
        <w:t xml:space="preserve"> Конвенции о защите прав человека и основных свобод. Интересно, что до недавнего времени представители Конституционного Суда РФ отрицали</w:t>
      </w:r>
      <w:r w:rsidR="008F7B9E" w:rsidRPr="008F7B9E">
        <w:rPr>
          <w:rFonts w:ascii="Times New Roman" w:hAnsi="Times New Roman"/>
          <w:iCs/>
          <w:sz w:val="28"/>
          <w:szCs w:val="28"/>
        </w:rPr>
        <w:t xml:space="preserve"> </w:t>
      </w:r>
      <w:r w:rsidR="008F7B9E">
        <w:rPr>
          <w:rFonts w:ascii="Times New Roman" w:hAnsi="Times New Roman"/>
          <w:iCs/>
          <w:sz w:val="28"/>
          <w:szCs w:val="28"/>
        </w:rPr>
        <w:t>возможность не только динамичного толкования, но и любого выхода толкователя за рамки текстуального содержания нормы МТП</w:t>
      </w:r>
      <w:r w:rsidR="008F7B9E" w:rsidRPr="00691D30">
        <w:rPr>
          <w:rStyle w:val="a5"/>
          <w:rFonts w:ascii="Times New Roman" w:hAnsi="Times New Roman"/>
          <w:iCs/>
          <w:sz w:val="28"/>
          <w:szCs w:val="28"/>
        </w:rPr>
        <w:footnoteReference w:id="7"/>
      </w:r>
      <w:r w:rsidR="008F7B9E">
        <w:rPr>
          <w:rFonts w:ascii="Times New Roman" w:hAnsi="Times New Roman"/>
          <w:iCs/>
          <w:sz w:val="28"/>
          <w:szCs w:val="28"/>
        </w:rPr>
        <w:t xml:space="preserve">. Однако в недавнем собственном Постановлении от 14 февраля 2013 г. №4-П Конституционный Суд сам процитировал данный подход </w:t>
      </w:r>
      <w:r w:rsidR="002D393F">
        <w:rPr>
          <w:rFonts w:ascii="Times New Roman" w:hAnsi="Times New Roman"/>
          <w:iCs/>
          <w:sz w:val="28"/>
          <w:szCs w:val="28"/>
        </w:rPr>
        <w:t>ЕСПЧ</w:t>
      </w:r>
      <w:r w:rsidR="008F7B9E">
        <w:rPr>
          <w:rFonts w:ascii="Times New Roman" w:hAnsi="Times New Roman"/>
          <w:iCs/>
          <w:sz w:val="28"/>
          <w:szCs w:val="28"/>
        </w:rPr>
        <w:t xml:space="preserve"> как вполне уместный</w:t>
      </w:r>
      <w:r w:rsidR="008F7B9E" w:rsidRPr="00691D30">
        <w:rPr>
          <w:rStyle w:val="a5"/>
          <w:rFonts w:ascii="Times New Roman" w:hAnsi="Times New Roman"/>
          <w:iCs/>
          <w:sz w:val="28"/>
          <w:szCs w:val="28"/>
        </w:rPr>
        <w:footnoteReference w:id="8"/>
      </w:r>
      <w:r w:rsidR="008F7B9E">
        <w:rPr>
          <w:rFonts w:ascii="Times New Roman" w:hAnsi="Times New Roman"/>
          <w:iCs/>
          <w:sz w:val="28"/>
          <w:szCs w:val="28"/>
        </w:rPr>
        <w:t>.</w:t>
      </w:r>
    </w:p>
    <w:p w:rsidR="00117C5E" w:rsidRDefault="00932670" w:rsidP="006A47EB">
      <w:pPr>
        <w:spacing w:line="336" w:lineRule="auto"/>
        <w:ind w:right="-1" w:firstLine="567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диссертации обосновывается</w:t>
      </w:r>
      <w:r w:rsidR="00117C5E">
        <w:rPr>
          <w:rFonts w:ascii="Times New Roman" w:hAnsi="Times New Roman"/>
          <w:iCs/>
          <w:sz w:val="28"/>
          <w:szCs w:val="28"/>
        </w:rPr>
        <w:t xml:space="preserve">, что акты толкования международных договоров, </w:t>
      </w:r>
      <w:r>
        <w:rPr>
          <w:rFonts w:ascii="Times New Roman" w:hAnsi="Times New Roman"/>
          <w:iCs/>
          <w:sz w:val="28"/>
          <w:szCs w:val="28"/>
        </w:rPr>
        <w:t xml:space="preserve">даже </w:t>
      </w:r>
      <w:r w:rsidR="00117C5E">
        <w:rPr>
          <w:rFonts w:ascii="Times New Roman" w:hAnsi="Times New Roman"/>
          <w:iCs/>
          <w:sz w:val="28"/>
          <w:szCs w:val="28"/>
        </w:rPr>
        <w:t>будучи признанными в качестве норм МТП, не могут напрямую применяться в качестве источника внутреннего права России, поскольку международный обычай не упомянут в качестве составной части правовой системы в ч. 4 ст. 15 Конституции России вместе с международными договорами и основополагающими принципами и нормами международного права.</w:t>
      </w:r>
    </w:p>
    <w:p w:rsidR="009B0BC1" w:rsidRDefault="00BE6D7B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BE6D7B">
        <w:rPr>
          <w:rFonts w:ascii="Times New Roman" w:hAnsi="Times New Roman"/>
          <w:b/>
          <w:iCs/>
          <w:sz w:val="28"/>
          <w:szCs w:val="28"/>
        </w:rPr>
        <w:t>Вторая глава</w:t>
      </w:r>
      <w:r>
        <w:rPr>
          <w:rFonts w:ascii="Times New Roman" w:hAnsi="Times New Roman"/>
          <w:iCs/>
          <w:sz w:val="28"/>
          <w:szCs w:val="28"/>
        </w:rPr>
        <w:t xml:space="preserve"> диссертационного исследования озаглавлена: «</w:t>
      </w:r>
      <w:r w:rsidRPr="00F647F5">
        <w:rPr>
          <w:rFonts w:ascii="Times New Roman" w:hAnsi="Times New Roman"/>
          <w:b/>
          <w:sz w:val="28"/>
          <w:szCs w:val="28"/>
        </w:rPr>
        <w:t>Критерии и факторы эффективности норм международного трудового права</w:t>
      </w:r>
      <w:r>
        <w:rPr>
          <w:rFonts w:ascii="Times New Roman" w:hAnsi="Times New Roman"/>
          <w:b/>
          <w:sz w:val="28"/>
          <w:szCs w:val="28"/>
        </w:rPr>
        <w:t>».</w:t>
      </w:r>
      <w:r w:rsidR="00F96E24">
        <w:rPr>
          <w:rFonts w:ascii="Times New Roman" w:hAnsi="Times New Roman"/>
          <w:b/>
          <w:sz w:val="28"/>
          <w:szCs w:val="28"/>
        </w:rPr>
        <w:t xml:space="preserve"> </w:t>
      </w:r>
      <w:r w:rsidR="009B0BC1" w:rsidRPr="009B0BC1">
        <w:rPr>
          <w:rFonts w:ascii="Times New Roman" w:hAnsi="Times New Roman"/>
          <w:sz w:val="28"/>
          <w:szCs w:val="28"/>
        </w:rPr>
        <w:t xml:space="preserve">Первый </w:t>
      </w:r>
      <w:r w:rsidR="009B0BC1">
        <w:rPr>
          <w:rFonts w:ascii="Times New Roman" w:hAnsi="Times New Roman"/>
          <w:sz w:val="28"/>
          <w:szCs w:val="28"/>
        </w:rPr>
        <w:t xml:space="preserve">параграф второй главы </w:t>
      </w:r>
      <w:r w:rsidR="009B0BC1" w:rsidRPr="009B0BC1">
        <w:rPr>
          <w:rFonts w:ascii="Times New Roman" w:hAnsi="Times New Roman"/>
          <w:b/>
          <w:sz w:val="28"/>
          <w:szCs w:val="28"/>
        </w:rPr>
        <w:t>«Общий методологический подход к критериям и факторам эффективности норм международного трудового права»</w:t>
      </w:r>
      <w:r w:rsidR="009B0BC1">
        <w:rPr>
          <w:rFonts w:ascii="Times New Roman" w:hAnsi="Times New Roman"/>
          <w:sz w:val="28"/>
          <w:szCs w:val="28"/>
        </w:rPr>
        <w:t xml:space="preserve"> посвящен понятийному аппарату, связанному с эффективностью норм МТП, анализу существующих методик оценки эффективности отдельных аспектов, связанных с нормами МТП, а также формулировке собственной методологии оценки эффективности норм МТП на основе разработанной автором системы </w:t>
      </w:r>
      <w:r w:rsidR="009B0BC1">
        <w:rPr>
          <w:rFonts w:ascii="Times New Roman" w:hAnsi="Times New Roman"/>
          <w:sz w:val="28"/>
          <w:szCs w:val="28"/>
        </w:rPr>
        <w:lastRenderedPageBreak/>
        <w:t>критериев и факторов эффективности. В соответствии с целями и задачами исследования данный параграф поделен на три подпараграфа.</w:t>
      </w:r>
    </w:p>
    <w:p w:rsidR="00D935A2" w:rsidRDefault="009B0BC1" w:rsidP="006A47EB">
      <w:pPr>
        <w:spacing w:line="336" w:lineRule="auto"/>
        <w:ind w:right="-1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подпараграфе 1.1 </w:t>
      </w:r>
      <w:r w:rsidRPr="009B0BC1">
        <w:rPr>
          <w:rFonts w:ascii="Times New Roman" w:hAnsi="Times New Roman"/>
          <w:b/>
          <w:sz w:val="28"/>
          <w:szCs w:val="28"/>
        </w:rPr>
        <w:t>«Понятие эффективности норм МТП»</w:t>
      </w:r>
      <w:r>
        <w:rPr>
          <w:rFonts w:ascii="Times New Roman" w:hAnsi="Times New Roman"/>
          <w:sz w:val="28"/>
          <w:szCs w:val="28"/>
        </w:rPr>
        <w:t xml:space="preserve"> рассматриваются подходы к определ</w:t>
      </w:r>
      <w:r w:rsidR="0068014E">
        <w:rPr>
          <w:rFonts w:ascii="Times New Roman" w:hAnsi="Times New Roman"/>
          <w:sz w:val="28"/>
          <w:szCs w:val="28"/>
        </w:rPr>
        <w:t xml:space="preserve">ению понятия эффективности правовых норм и норм трудового права, сложившиеся в отечественной правовой науке. На основе </w:t>
      </w:r>
      <w:r w:rsidR="00F96E24">
        <w:rPr>
          <w:rFonts w:ascii="Times New Roman" w:hAnsi="Times New Roman"/>
          <w:sz w:val="28"/>
          <w:szCs w:val="28"/>
        </w:rPr>
        <w:t>анализа</w:t>
      </w:r>
      <w:r w:rsidR="0068014E">
        <w:rPr>
          <w:rFonts w:ascii="Times New Roman" w:hAnsi="Times New Roman"/>
          <w:sz w:val="28"/>
          <w:szCs w:val="28"/>
        </w:rPr>
        <w:t xml:space="preserve"> работ в области теории права (работ </w:t>
      </w:r>
      <w:r w:rsidR="00D935A2">
        <w:rPr>
          <w:rFonts w:ascii="Times New Roman" w:hAnsi="Times New Roman"/>
          <w:sz w:val="28"/>
          <w:szCs w:val="28"/>
        </w:rPr>
        <w:t xml:space="preserve">А.Б. Венгерова, </w:t>
      </w:r>
      <w:r w:rsidR="0068014E">
        <w:rPr>
          <w:rFonts w:ascii="Times New Roman" w:hAnsi="Times New Roman"/>
          <w:sz w:val="28"/>
          <w:szCs w:val="28"/>
        </w:rPr>
        <w:t>А.В. Малько, М.Н. Марченко, Т.Г. Морщаковой, Л.С. Явича и др.), международного права (</w:t>
      </w:r>
      <w:r w:rsidR="00D935A2">
        <w:rPr>
          <w:rFonts w:ascii="Times New Roman" w:hAnsi="Times New Roman"/>
          <w:sz w:val="28"/>
          <w:szCs w:val="28"/>
        </w:rPr>
        <w:t>Дж. Браунли, И.И. Лукашука, С.Ю. Марочкина, Л.Х. Мингазова, С.В. Черниченко и др.), трудового права (В.И. Никитинского, В.В. Глазырина, М.А. Жильцова, А.С. Пашкова, А.И. Процевского, О.С. Хо</w:t>
      </w:r>
      <w:r w:rsidR="00F96E24">
        <w:rPr>
          <w:rFonts w:ascii="Times New Roman" w:hAnsi="Times New Roman"/>
          <w:sz w:val="28"/>
          <w:szCs w:val="28"/>
        </w:rPr>
        <w:t>х</w:t>
      </w:r>
      <w:r w:rsidR="00D935A2">
        <w:rPr>
          <w:rFonts w:ascii="Times New Roman" w:hAnsi="Times New Roman"/>
          <w:sz w:val="28"/>
          <w:szCs w:val="28"/>
        </w:rPr>
        <w:t xml:space="preserve">ряковой и др.) делается вывод о том, что правовая доктрина начиная с 1970-х гг. прошла эволюцию в определении эффективности от характеристики правовых норм в качестве </w:t>
      </w:r>
      <w:r w:rsidR="00D935A2">
        <w:rPr>
          <w:rFonts w:ascii="Times New Roman" w:hAnsi="Times New Roman"/>
          <w:bCs/>
          <w:sz w:val="28"/>
          <w:szCs w:val="28"/>
        </w:rPr>
        <w:t>оптимальных, правильных, обоснованных и т.д. к подходу, в соответствии с которым эффективность права неразрывно связана с тем, как правовая норма достигает определенного результата.</w:t>
      </w:r>
    </w:p>
    <w:p w:rsidR="00836C84" w:rsidRDefault="00836C84" w:rsidP="006A47EB">
      <w:pPr>
        <w:spacing w:line="336" w:lineRule="auto"/>
        <w:ind w:right="-1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Очевидно, что какой-либо результат немыслим без изначально поставленной цели. Таким образом, э</w:t>
      </w:r>
      <w:r w:rsidRPr="00691D30">
        <w:rPr>
          <w:rFonts w:ascii="Times New Roman" w:hAnsi="Times New Roman"/>
          <w:bCs/>
          <w:sz w:val="28"/>
          <w:szCs w:val="28"/>
        </w:rPr>
        <w:t>ффективность правового регулирования – это показатель того, в какой степени выполняются поставленные перед правом цели и задачи, насколько правовое регулирование достигает определенного результата. Такой подход в теории права принято называть целевой (функционально-целевой) концепцией эффективности правовых норм</w:t>
      </w:r>
      <w:r w:rsidRPr="00691D30">
        <w:rPr>
          <w:rStyle w:val="a5"/>
          <w:rFonts w:ascii="Times New Roman" w:hAnsi="Times New Roman"/>
          <w:bCs/>
          <w:sz w:val="28"/>
          <w:szCs w:val="28"/>
        </w:rPr>
        <w:footnoteReference w:id="9"/>
      </w:r>
      <w:r w:rsidRPr="00691D30">
        <w:rPr>
          <w:rFonts w:ascii="Times New Roman" w:hAnsi="Times New Roman"/>
          <w:bCs/>
          <w:sz w:val="28"/>
          <w:szCs w:val="28"/>
        </w:rPr>
        <w:t>.</w:t>
      </w:r>
    </w:p>
    <w:p w:rsidR="00836C84" w:rsidRDefault="00836C84" w:rsidP="006A47EB">
      <w:pPr>
        <w:spacing w:line="336" w:lineRule="auto"/>
        <w:ind w:right="-1" w:firstLine="567"/>
        <w:rPr>
          <w:rFonts w:ascii="Times New Roman" w:hAnsi="Times New Roman"/>
          <w:bCs/>
          <w:sz w:val="28"/>
          <w:szCs w:val="28"/>
        </w:rPr>
      </w:pPr>
      <w:r w:rsidRPr="00691D30">
        <w:rPr>
          <w:rFonts w:ascii="Times New Roman" w:hAnsi="Times New Roman"/>
          <w:bCs/>
          <w:sz w:val="28"/>
          <w:szCs w:val="28"/>
        </w:rPr>
        <w:t xml:space="preserve">Самой очевидной отправной точкой для понимания целей и задач </w:t>
      </w:r>
      <w:r>
        <w:rPr>
          <w:rFonts w:ascii="Times New Roman" w:hAnsi="Times New Roman"/>
          <w:bCs/>
          <w:sz w:val="28"/>
          <w:szCs w:val="28"/>
        </w:rPr>
        <w:t>МТП</w:t>
      </w:r>
      <w:r w:rsidRPr="00691D30">
        <w:rPr>
          <w:rFonts w:ascii="Times New Roman" w:hAnsi="Times New Roman"/>
          <w:bCs/>
          <w:sz w:val="28"/>
          <w:szCs w:val="28"/>
        </w:rPr>
        <w:t xml:space="preserve"> можно считать Устав и важнейшие декларации, принятые МОТ, одна из которых</w:t>
      </w:r>
      <w:r w:rsidR="00F96E24">
        <w:rPr>
          <w:rFonts w:ascii="Times New Roman" w:hAnsi="Times New Roman"/>
          <w:bCs/>
          <w:sz w:val="28"/>
          <w:szCs w:val="28"/>
        </w:rPr>
        <w:t>,</w:t>
      </w:r>
      <w:r w:rsidRPr="00691D30">
        <w:rPr>
          <w:rFonts w:ascii="Times New Roman" w:hAnsi="Times New Roman"/>
          <w:bCs/>
          <w:sz w:val="28"/>
          <w:szCs w:val="28"/>
        </w:rPr>
        <w:t xml:space="preserve"> Филадельфийская декларация </w:t>
      </w:r>
      <w:r w:rsidR="00F96E24">
        <w:rPr>
          <w:rFonts w:ascii="Times New Roman" w:hAnsi="Times New Roman"/>
          <w:bCs/>
          <w:sz w:val="28"/>
          <w:szCs w:val="28"/>
        </w:rPr>
        <w:t xml:space="preserve">МОТ </w:t>
      </w:r>
      <w:r w:rsidRPr="00691D30">
        <w:rPr>
          <w:rFonts w:ascii="Times New Roman" w:hAnsi="Times New Roman"/>
          <w:bCs/>
          <w:sz w:val="28"/>
          <w:szCs w:val="28"/>
        </w:rPr>
        <w:t xml:space="preserve">1944 г., прямо в названии заявляет о постановке целей и задач, правда, не перед МТП в целом, а перед его важнейшим участником – МОТ. Но сама МОТ, во-первых, далеко не исчерпывает своей деятельностью всего международного нормотворчества в сфере труда, и, во-вторых, существуют серьезные дискуссии в отношении того, насколько </w:t>
      </w:r>
      <w:r>
        <w:rPr>
          <w:rFonts w:ascii="Times New Roman" w:hAnsi="Times New Roman"/>
          <w:bCs/>
          <w:sz w:val="28"/>
          <w:szCs w:val="28"/>
        </w:rPr>
        <w:t xml:space="preserve">МОТ </w:t>
      </w:r>
      <w:r w:rsidRPr="00691D30">
        <w:rPr>
          <w:rFonts w:ascii="Times New Roman" w:hAnsi="Times New Roman"/>
          <w:bCs/>
          <w:sz w:val="28"/>
          <w:szCs w:val="28"/>
        </w:rPr>
        <w:t>политически нейтральна.</w:t>
      </w:r>
      <w:r w:rsidR="00F96E2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Тем не менее, с учетом масштабов деятельности МОТ и представительности данной организации, можно гово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рить, что цели, закрепленные в ст. </w:t>
      </w: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z w:val="28"/>
          <w:szCs w:val="28"/>
        </w:rPr>
        <w:t xml:space="preserve"> Филадельфийской декларации 1944 г., хотя бы отчасти совпадают с целями МТП. Все эти цели так или иначе связаны с обеспечением трудовых и социальных прав человека. Сами по себе эти цели сформулированы настолько общим образом и политически нейтрально, что их можно распространить</w:t>
      </w:r>
      <w:r w:rsidR="00F96E24">
        <w:rPr>
          <w:rFonts w:ascii="Times New Roman" w:hAnsi="Times New Roman"/>
          <w:bCs/>
          <w:sz w:val="28"/>
          <w:szCs w:val="28"/>
        </w:rPr>
        <w:t>, с определенными оговорками,</w:t>
      </w:r>
      <w:r>
        <w:rPr>
          <w:rFonts w:ascii="Times New Roman" w:hAnsi="Times New Roman"/>
          <w:bCs/>
          <w:sz w:val="28"/>
          <w:szCs w:val="28"/>
        </w:rPr>
        <w:t xml:space="preserve"> и в отношении других субъектов международного нормотворчества в сфере труда.</w:t>
      </w:r>
    </w:p>
    <w:p w:rsidR="00351C41" w:rsidRDefault="00836C84" w:rsidP="006A47EB">
      <w:pPr>
        <w:spacing w:line="336" w:lineRule="auto"/>
        <w:ind w:right="-1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Но очевидно, что достижение этих общих целей достигается (или не достигается) очень широким спектром средств, выходящих за рамки МТП. Это и национальное трудовое законодательство отдельных стран, и различные внеправовые действия государств, социальных партнеров, международных организаций и т.д. В отношении МТП можно говорить об эффективности в более узком плане: как </w:t>
      </w:r>
      <w:r w:rsidR="00F96E24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>способности субъектов международного права и иных субъектов МТП, во-первых, вырабатывать нормы, закрепляющие права человека в сфере труда на международном уровне, т.е. ставить перед собой цели правового регулирования и, во-вторых, обеспечивать их применени</w:t>
      </w:r>
      <w:r w:rsidR="00351C41">
        <w:rPr>
          <w:rFonts w:ascii="Times New Roman" w:hAnsi="Times New Roman"/>
          <w:bCs/>
          <w:sz w:val="28"/>
          <w:szCs w:val="28"/>
        </w:rPr>
        <w:t>е, т.е. добиваться результатов.</w:t>
      </w:r>
    </w:p>
    <w:p w:rsidR="00836C84" w:rsidRDefault="00351C41" w:rsidP="006A47EB">
      <w:pPr>
        <w:spacing w:line="336" w:lineRule="auto"/>
        <w:ind w:right="-1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этом автор исходит из того, что простое сопоставление общих и абстрактных целей обеспечения эффективности норм МТП с достигаемыми государствами результатами в этом отношении, во-первых, обречено быть крайне поверхностным и, во-вторых, не может быть точным вследствие того, что закрепление и реализации прав человека в сфере труда осуществляется не только на международном, но и на национальном уровне. Зачастую отделить эти два уровня с точки зрения анализа эффективности именно международных норм, практически невозможно.</w:t>
      </w:r>
      <w:r w:rsidR="00F96E24">
        <w:rPr>
          <w:rFonts w:ascii="Times New Roman" w:hAnsi="Times New Roman"/>
          <w:bCs/>
          <w:sz w:val="28"/>
          <w:szCs w:val="28"/>
        </w:rPr>
        <w:t xml:space="preserve"> Поэтому д</w:t>
      </w:r>
      <w:r w:rsidR="00836C84">
        <w:rPr>
          <w:rFonts w:ascii="Times New Roman" w:hAnsi="Times New Roman"/>
          <w:bCs/>
          <w:sz w:val="28"/>
          <w:szCs w:val="28"/>
        </w:rPr>
        <w:t>ля анализа эффективности в таком понимании автор предлагает пользоваться системой критериев и факторов эффективности норм МТП, о которых говорится в подпараграфе 1.3 этой же главы.</w:t>
      </w:r>
    </w:p>
    <w:p w:rsidR="00F71A02" w:rsidRDefault="00836C84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подпараграфе 1.2 </w:t>
      </w:r>
      <w:r w:rsidRPr="00836C84">
        <w:rPr>
          <w:rFonts w:ascii="Times New Roman" w:hAnsi="Times New Roman"/>
          <w:b/>
          <w:bCs/>
          <w:sz w:val="28"/>
          <w:szCs w:val="28"/>
        </w:rPr>
        <w:t>«Существующие методики оценки эффективности норм МТП»</w:t>
      </w:r>
      <w:r w:rsidR="00F71A02" w:rsidRPr="00F71A02">
        <w:rPr>
          <w:rFonts w:ascii="Times New Roman" w:hAnsi="Times New Roman"/>
          <w:bCs/>
          <w:sz w:val="28"/>
          <w:szCs w:val="28"/>
        </w:rPr>
        <w:t xml:space="preserve"> рассматриваются</w:t>
      </w:r>
      <w:r w:rsidR="00F71A02">
        <w:rPr>
          <w:rFonts w:ascii="Times New Roman" w:hAnsi="Times New Roman"/>
          <w:bCs/>
          <w:sz w:val="28"/>
          <w:szCs w:val="28"/>
        </w:rPr>
        <w:t xml:space="preserve"> наработки ряда зарубежных специалистов (юристов, социологов, экономистов) в отношении подходов к измерению эффективности МТС, появившиеся в последние годы. В начале 2000-х гг.</w:t>
      </w:r>
      <w:r w:rsidR="00F71A02" w:rsidRPr="00691D30">
        <w:rPr>
          <w:rFonts w:ascii="Times New Roman" w:hAnsi="Times New Roman"/>
          <w:sz w:val="28"/>
          <w:szCs w:val="28"/>
        </w:rPr>
        <w:t xml:space="preserve"> Бюро по международным трудовым делам</w:t>
      </w:r>
      <w:r w:rsidR="00F71A02" w:rsidRPr="00F71A02">
        <w:rPr>
          <w:rFonts w:ascii="Times New Roman" w:hAnsi="Times New Roman"/>
          <w:sz w:val="28"/>
          <w:szCs w:val="28"/>
        </w:rPr>
        <w:t xml:space="preserve"> </w:t>
      </w:r>
      <w:r w:rsidR="00F71A02" w:rsidRPr="00691D30">
        <w:rPr>
          <w:rFonts w:ascii="Times New Roman" w:hAnsi="Times New Roman"/>
          <w:sz w:val="28"/>
          <w:szCs w:val="28"/>
        </w:rPr>
        <w:t>при Департаменте труда</w:t>
      </w:r>
      <w:r w:rsidR="00F71A02" w:rsidRPr="00691D30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F71A02">
        <w:rPr>
          <w:rFonts w:ascii="Times New Roman" w:hAnsi="Times New Roman"/>
          <w:sz w:val="28"/>
          <w:szCs w:val="28"/>
        </w:rPr>
        <w:t xml:space="preserve">США </w:t>
      </w:r>
      <w:r w:rsidR="00F71A02" w:rsidRPr="00691D30">
        <w:rPr>
          <w:rFonts w:ascii="Times New Roman" w:hAnsi="Times New Roman"/>
          <w:sz w:val="28"/>
          <w:szCs w:val="28"/>
        </w:rPr>
        <w:lastRenderedPageBreak/>
        <w:t>разраб</w:t>
      </w:r>
      <w:r w:rsidR="00F96E24">
        <w:rPr>
          <w:rFonts w:ascii="Times New Roman" w:hAnsi="Times New Roman"/>
          <w:sz w:val="28"/>
          <w:szCs w:val="28"/>
        </w:rPr>
        <w:t>отало</w:t>
      </w:r>
      <w:r w:rsidR="00F71A02" w:rsidRPr="00691D30">
        <w:rPr>
          <w:rFonts w:ascii="Times New Roman" w:hAnsi="Times New Roman"/>
          <w:sz w:val="28"/>
          <w:szCs w:val="28"/>
        </w:rPr>
        <w:t xml:space="preserve"> специальную базу данных по мониторингу МТС </w:t>
      </w:r>
      <w:r w:rsidR="00F96E24">
        <w:rPr>
          <w:rFonts w:ascii="Times New Roman" w:hAnsi="Times New Roman"/>
          <w:sz w:val="28"/>
          <w:szCs w:val="28"/>
        </w:rPr>
        <w:t>–</w:t>
      </w:r>
      <w:r w:rsidR="00F71A02" w:rsidRPr="00691D30">
        <w:rPr>
          <w:rFonts w:ascii="Times New Roman" w:hAnsi="Times New Roman"/>
          <w:sz w:val="28"/>
          <w:szCs w:val="28"/>
        </w:rPr>
        <w:t xml:space="preserve"> </w:t>
      </w:r>
      <w:r w:rsidR="00F71A02" w:rsidRPr="00691D30">
        <w:rPr>
          <w:rFonts w:ascii="Times New Roman" w:hAnsi="Times New Roman"/>
          <w:sz w:val="28"/>
          <w:szCs w:val="28"/>
          <w:lang w:val="en-US"/>
        </w:rPr>
        <w:t>WebMILS</w:t>
      </w:r>
      <w:r w:rsidR="00F71A02" w:rsidRPr="00691D30">
        <w:rPr>
          <w:rStyle w:val="a5"/>
          <w:rFonts w:ascii="Times New Roman" w:hAnsi="Times New Roman"/>
          <w:sz w:val="28"/>
          <w:szCs w:val="28"/>
          <w:lang w:val="en-US"/>
        </w:rPr>
        <w:footnoteReference w:id="10"/>
      </w:r>
      <w:r w:rsidR="00F71A02" w:rsidRPr="00691D30">
        <w:rPr>
          <w:rFonts w:ascii="Times New Roman" w:hAnsi="Times New Roman"/>
          <w:sz w:val="28"/>
          <w:szCs w:val="28"/>
        </w:rPr>
        <w:t xml:space="preserve">. В интернете размещены ссылки на многочисленные источники, касающиеся МТС и национального трудового законодательства применительно к разным странам. В базе данных также содержится предложение по оценке стран по простой шкале «некоторые проблемы/ существенные проблемы/ значительные проблемы» с вариантами динамики «ухудшение-стабильно-улучшение». Для оценки предложено довольно много относительно узких параметров, касающихся </w:t>
      </w:r>
      <w:r w:rsidR="00F71A02">
        <w:rPr>
          <w:rFonts w:ascii="Times New Roman" w:hAnsi="Times New Roman"/>
          <w:sz w:val="28"/>
          <w:szCs w:val="28"/>
        </w:rPr>
        <w:t>МТС</w:t>
      </w:r>
      <w:r w:rsidR="00F71A02" w:rsidRPr="00691D30">
        <w:rPr>
          <w:rFonts w:ascii="Times New Roman" w:hAnsi="Times New Roman"/>
          <w:sz w:val="28"/>
          <w:szCs w:val="28"/>
        </w:rPr>
        <w:t>. Но собственной оценки со стороны авторов ни в отношении конкретных стран, ни в отношении эффективности МТС в целом не предлагается.</w:t>
      </w:r>
    </w:p>
    <w:p w:rsidR="00F71A02" w:rsidRDefault="00F71A02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Pr="00691D30">
        <w:rPr>
          <w:rFonts w:ascii="Times New Roman" w:hAnsi="Times New Roman"/>
          <w:sz w:val="28"/>
          <w:szCs w:val="28"/>
        </w:rPr>
        <w:t>МОТ Э. Кордова разработал</w:t>
      </w:r>
      <w:r w:rsidRPr="00691D30">
        <w:rPr>
          <w:rStyle w:val="a5"/>
          <w:rFonts w:ascii="Times New Roman" w:hAnsi="Times New Roman"/>
          <w:sz w:val="28"/>
          <w:szCs w:val="28"/>
        </w:rPr>
        <w:footnoteReference w:id="11"/>
      </w:r>
      <w:r w:rsidRPr="00691D30">
        <w:rPr>
          <w:rFonts w:ascii="Times New Roman" w:hAnsi="Times New Roman"/>
          <w:sz w:val="28"/>
          <w:szCs w:val="28"/>
        </w:rPr>
        <w:t xml:space="preserve"> методику анализа эффективности применения конвенций. Система основывается на соотношении общего количества ратифицированных страной конвенций и сделанных этому государству замечаний К</w:t>
      </w:r>
      <w:r>
        <w:rPr>
          <w:rFonts w:ascii="Times New Roman" w:hAnsi="Times New Roman"/>
          <w:sz w:val="28"/>
          <w:szCs w:val="28"/>
        </w:rPr>
        <w:t>омитетом экспертов</w:t>
      </w:r>
      <w:r w:rsidRPr="00691D30">
        <w:rPr>
          <w:rFonts w:ascii="Times New Roman" w:hAnsi="Times New Roman"/>
          <w:sz w:val="28"/>
          <w:szCs w:val="28"/>
        </w:rPr>
        <w:t xml:space="preserve"> </w:t>
      </w:r>
      <w:r w:rsidR="00F96E24">
        <w:rPr>
          <w:rFonts w:ascii="Times New Roman" w:hAnsi="Times New Roman"/>
          <w:sz w:val="28"/>
          <w:szCs w:val="28"/>
        </w:rPr>
        <w:t xml:space="preserve">МОТ </w:t>
      </w:r>
      <w:r w:rsidRPr="00691D30">
        <w:rPr>
          <w:rFonts w:ascii="Times New Roman" w:hAnsi="Times New Roman"/>
          <w:sz w:val="28"/>
          <w:szCs w:val="28"/>
        </w:rPr>
        <w:t>в связи с их нарушениями. Государства были поделены на пять категорий в зависимости от количества ратифицированных конвенций</w:t>
      </w:r>
      <w:r>
        <w:rPr>
          <w:rFonts w:ascii="Times New Roman" w:hAnsi="Times New Roman"/>
          <w:sz w:val="28"/>
          <w:szCs w:val="28"/>
        </w:rPr>
        <w:t xml:space="preserve">. Для каждой категории была установлена определенная норма замечаний. </w:t>
      </w:r>
      <w:r w:rsidRPr="00691D30">
        <w:rPr>
          <w:rFonts w:ascii="Times New Roman" w:hAnsi="Times New Roman"/>
          <w:sz w:val="28"/>
          <w:szCs w:val="28"/>
        </w:rPr>
        <w:t>Позже эта методика была доработана Б. Хэпплом по состоянию на конец 2003 г.</w:t>
      </w:r>
      <w:r w:rsidRPr="00691D30">
        <w:rPr>
          <w:rStyle w:val="a5"/>
          <w:rFonts w:ascii="Times New Roman" w:hAnsi="Times New Roman"/>
          <w:sz w:val="28"/>
          <w:szCs w:val="28"/>
        </w:rPr>
        <w:footnoteReference w:id="12"/>
      </w:r>
      <w:r w:rsidRPr="00691D30">
        <w:rPr>
          <w:rFonts w:ascii="Times New Roman" w:hAnsi="Times New Roman"/>
          <w:sz w:val="28"/>
          <w:szCs w:val="28"/>
        </w:rPr>
        <w:t xml:space="preserve"> Его анализ показал, что абсолютное большинство (117 против 45) членов МОТ допускает высокий уровень нарушения норм МТП. К сожалению, эту методику нельзя назвать информативной, потому что пропорция государств, имеющих высокий или низкий уровень нарушений, зависит от произвольно установленной «планки» – если ее опустить «ниже», то и количество государств-нарушителей будет меньше.</w:t>
      </w:r>
    </w:p>
    <w:p w:rsidR="000D7AA1" w:rsidRDefault="000D7AA1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Приведенная методология позже была доработана в исследовании</w:t>
      </w:r>
      <w:r w:rsidRPr="00691D30">
        <w:rPr>
          <w:rFonts w:ascii="Times New Roman" w:hAnsi="Times New Roman"/>
          <w:sz w:val="28"/>
          <w:szCs w:val="28"/>
        </w:rPr>
        <w:t xml:space="preserve"> В.Р. Б</w:t>
      </w:r>
      <w:r w:rsidR="00F96E24">
        <w:rPr>
          <w:rFonts w:ascii="Times New Roman" w:hAnsi="Times New Roman"/>
          <w:sz w:val="28"/>
          <w:szCs w:val="28"/>
        </w:rPr>
        <w:t>ё</w:t>
      </w:r>
      <w:r w:rsidRPr="00691D30">
        <w:rPr>
          <w:rFonts w:ascii="Times New Roman" w:hAnsi="Times New Roman"/>
          <w:sz w:val="28"/>
          <w:szCs w:val="28"/>
        </w:rPr>
        <w:t>ннинга</w:t>
      </w:r>
      <w:r w:rsidRPr="00691D30">
        <w:rPr>
          <w:rStyle w:val="a5"/>
          <w:rFonts w:ascii="Times New Roman" w:hAnsi="Times New Roman"/>
          <w:sz w:val="28"/>
          <w:szCs w:val="28"/>
        </w:rPr>
        <w:footnoteReference w:id="13"/>
      </w:r>
      <w:r w:rsidRPr="00691D30">
        <w:rPr>
          <w:rFonts w:ascii="Times New Roman" w:hAnsi="Times New Roman"/>
          <w:sz w:val="28"/>
          <w:szCs w:val="28"/>
        </w:rPr>
        <w:t>, посвященно</w:t>
      </w:r>
      <w:r>
        <w:rPr>
          <w:rFonts w:ascii="Times New Roman" w:hAnsi="Times New Roman"/>
          <w:sz w:val="28"/>
          <w:szCs w:val="28"/>
        </w:rPr>
        <w:t>м</w:t>
      </w:r>
      <w:r w:rsidRPr="00691D30">
        <w:rPr>
          <w:rFonts w:ascii="Times New Roman" w:hAnsi="Times New Roman"/>
          <w:sz w:val="28"/>
          <w:szCs w:val="28"/>
        </w:rPr>
        <w:t xml:space="preserve"> разработке индекса пробелов фундаментальных трудовых прав. </w:t>
      </w:r>
      <w:r>
        <w:rPr>
          <w:rFonts w:ascii="Times New Roman" w:hAnsi="Times New Roman"/>
          <w:sz w:val="28"/>
          <w:szCs w:val="28"/>
        </w:rPr>
        <w:t>М</w:t>
      </w:r>
      <w:r w:rsidRPr="00691D30">
        <w:rPr>
          <w:rFonts w:ascii="Times New Roman" w:hAnsi="Times New Roman"/>
          <w:sz w:val="28"/>
          <w:szCs w:val="28"/>
        </w:rPr>
        <w:t>етодика В.Р. Б</w:t>
      </w:r>
      <w:r w:rsidR="00F96E24">
        <w:rPr>
          <w:rFonts w:ascii="Times New Roman" w:hAnsi="Times New Roman"/>
          <w:sz w:val="28"/>
          <w:szCs w:val="28"/>
        </w:rPr>
        <w:t>ё</w:t>
      </w:r>
      <w:r w:rsidRPr="00691D30">
        <w:rPr>
          <w:rFonts w:ascii="Times New Roman" w:hAnsi="Times New Roman"/>
          <w:sz w:val="28"/>
          <w:szCs w:val="28"/>
        </w:rPr>
        <w:t xml:space="preserve">ннинга </w:t>
      </w:r>
      <w:r>
        <w:rPr>
          <w:rFonts w:ascii="Times New Roman" w:hAnsi="Times New Roman"/>
          <w:sz w:val="28"/>
          <w:szCs w:val="28"/>
        </w:rPr>
        <w:t>учитывает</w:t>
      </w:r>
      <w:r w:rsidRPr="00691D30">
        <w:rPr>
          <w:rFonts w:ascii="Times New Roman" w:hAnsi="Times New Roman"/>
          <w:sz w:val="28"/>
          <w:szCs w:val="28"/>
        </w:rPr>
        <w:t>, во-первых, готовность государств принимать на себя обязательства по фундаментальным правам в сфере труда, и, во-вторых, готовность исполнять соответствующие обяза</w:t>
      </w:r>
      <w:r w:rsidRPr="00691D30">
        <w:rPr>
          <w:rFonts w:ascii="Times New Roman" w:hAnsi="Times New Roman"/>
          <w:sz w:val="28"/>
          <w:szCs w:val="28"/>
        </w:rPr>
        <w:lastRenderedPageBreak/>
        <w:t xml:space="preserve">тельства. Соответственно, пробелы (или нарушения), по его методике, делятся на пробелы присоединения и пробелы исполнения. Пробелы присоединения оцениваются по трем параметрам: А) ратификация всех восьми фундаментальных конвенций МОТ, либо отсутствие ратификации каких-либо из них; Б) доклады государств по ратифицированным фундаментальным конвенциям, либо отсутствие докладов; В) Доклады государств на основании Декларации 1998 г., либо отсутствие докладов. Пробелы исполнения  оцениваются исходя из </w:t>
      </w:r>
      <w:r>
        <w:rPr>
          <w:rFonts w:ascii="Times New Roman" w:hAnsi="Times New Roman"/>
          <w:sz w:val="28"/>
          <w:szCs w:val="28"/>
        </w:rPr>
        <w:t xml:space="preserve">замечаний </w:t>
      </w:r>
      <w:r w:rsidRPr="00691D30">
        <w:rPr>
          <w:rFonts w:ascii="Times New Roman" w:hAnsi="Times New Roman"/>
          <w:sz w:val="28"/>
          <w:szCs w:val="28"/>
        </w:rPr>
        <w:t>основных контрольных органов МОТ</w:t>
      </w:r>
      <w:r>
        <w:rPr>
          <w:rFonts w:ascii="Times New Roman" w:hAnsi="Times New Roman"/>
          <w:sz w:val="28"/>
          <w:szCs w:val="28"/>
        </w:rPr>
        <w:t>.</w:t>
      </w:r>
    </w:p>
    <w:p w:rsidR="000D7AA1" w:rsidRDefault="000D7AA1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91D30">
        <w:rPr>
          <w:rFonts w:ascii="Times New Roman" w:hAnsi="Times New Roman"/>
          <w:sz w:val="28"/>
          <w:szCs w:val="28"/>
        </w:rPr>
        <w:t xml:space="preserve">а основе </w:t>
      </w:r>
      <w:r w:rsidR="00F96E24">
        <w:rPr>
          <w:rFonts w:ascii="Times New Roman" w:hAnsi="Times New Roman"/>
          <w:sz w:val="28"/>
          <w:szCs w:val="28"/>
        </w:rPr>
        <w:t xml:space="preserve">этой методики </w:t>
      </w:r>
      <w:r w:rsidRPr="00691D30">
        <w:rPr>
          <w:rFonts w:ascii="Times New Roman" w:hAnsi="Times New Roman"/>
          <w:sz w:val="28"/>
          <w:szCs w:val="28"/>
        </w:rPr>
        <w:t>можно с большей или меньшей степенью достоверности получить сравнительную информацию о том, насколько то или иное государство проявляет готовность брать на себя обязательства по основополагающим принципам и правам в сфере труда и выполнять их затем путем реализации в законотворческой и правоприменительной практике</w:t>
      </w:r>
      <w:r w:rsidR="006D7B1C">
        <w:rPr>
          <w:rFonts w:ascii="Times New Roman" w:hAnsi="Times New Roman"/>
          <w:sz w:val="28"/>
          <w:szCs w:val="28"/>
        </w:rPr>
        <w:t xml:space="preserve"> – по сравнению с другими государствами</w:t>
      </w:r>
      <w:r w:rsidRPr="00691D3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Тем не менее</w:t>
      </w:r>
      <w:r w:rsidRPr="00691D30">
        <w:rPr>
          <w:rFonts w:ascii="Times New Roman" w:hAnsi="Times New Roman"/>
          <w:sz w:val="28"/>
          <w:szCs w:val="28"/>
        </w:rPr>
        <w:t>, общей оценки эффективности или отсутствия эффективности норм МТП, безотносительно сравнительного положения отдельных государств, данный индекс также не дает и не может дать.</w:t>
      </w:r>
    </w:p>
    <w:p w:rsidR="00351C41" w:rsidRDefault="00351C41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Интересен и другой измеритель МТС – Индекс достойного труда</w:t>
      </w:r>
      <w:r w:rsidR="00EC5BC0">
        <w:rPr>
          <w:rFonts w:ascii="Times New Roman" w:hAnsi="Times New Roman"/>
          <w:sz w:val="28"/>
          <w:szCs w:val="28"/>
        </w:rPr>
        <w:t>, разработанный</w:t>
      </w:r>
      <w:r w:rsidRPr="00691D30">
        <w:rPr>
          <w:rFonts w:ascii="Times New Roman" w:hAnsi="Times New Roman"/>
          <w:sz w:val="28"/>
          <w:szCs w:val="28"/>
        </w:rPr>
        <w:t xml:space="preserve"> в </w:t>
      </w:r>
      <w:r w:rsidR="00F96E24">
        <w:rPr>
          <w:rFonts w:ascii="Times New Roman" w:hAnsi="Times New Roman"/>
          <w:sz w:val="28"/>
          <w:szCs w:val="28"/>
        </w:rPr>
        <w:t>рамках МОТ</w:t>
      </w:r>
      <w:r w:rsidR="00EC5BC0" w:rsidRPr="00691D30">
        <w:rPr>
          <w:rStyle w:val="a5"/>
          <w:rFonts w:ascii="Times New Roman" w:hAnsi="Times New Roman"/>
          <w:sz w:val="28"/>
          <w:szCs w:val="28"/>
        </w:rPr>
        <w:footnoteReference w:id="14"/>
      </w:r>
      <w:r w:rsidR="00F96E24">
        <w:rPr>
          <w:rFonts w:ascii="Times New Roman" w:hAnsi="Times New Roman"/>
          <w:sz w:val="28"/>
          <w:szCs w:val="28"/>
        </w:rPr>
        <w:t xml:space="preserve"> </w:t>
      </w:r>
      <w:r w:rsidRPr="00691D30">
        <w:rPr>
          <w:rFonts w:ascii="Times New Roman" w:hAnsi="Times New Roman"/>
          <w:sz w:val="28"/>
          <w:szCs w:val="28"/>
        </w:rPr>
        <w:t>качестве меры по реализации программы «Достойный труд», инициированной в 1999 г. Генеральным директором МБТ. Качество отношений в сфере труда с точки зрения «Достойного труда» МОТ оценивает по десяти параметрам, 21 индикатор</w:t>
      </w:r>
      <w:r>
        <w:rPr>
          <w:rFonts w:ascii="Times New Roman" w:hAnsi="Times New Roman"/>
          <w:sz w:val="28"/>
          <w:szCs w:val="28"/>
        </w:rPr>
        <w:t>у и</w:t>
      </w:r>
      <w:r w:rsidRPr="00691D30">
        <w:rPr>
          <w:rFonts w:ascii="Times New Roman" w:hAnsi="Times New Roman"/>
          <w:sz w:val="28"/>
          <w:szCs w:val="28"/>
        </w:rPr>
        <w:t xml:space="preserve"> 58 статистически</w:t>
      </w:r>
      <w:r>
        <w:rPr>
          <w:rFonts w:ascii="Times New Roman" w:hAnsi="Times New Roman"/>
          <w:sz w:val="28"/>
          <w:szCs w:val="28"/>
        </w:rPr>
        <w:t>м</w:t>
      </w:r>
      <w:r w:rsidRPr="00691D30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ям</w:t>
      </w:r>
      <w:r w:rsidRPr="00691D30">
        <w:rPr>
          <w:rStyle w:val="a5"/>
          <w:rFonts w:ascii="Times New Roman" w:hAnsi="Times New Roman"/>
          <w:sz w:val="28"/>
          <w:szCs w:val="28"/>
        </w:rPr>
        <w:footnoteReference w:id="15"/>
      </w:r>
      <w:r w:rsidRPr="00691D30">
        <w:rPr>
          <w:rFonts w:ascii="Times New Roman" w:hAnsi="Times New Roman"/>
          <w:sz w:val="28"/>
          <w:szCs w:val="28"/>
        </w:rPr>
        <w:t>. Система оценки состояния достойного труда оказалась настолько сложной, что к настоящему времени МОТ осуществила измерение индексов всего лишь в отношении нескольких государств</w:t>
      </w:r>
      <w:r w:rsidRPr="00691D30">
        <w:rPr>
          <w:rStyle w:val="a5"/>
          <w:rFonts w:ascii="Times New Roman" w:hAnsi="Times New Roman"/>
          <w:sz w:val="28"/>
          <w:szCs w:val="28"/>
        </w:rPr>
        <w:footnoteReference w:id="16"/>
      </w:r>
      <w:r w:rsidRPr="00691D30">
        <w:rPr>
          <w:rFonts w:ascii="Times New Roman" w:hAnsi="Times New Roman"/>
          <w:sz w:val="28"/>
          <w:szCs w:val="28"/>
        </w:rPr>
        <w:t xml:space="preserve">, причем характеристика каждой страны – это отдельная брошюра объемом более 80 страниц. Представления о «работе» норм МТП </w:t>
      </w:r>
      <w:r>
        <w:rPr>
          <w:rFonts w:ascii="Times New Roman" w:hAnsi="Times New Roman"/>
          <w:sz w:val="28"/>
          <w:szCs w:val="28"/>
        </w:rPr>
        <w:t xml:space="preserve">в целом </w:t>
      </w:r>
      <w:r w:rsidRPr="00691D30">
        <w:rPr>
          <w:rFonts w:ascii="Times New Roman" w:hAnsi="Times New Roman"/>
          <w:sz w:val="28"/>
          <w:szCs w:val="28"/>
        </w:rPr>
        <w:t xml:space="preserve">и внутреннего законодательства </w:t>
      </w:r>
      <w:r w:rsidRPr="00691D30">
        <w:rPr>
          <w:rFonts w:ascii="Times New Roman" w:hAnsi="Times New Roman"/>
          <w:sz w:val="28"/>
          <w:szCs w:val="28"/>
        </w:rPr>
        <w:lastRenderedPageBreak/>
        <w:t>эт</w:t>
      </w:r>
      <w:r>
        <w:rPr>
          <w:rFonts w:ascii="Times New Roman" w:hAnsi="Times New Roman"/>
          <w:sz w:val="28"/>
          <w:szCs w:val="28"/>
        </w:rPr>
        <w:t>от индекс</w:t>
      </w:r>
      <w:r w:rsidRPr="00691D30">
        <w:rPr>
          <w:rFonts w:ascii="Times New Roman" w:hAnsi="Times New Roman"/>
          <w:sz w:val="28"/>
          <w:szCs w:val="28"/>
        </w:rPr>
        <w:t xml:space="preserve"> не да</w:t>
      </w:r>
      <w:r>
        <w:rPr>
          <w:rFonts w:ascii="Times New Roman" w:hAnsi="Times New Roman"/>
          <w:sz w:val="28"/>
          <w:szCs w:val="28"/>
        </w:rPr>
        <w:t>е</w:t>
      </w:r>
      <w:r w:rsidRPr="00691D3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 поскольку, во-первых, лишь сопоставляет отдельные страны, и, во-вторых, из него не становится ясна роль именно международных норм, в отрыве от национального трудового права</w:t>
      </w:r>
      <w:r w:rsidRPr="00691D30">
        <w:rPr>
          <w:rFonts w:ascii="Times New Roman" w:hAnsi="Times New Roman"/>
          <w:sz w:val="28"/>
          <w:szCs w:val="28"/>
        </w:rPr>
        <w:t>.</w:t>
      </w:r>
    </w:p>
    <w:p w:rsidR="006D7B1C" w:rsidRDefault="006D7B1C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же самое можно сказать и о некоторых других методиках оценки применения МТС </w:t>
      </w:r>
      <w:r w:rsidR="00EC5BC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трудового законодательства</w:t>
      </w:r>
      <w:r w:rsidRPr="00691D30">
        <w:rPr>
          <w:rFonts w:ascii="Times New Roman" w:hAnsi="Times New Roman"/>
          <w:sz w:val="28"/>
          <w:szCs w:val="28"/>
        </w:rPr>
        <w:t>, разработанных в рамках МОТ</w:t>
      </w:r>
      <w:r w:rsidRPr="00691D30">
        <w:rPr>
          <w:rStyle w:val="a5"/>
          <w:rFonts w:ascii="Times New Roman" w:hAnsi="Times New Roman"/>
          <w:sz w:val="28"/>
          <w:szCs w:val="28"/>
        </w:rPr>
        <w:footnoteReference w:id="17"/>
      </w:r>
      <w:r>
        <w:rPr>
          <w:rFonts w:ascii="Times New Roman" w:hAnsi="Times New Roman"/>
          <w:sz w:val="28"/>
          <w:szCs w:val="28"/>
        </w:rPr>
        <w:t xml:space="preserve">, </w:t>
      </w:r>
      <w:r w:rsidRPr="00691D30">
        <w:rPr>
          <w:rFonts w:ascii="Times New Roman" w:hAnsi="Times New Roman"/>
          <w:sz w:val="28"/>
          <w:szCs w:val="28"/>
        </w:rPr>
        <w:t>Организации экономического сотрудничества и развития (ОЭСР)</w:t>
      </w:r>
      <w:r w:rsidRPr="00691D30">
        <w:rPr>
          <w:rStyle w:val="a5"/>
          <w:rFonts w:ascii="Times New Roman" w:hAnsi="Times New Roman"/>
          <w:sz w:val="24"/>
          <w:szCs w:val="24"/>
        </w:rPr>
        <w:footnoteReference w:id="18"/>
      </w:r>
      <w:r w:rsidRPr="00691D30">
        <w:rPr>
          <w:rFonts w:ascii="Times New Roman" w:hAnsi="Times New Roman"/>
          <w:sz w:val="28"/>
          <w:szCs w:val="28"/>
        </w:rPr>
        <w:t>, Всемирного банка</w:t>
      </w:r>
      <w:r w:rsidRPr="00691D30">
        <w:rPr>
          <w:rStyle w:val="a5"/>
          <w:rFonts w:ascii="Times New Roman" w:hAnsi="Times New Roman"/>
        </w:rPr>
        <w:footnoteReference w:id="19"/>
      </w:r>
      <w:r w:rsidRPr="00691D30">
        <w:rPr>
          <w:rFonts w:ascii="Times New Roman" w:hAnsi="Times New Roman"/>
          <w:sz w:val="28"/>
          <w:szCs w:val="28"/>
        </w:rPr>
        <w:t xml:space="preserve">, </w:t>
      </w:r>
      <w:r w:rsidR="00EC5BC0">
        <w:rPr>
          <w:rFonts w:ascii="Times New Roman" w:hAnsi="Times New Roman"/>
          <w:sz w:val="28"/>
          <w:szCs w:val="28"/>
        </w:rPr>
        <w:t xml:space="preserve">а также </w:t>
      </w:r>
      <w:r w:rsidRPr="00691D30">
        <w:rPr>
          <w:rFonts w:ascii="Times New Roman" w:hAnsi="Times New Roman"/>
          <w:sz w:val="28"/>
          <w:szCs w:val="28"/>
        </w:rPr>
        <w:t>неправительственными организациями</w:t>
      </w:r>
      <w:r w:rsidRPr="00691D30">
        <w:rPr>
          <w:rStyle w:val="a5"/>
          <w:rFonts w:ascii="Times New Roman" w:hAnsi="Times New Roman"/>
          <w:sz w:val="28"/>
          <w:szCs w:val="28"/>
        </w:rPr>
        <w:footnoteReference w:id="20"/>
      </w:r>
      <w:r w:rsidRPr="00691D30">
        <w:rPr>
          <w:rFonts w:ascii="Times New Roman" w:hAnsi="Times New Roman"/>
          <w:sz w:val="28"/>
          <w:szCs w:val="28"/>
        </w:rPr>
        <w:t>.</w:t>
      </w:r>
    </w:p>
    <w:p w:rsidR="006D7B1C" w:rsidRPr="00691D30" w:rsidRDefault="006D7B1C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Проведенный анализ существующих методик оценки эффективности тех или иных аспектов, касающихся норм МТП, приводит к выводу о необходимости принципиально другого подхода к поставленной задаче оценки эффективности норм МТП в целом. Эти подходы сформулированы в следующем подпараграфе.</w:t>
      </w:r>
    </w:p>
    <w:p w:rsidR="00836C84" w:rsidRDefault="006D7B1C" w:rsidP="006A47EB">
      <w:pPr>
        <w:spacing w:line="336" w:lineRule="auto"/>
        <w:ind w:right="-1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</w:t>
      </w:r>
      <w:r w:rsidR="00836C84">
        <w:rPr>
          <w:rFonts w:ascii="Times New Roman" w:hAnsi="Times New Roman"/>
          <w:bCs/>
          <w:sz w:val="28"/>
          <w:szCs w:val="28"/>
        </w:rPr>
        <w:t>одпараграф</w:t>
      </w:r>
      <w:r>
        <w:rPr>
          <w:rFonts w:ascii="Times New Roman" w:hAnsi="Times New Roman"/>
          <w:bCs/>
          <w:sz w:val="28"/>
          <w:szCs w:val="28"/>
        </w:rPr>
        <w:t>е</w:t>
      </w:r>
      <w:r w:rsidR="00836C84">
        <w:rPr>
          <w:rFonts w:ascii="Times New Roman" w:hAnsi="Times New Roman"/>
          <w:bCs/>
          <w:sz w:val="28"/>
          <w:szCs w:val="28"/>
        </w:rPr>
        <w:t xml:space="preserve"> 1.3 главы 2 </w:t>
      </w:r>
      <w:r w:rsidR="00836C84" w:rsidRPr="00836C84">
        <w:rPr>
          <w:rFonts w:ascii="Times New Roman" w:hAnsi="Times New Roman"/>
          <w:b/>
          <w:bCs/>
          <w:sz w:val="28"/>
          <w:szCs w:val="28"/>
        </w:rPr>
        <w:t>«Методология общей оценки эффективности норм МТП»</w:t>
      </w:r>
      <w:r w:rsidR="00836C84" w:rsidRPr="008620AB">
        <w:rPr>
          <w:rFonts w:ascii="Times New Roman" w:hAnsi="Times New Roman"/>
          <w:bCs/>
          <w:sz w:val="28"/>
          <w:szCs w:val="28"/>
        </w:rPr>
        <w:t xml:space="preserve"> </w:t>
      </w:r>
      <w:r w:rsidR="008620AB" w:rsidRPr="008620AB">
        <w:rPr>
          <w:rFonts w:ascii="Times New Roman" w:hAnsi="Times New Roman"/>
          <w:bCs/>
          <w:sz w:val="28"/>
          <w:szCs w:val="28"/>
        </w:rPr>
        <w:t>предлагается</w:t>
      </w:r>
      <w:r w:rsidR="008620AB">
        <w:rPr>
          <w:rFonts w:ascii="Times New Roman" w:hAnsi="Times New Roman"/>
          <w:bCs/>
          <w:sz w:val="28"/>
          <w:szCs w:val="28"/>
        </w:rPr>
        <w:t xml:space="preserve"> авторский подход к оценке эффективности норм МТП с учетом недостатков имеющихся в настоящее время моделей, описанных в предыдущем подпараграфе. </w:t>
      </w:r>
      <w:r w:rsidR="00836C84">
        <w:rPr>
          <w:rFonts w:ascii="Times New Roman" w:hAnsi="Times New Roman"/>
          <w:bCs/>
          <w:sz w:val="28"/>
          <w:szCs w:val="28"/>
        </w:rPr>
        <w:t>Для</w:t>
      </w:r>
      <w:r w:rsidR="008620AB">
        <w:rPr>
          <w:rFonts w:ascii="Times New Roman" w:hAnsi="Times New Roman"/>
          <w:bCs/>
          <w:sz w:val="28"/>
          <w:szCs w:val="28"/>
        </w:rPr>
        <w:t xml:space="preserve"> достижения целей исследования</w:t>
      </w:r>
      <w:r w:rsidR="00836C84">
        <w:rPr>
          <w:rFonts w:ascii="Times New Roman" w:hAnsi="Times New Roman"/>
          <w:bCs/>
          <w:sz w:val="28"/>
          <w:szCs w:val="28"/>
        </w:rPr>
        <w:t xml:space="preserve"> автор предлагает разделить </w:t>
      </w:r>
      <w:r w:rsidR="0029210D">
        <w:rPr>
          <w:rFonts w:ascii="Times New Roman" w:hAnsi="Times New Roman"/>
          <w:bCs/>
          <w:sz w:val="28"/>
          <w:szCs w:val="28"/>
        </w:rPr>
        <w:t xml:space="preserve">измерение эффективности на несколько составных частей. </w:t>
      </w:r>
    </w:p>
    <w:p w:rsidR="008620AB" w:rsidRPr="00691D30" w:rsidRDefault="008620AB" w:rsidP="006A47EB">
      <w:pPr>
        <w:spacing w:line="336" w:lineRule="auto"/>
        <w:ind w:right="-1" w:firstLine="567"/>
        <w:rPr>
          <w:rFonts w:ascii="Times New Roman" w:hAnsi="Times New Roman"/>
          <w:bCs/>
          <w:sz w:val="28"/>
          <w:szCs w:val="28"/>
        </w:rPr>
      </w:pPr>
      <w:r w:rsidRPr="00691D30">
        <w:rPr>
          <w:rFonts w:ascii="Times New Roman" w:hAnsi="Times New Roman"/>
          <w:bCs/>
          <w:sz w:val="28"/>
          <w:szCs w:val="28"/>
        </w:rPr>
        <w:t xml:space="preserve">Для выработки подходов к эффективности норм МТП </w:t>
      </w:r>
      <w:r>
        <w:rPr>
          <w:rFonts w:ascii="Times New Roman" w:hAnsi="Times New Roman"/>
          <w:bCs/>
          <w:sz w:val="28"/>
          <w:szCs w:val="28"/>
        </w:rPr>
        <w:t>предлагается использовать</w:t>
      </w:r>
      <w:r w:rsidRPr="00691D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систему </w:t>
      </w:r>
      <w:r w:rsidRPr="00691D30">
        <w:rPr>
          <w:rFonts w:ascii="Times New Roman" w:hAnsi="Times New Roman"/>
          <w:bCs/>
          <w:sz w:val="28"/>
          <w:szCs w:val="28"/>
        </w:rPr>
        <w:t xml:space="preserve">критериев и факторов эффективности. Под </w:t>
      </w:r>
      <w:r w:rsidRPr="00691D30">
        <w:rPr>
          <w:rFonts w:ascii="Times New Roman" w:hAnsi="Times New Roman"/>
          <w:bCs/>
          <w:i/>
          <w:sz w:val="28"/>
          <w:szCs w:val="28"/>
        </w:rPr>
        <w:t>критериями</w:t>
      </w:r>
      <w:r w:rsidRPr="00691D30">
        <w:rPr>
          <w:rFonts w:ascii="Times New Roman" w:hAnsi="Times New Roman"/>
          <w:bCs/>
          <w:sz w:val="28"/>
          <w:szCs w:val="28"/>
        </w:rPr>
        <w:t xml:space="preserve"> </w:t>
      </w:r>
      <w:r w:rsidRPr="008620AB">
        <w:rPr>
          <w:rFonts w:ascii="Times New Roman" w:hAnsi="Times New Roman"/>
          <w:bCs/>
          <w:i/>
          <w:sz w:val="28"/>
          <w:szCs w:val="28"/>
        </w:rPr>
        <w:t>эффективности норм МТП предлагается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91D30">
        <w:rPr>
          <w:rFonts w:ascii="Times New Roman" w:hAnsi="Times New Roman"/>
          <w:bCs/>
          <w:sz w:val="28"/>
          <w:szCs w:val="28"/>
        </w:rPr>
        <w:t>понима</w:t>
      </w:r>
      <w:r>
        <w:rPr>
          <w:rFonts w:ascii="Times New Roman" w:hAnsi="Times New Roman"/>
          <w:bCs/>
          <w:sz w:val="28"/>
          <w:szCs w:val="28"/>
        </w:rPr>
        <w:t>ть</w:t>
      </w:r>
      <w:r w:rsidRPr="00691D30">
        <w:rPr>
          <w:rFonts w:ascii="Times New Roman" w:hAnsi="Times New Roman"/>
          <w:bCs/>
          <w:sz w:val="28"/>
          <w:szCs w:val="28"/>
        </w:rPr>
        <w:t xml:space="preserve"> определенные показатели, признаки, по которым, собственно, оценивается эффективность норм МТП. Под </w:t>
      </w:r>
      <w:r w:rsidRPr="00691D30">
        <w:rPr>
          <w:rFonts w:ascii="Times New Roman" w:hAnsi="Times New Roman"/>
          <w:bCs/>
          <w:i/>
          <w:sz w:val="28"/>
          <w:szCs w:val="28"/>
        </w:rPr>
        <w:t>факторами</w:t>
      </w:r>
      <w:r w:rsidRPr="008620AB">
        <w:rPr>
          <w:rFonts w:ascii="Times New Roman" w:hAnsi="Times New Roman"/>
          <w:bCs/>
          <w:i/>
          <w:sz w:val="28"/>
          <w:szCs w:val="28"/>
        </w:rPr>
        <w:t xml:space="preserve"> эффективности норм МТП</w:t>
      </w:r>
      <w:r>
        <w:rPr>
          <w:rFonts w:ascii="Times New Roman" w:hAnsi="Times New Roman"/>
          <w:bCs/>
          <w:sz w:val="28"/>
          <w:szCs w:val="28"/>
        </w:rPr>
        <w:t xml:space="preserve"> автором </w:t>
      </w:r>
      <w:r w:rsidRPr="00691D30">
        <w:rPr>
          <w:rFonts w:ascii="Times New Roman" w:hAnsi="Times New Roman"/>
          <w:bCs/>
          <w:sz w:val="28"/>
          <w:szCs w:val="28"/>
        </w:rPr>
        <w:t>понимаются обстоятельства, оказывающие то или иное позитивное или негативное влияние на эффективность норм МТП.</w:t>
      </w:r>
    </w:p>
    <w:p w:rsidR="008620AB" w:rsidRPr="00691D30" w:rsidRDefault="008620AB" w:rsidP="006A47EB">
      <w:pPr>
        <w:spacing w:line="336" w:lineRule="auto"/>
        <w:ind w:right="-1" w:firstLine="567"/>
        <w:rPr>
          <w:rFonts w:ascii="Times New Roman" w:hAnsi="Times New Roman"/>
          <w:bCs/>
          <w:sz w:val="28"/>
          <w:szCs w:val="28"/>
        </w:rPr>
      </w:pPr>
      <w:r w:rsidRPr="00691D30">
        <w:rPr>
          <w:rFonts w:ascii="Times New Roman" w:hAnsi="Times New Roman"/>
          <w:bCs/>
          <w:sz w:val="28"/>
          <w:szCs w:val="28"/>
        </w:rPr>
        <w:lastRenderedPageBreak/>
        <w:t xml:space="preserve">С некоторой долей условности можно говорить о внешних и внутренних  </w:t>
      </w:r>
      <w:r w:rsidRPr="008620AB">
        <w:rPr>
          <w:rFonts w:ascii="Times New Roman" w:hAnsi="Times New Roman"/>
          <w:bCs/>
          <w:sz w:val="28"/>
          <w:szCs w:val="28"/>
        </w:rPr>
        <w:t xml:space="preserve">критериях </w:t>
      </w:r>
      <w:r w:rsidRPr="00691D30">
        <w:rPr>
          <w:rFonts w:ascii="Times New Roman" w:hAnsi="Times New Roman"/>
          <w:bCs/>
          <w:sz w:val="28"/>
          <w:szCs w:val="28"/>
        </w:rPr>
        <w:t xml:space="preserve">эффективности норм МТП. Внешние критерии эффективности связаны с международно-правовым аспектом функционирования МТП, в то время как внутренние критерии связаны с взаимодействием между МТП и системами внутреннего права отдельных стран. Под внешними критериями при этом понимается, во-первых, выработка МТС, и, во-вторых, готовность субъектов МТП принимать на себя обязательства в отношении норм. Внутренняя эффективность рассматривается </w:t>
      </w:r>
      <w:r>
        <w:rPr>
          <w:rFonts w:ascii="Times New Roman" w:hAnsi="Times New Roman"/>
          <w:bCs/>
          <w:sz w:val="28"/>
          <w:szCs w:val="28"/>
        </w:rPr>
        <w:t>на примере</w:t>
      </w:r>
      <w:r w:rsidRPr="00691D30">
        <w:rPr>
          <w:rFonts w:ascii="Times New Roman" w:hAnsi="Times New Roman"/>
          <w:bCs/>
          <w:sz w:val="28"/>
          <w:szCs w:val="28"/>
        </w:rPr>
        <w:t xml:space="preserve"> сопоставления российского трудового законодательства с МТС в гл</w:t>
      </w:r>
      <w:r>
        <w:rPr>
          <w:rFonts w:ascii="Times New Roman" w:hAnsi="Times New Roman"/>
          <w:bCs/>
          <w:sz w:val="28"/>
          <w:szCs w:val="28"/>
        </w:rPr>
        <w:t>аве</w:t>
      </w:r>
      <w:r w:rsidRPr="00691D30">
        <w:rPr>
          <w:rFonts w:ascii="Times New Roman" w:hAnsi="Times New Roman"/>
          <w:bCs/>
          <w:sz w:val="28"/>
          <w:szCs w:val="28"/>
        </w:rPr>
        <w:t xml:space="preserve"> 3 </w:t>
      </w:r>
      <w:r>
        <w:rPr>
          <w:rFonts w:ascii="Times New Roman" w:hAnsi="Times New Roman"/>
          <w:bCs/>
          <w:sz w:val="28"/>
          <w:szCs w:val="28"/>
        </w:rPr>
        <w:t>диссертаци</w:t>
      </w:r>
      <w:r w:rsidR="00B74926">
        <w:rPr>
          <w:rFonts w:ascii="Times New Roman" w:hAnsi="Times New Roman"/>
          <w:bCs/>
          <w:sz w:val="28"/>
          <w:szCs w:val="28"/>
        </w:rPr>
        <w:t>и</w:t>
      </w:r>
      <w:r w:rsidRPr="00691D30">
        <w:rPr>
          <w:rFonts w:ascii="Times New Roman" w:hAnsi="Times New Roman"/>
          <w:bCs/>
          <w:sz w:val="28"/>
          <w:szCs w:val="28"/>
        </w:rPr>
        <w:t>.</w:t>
      </w:r>
    </w:p>
    <w:p w:rsidR="008620AB" w:rsidRPr="00691D30" w:rsidRDefault="008620AB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 xml:space="preserve">Вопрос соблюдения </w:t>
      </w:r>
      <w:r w:rsidR="00B74926">
        <w:rPr>
          <w:rFonts w:ascii="Times New Roman" w:hAnsi="Times New Roman"/>
          <w:sz w:val="28"/>
          <w:szCs w:val="28"/>
        </w:rPr>
        <w:t>норм МТП</w:t>
      </w:r>
      <w:r w:rsidRPr="00691D30">
        <w:rPr>
          <w:rFonts w:ascii="Times New Roman" w:hAnsi="Times New Roman"/>
          <w:sz w:val="28"/>
          <w:szCs w:val="28"/>
        </w:rPr>
        <w:t xml:space="preserve"> – это, без сомнения, самая большая проблема, связанная с их эффективностью. Соблюдение государствами </w:t>
      </w:r>
      <w:r>
        <w:rPr>
          <w:rFonts w:ascii="Times New Roman" w:hAnsi="Times New Roman"/>
          <w:sz w:val="28"/>
          <w:szCs w:val="28"/>
        </w:rPr>
        <w:t>норм МТП</w:t>
      </w:r>
      <w:r w:rsidRPr="00691D30">
        <w:rPr>
          <w:rFonts w:ascii="Times New Roman" w:hAnsi="Times New Roman"/>
          <w:sz w:val="28"/>
          <w:szCs w:val="28"/>
        </w:rPr>
        <w:t xml:space="preserve"> можно анализировать в двух аспектах: насколько этим стандартам соответствует, во-первых, национальное законодательство и, во-вторых, правоприменительная практика. Оба эти аспекта можно пытаться рассматривать</w:t>
      </w:r>
      <w:r w:rsidR="00B74926">
        <w:rPr>
          <w:rFonts w:ascii="Times New Roman" w:hAnsi="Times New Roman"/>
          <w:sz w:val="28"/>
          <w:szCs w:val="28"/>
        </w:rPr>
        <w:t xml:space="preserve"> </w:t>
      </w:r>
      <w:r w:rsidRPr="00691D30">
        <w:rPr>
          <w:rFonts w:ascii="Times New Roman" w:hAnsi="Times New Roman"/>
          <w:sz w:val="28"/>
          <w:szCs w:val="28"/>
        </w:rPr>
        <w:t xml:space="preserve">в статическом состоянии (на настоящий момент) и в динамическом – с точки зрения происходящих в этом отношении изменений. </w:t>
      </w:r>
    </w:p>
    <w:p w:rsidR="008620AB" w:rsidRPr="00691D30" w:rsidRDefault="008620AB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 xml:space="preserve">Теоретически, наиболее полное представление об эффективности реализации </w:t>
      </w:r>
      <w:r>
        <w:rPr>
          <w:rFonts w:ascii="Times New Roman" w:hAnsi="Times New Roman"/>
          <w:sz w:val="28"/>
          <w:szCs w:val="28"/>
        </w:rPr>
        <w:t>норм МТП</w:t>
      </w:r>
      <w:r w:rsidRPr="00691D30">
        <w:rPr>
          <w:rFonts w:ascii="Times New Roman" w:hAnsi="Times New Roman"/>
          <w:sz w:val="28"/>
          <w:szCs w:val="28"/>
        </w:rPr>
        <w:t xml:space="preserve"> можно составить, если сравнить законодательство и правоприменительную практику в сфере труда каждого государства и соответствующие </w:t>
      </w:r>
      <w:r>
        <w:rPr>
          <w:rFonts w:ascii="Times New Roman" w:hAnsi="Times New Roman"/>
          <w:sz w:val="28"/>
          <w:szCs w:val="28"/>
        </w:rPr>
        <w:t>нормы</w:t>
      </w:r>
      <w:r w:rsidRPr="00691D30">
        <w:rPr>
          <w:rFonts w:ascii="Times New Roman" w:hAnsi="Times New Roman"/>
          <w:sz w:val="28"/>
          <w:szCs w:val="28"/>
        </w:rPr>
        <w:t>. Но эта задача слишком грандиозна по своему объему, чтобы можно было решить ее даже немалыми силами МОТ.</w:t>
      </w:r>
      <w:r>
        <w:rPr>
          <w:rFonts w:ascii="Times New Roman" w:hAnsi="Times New Roman"/>
          <w:sz w:val="28"/>
          <w:szCs w:val="28"/>
        </w:rPr>
        <w:t xml:space="preserve"> Поэтому любая попытка универсального сопоставления норм МТП с внутренним трудовым законодательством всех или некоторого количества стран, во-первых, будет весьма поверхностной и, во-вторых, лишь даст представление о «рейтинге» относительно хороших или плохих государств-исполнителей норм МТП. Но об эффективности норм МТП такой подход ничего не скажет.</w:t>
      </w:r>
    </w:p>
    <w:p w:rsidR="008620AB" w:rsidRPr="00691D30" w:rsidRDefault="008620AB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</w:t>
      </w:r>
      <w:r w:rsidRPr="00691D30">
        <w:rPr>
          <w:rFonts w:ascii="Times New Roman" w:hAnsi="Times New Roman"/>
          <w:sz w:val="28"/>
          <w:szCs w:val="28"/>
        </w:rPr>
        <w:t xml:space="preserve"> представляется, что наиболее реалистичной задачей, связанной с анализом эффективности применения норм МТП, будет оценка </w:t>
      </w:r>
      <w:r w:rsidRPr="00691D30">
        <w:rPr>
          <w:rFonts w:ascii="Times New Roman" w:hAnsi="Times New Roman"/>
          <w:i/>
          <w:sz w:val="28"/>
          <w:szCs w:val="28"/>
        </w:rPr>
        <w:t>факторов</w:t>
      </w:r>
      <w:r w:rsidRPr="00691D30">
        <w:rPr>
          <w:rFonts w:ascii="Times New Roman" w:hAnsi="Times New Roman"/>
          <w:sz w:val="28"/>
          <w:szCs w:val="28"/>
        </w:rPr>
        <w:t>, влияющих негативным или позитивным образом на их реализацию в национальном законодательстве и практике.</w:t>
      </w:r>
      <w:r w:rsidR="00154C34">
        <w:rPr>
          <w:rFonts w:ascii="Times New Roman" w:hAnsi="Times New Roman"/>
          <w:sz w:val="28"/>
          <w:szCs w:val="28"/>
        </w:rPr>
        <w:t xml:space="preserve"> Эти факторы рассматриваются автором в параграфе 4 главы 1 диссертационного исследования.</w:t>
      </w:r>
    </w:p>
    <w:p w:rsidR="00F14709" w:rsidRDefault="00154C34" w:rsidP="006A47EB">
      <w:pPr>
        <w:spacing w:line="336" w:lineRule="auto"/>
        <w:ind w:right="-1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Параграф 2 главы </w:t>
      </w:r>
      <w:r w:rsidR="00CF6D26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54C34">
        <w:rPr>
          <w:rFonts w:ascii="Times New Roman" w:hAnsi="Times New Roman"/>
          <w:b/>
          <w:bCs/>
          <w:sz w:val="28"/>
          <w:szCs w:val="28"/>
        </w:rPr>
        <w:t>«</w:t>
      </w:r>
      <w:r w:rsidRPr="00691D30">
        <w:rPr>
          <w:rFonts w:ascii="Times New Roman" w:hAnsi="Times New Roman"/>
          <w:b/>
          <w:sz w:val="28"/>
          <w:szCs w:val="28"/>
        </w:rPr>
        <w:t>Эффективность в</w:t>
      </w:r>
      <w:r w:rsidRPr="00691D30">
        <w:rPr>
          <w:rFonts w:ascii="Times New Roman" w:hAnsi="Times New Roman"/>
          <w:b/>
          <w:bCs/>
          <w:sz w:val="28"/>
          <w:szCs w:val="28"/>
        </w:rPr>
        <w:t>ыработки международных трудовых стандартов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154C34">
        <w:rPr>
          <w:rFonts w:ascii="Times New Roman" w:hAnsi="Times New Roman"/>
          <w:bCs/>
          <w:sz w:val="28"/>
          <w:szCs w:val="28"/>
        </w:rPr>
        <w:t xml:space="preserve"> посвящен </w:t>
      </w:r>
      <w:r>
        <w:rPr>
          <w:rFonts w:ascii="Times New Roman" w:hAnsi="Times New Roman"/>
          <w:bCs/>
          <w:sz w:val="28"/>
          <w:szCs w:val="28"/>
        </w:rPr>
        <w:t>первому из перечисленных выше критериев эффективности норм МТП: способности субъектов МТП вырабатывать МТС с целью дальнейшего их применения.</w:t>
      </w:r>
      <w:r w:rsidR="00CF6D26">
        <w:rPr>
          <w:rFonts w:ascii="Times New Roman" w:hAnsi="Times New Roman"/>
          <w:bCs/>
          <w:sz w:val="28"/>
          <w:szCs w:val="28"/>
        </w:rPr>
        <w:t xml:space="preserve"> Данный параграф начинается с рассмотрения динамики принятия норм МТП с начала ХХ в. по настоящее время.</w:t>
      </w:r>
    </w:p>
    <w:p w:rsidR="008620AB" w:rsidRDefault="00F14709" w:rsidP="006A47EB">
      <w:pPr>
        <w:spacing w:line="336" w:lineRule="auto"/>
        <w:ind w:right="-1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После «взрывного» роста принятия МТС в течение раннего периода деятельности МОТ, нормотворчество в рамках данной Организации за последние десятилетия существенно замедлилось. Это связано с рядом причин. Прежде всего, большое количество МТС уже существует и не нуждается в повторном закреплении. В связи с этим очевидным обстоятельством в течение последних десятилетий ведется дискуссия о «перепроизводстве» МТС. Представители работодателей в МОТ предлагают отказаться о</w:t>
      </w:r>
      <w:r w:rsidR="00B34DD5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принятия новых конвенций и рекомендаций, сконцентрировав внимание на применении уже существующих МТС.</w:t>
      </w:r>
    </w:p>
    <w:p w:rsidR="00F14709" w:rsidRPr="008C0AE7" w:rsidRDefault="00F14709" w:rsidP="006A47EB">
      <w:pPr>
        <w:spacing w:line="336" w:lineRule="auto"/>
        <w:ind w:right="-1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Автор не поддерживает идею о «перепроизводстве» МТС, несмотря на значительное количество действующих </w:t>
      </w:r>
      <w:r w:rsidR="003314D1">
        <w:rPr>
          <w:rFonts w:ascii="Times New Roman" w:hAnsi="Times New Roman"/>
          <w:bCs/>
          <w:sz w:val="28"/>
          <w:szCs w:val="28"/>
        </w:rPr>
        <w:t xml:space="preserve">международных </w:t>
      </w:r>
      <w:r>
        <w:rPr>
          <w:rFonts w:ascii="Times New Roman" w:hAnsi="Times New Roman"/>
          <w:bCs/>
          <w:sz w:val="28"/>
          <w:szCs w:val="28"/>
        </w:rPr>
        <w:t>актов</w:t>
      </w:r>
      <w:r w:rsidR="003314D1">
        <w:rPr>
          <w:rFonts w:ascii="Times New Roman" w:hAnsi="Times New Roman"/>
          <w:bCs/>
          <w:sz w:val="28"/>
          <w:szCs w:val="28"/>
        </w:rPr>
        <w:t xml:space="preserve"> в сфере труда</w:t>
      </w:r>
      <w:r>
        <w:rPr>
          <w:rFonts w:ascii="Times New Roman" w:hAnsi="Times New Roman"/>
          <w:bCs/>
          <w:sz w:val="28"/>
          <w:szCs w:val="28"/>
        </w:rPr>
        <w:t>.</w:t>
      </w:r>
      <w:r w:rsidR="003314D1">
        <w:rPr>
          <w:rFonts w:ascii="Times New Roman" w:hAnsi="Times New Roman"/>
          <w:bCs/>
          <w:sz w:val="28"/>
          <w:szCs w:val="28"/>
        </w:rPr>
        <w:t xml:space="preserve"> Н</w:t>
      </w:r>
      <w:r w:rsidR="003314D1" w:rsidRPr="003314D1">
        <w:rPr>
          <w:rFonts w:ascii="Times New Roman" w:hAnsi="Times New Roman"/>
          <w:bCs/>
          <w:sz w:val="28"/>
          <w:szCs w:val="28"/>
        </w:rPr>
        <w:t xml:space="preserve">овые МТС нужны в связи с </w:t>
      </w:r>
      <w:r w:rsidR="003955DF">
        <w:rPr>
          <w:rFonts w:ascii="Times New Roman" w:hAnsi="Times New Roman"/>
          <w:bCs/>
          <w:sz w:val="28"/>
          <w:szCs w:val="28"/>
        </w:rPr>
        <w:t xml:space="preserve">современными </w:t>
      </w:r>
      <w:r w:rsidR="003314D1" w:rsidRPr="003314D1">
        <w:rPr>
          <w:rFonts w:ascii="Times New Roman" w:hAnsi="Times New Roman"/>
          <w:bCs/>
          <w:sz w:val="28"/>
          <w:szCs w:val="28"/>
        </w:rPr>
        <w:t>беспрецедентными проблемами, возникающими в отношениях в сфере труда, связанными с охраной труда, защитой персональных данных, новыми технологиями</w:t>
      </w:r>
      <w:r w:rsidR="00B34DD5">
        <w:rPr>
          <w:rFonts w:ascii="Times New Roman" w:hAnsi="Times New Roman"/>
          <w:bCs/>
          <w:sz w:val="28"/>
          <w:szCs w:val="28"/>
        </w:rPr>
        <w:t xml:space="preserve"> и т.д.</w:t>
      </w:r>
      <w:r w:rsidR="003314D1" w:rsidRPr="003314D1">
        <w:rPr>
          <w:rFonts w:ascii="Times New Roman" w:hAnsi="Times New Roman"/>
          <w:bCs/>
          <w:sz w:val="28"/>
          <w:szCs w:val="28"/>
        </w:rPr>
        <w:t xml:space="preserve"> </w:t>
      </w:r>
      <w:r w:rsidR="00B34DD5">
        <w:rPr>
          <w:rFonts w:ascii="Times New Roman" w:hAnsi="Times New Roman"/>
          <w:bCs/>
          <w:sz w:val="28"/>
          <w:szCs w:val="28"/>
        </w:rPr>
        <w:t xml:space="preserve">Особое значение имеют </w:t>
      </w:r>
      <w:r w:rsidR="003314D1" w:rsidRPr="003314D1">
        <w:rPr>
          <w:rFonts w:ascii="Times New Roman" w:hAnsi="Times New Roman"/>
          <w:bCs/>
          <w:sz w:val="28"/>
          <w:szCs w:val="28"/>
        </w:rPr>
        <w:t>нега</w:t>
      </w:r>
      <w:r w:rsidR="003314D1">
        <w:rPr>
          <w:rFonts w:ascii="Times New Roman" w:hAnsi="Times New Roman"/>
          <w:bCs/>
          <w:sz w:val="28"/>
          <w:szCs w:val="28"/>
        </w:rPr>
        <w:t xml:space="preserve">тивные последствия глобализации, причем в настоящее время принципиального ответа на данный </w:t>
      </w:r>
      <w:r w:rsidR="003314D1" w:rsidRPr="008C0AE7">
        <w:rPr>
          <w:rFonts w:ascii="Times New Roman" w:hAnsi="Times New Roman"/>
          <w:bCs/>
          <w:sz w:val="28"/>
          <w:szCs w:val="28"/>
        </w:rPr>
        <w:t xml:space="preserve">вызов </w:t>
      </w:r>
      <w:r w:rsidR="00B34DD5" w:rsidRPr="008C0AE7">
        <w:rPr>
          <w:rFonts w:ascii="Times New Roman" w:hAnsi="Times New Roman"/>
          <w:bCs/>
          <w:sz w:val="28"/>
          <w:szCs w:val="28"/>
        </w:rPr>
        <w:t xml:space="preserve">для международно-правого регулирования труда </w:t>
      </w:r>
      <w:r w:rsidR="003314D1" w:rsidRPr="008C0AE7">
        <w:rPr>
          <w:rFonts w:ascii="Times New Roman" w:hAnsi="Times New Roman"/>
          <w:bCs/>
          <w:sz w:val="28"/>
          <w:szCs w:val="28"/>
        </w:rPr>
        <w:t>субъекты МТП предложить, к сожалению</w:t>
      </w:r>
      <w:r w:rsidR="003955DF" w:rsidRPr="008C0AE7">
        <w:rPr>
          <w:rFonts w:ascii="Times New Roman" w:hAnsi="Times New Roman"/>
          <w:bCs/>
          <w:sz w:val="28"/>
          <w:szCs w:val="28"/>
        </w:rPr>
        <w:t>,</w:t>
      </w:r>
      <w:r w:rsidR="003314D1" w:rsidRPr="008C0AE7">
        <w:rPr>
          <w:rFonts w:ascii="Times New Roman" w:hAnsi="Times New Roman"/>
          <w:bCs/>
          <w:sz w:val="28"/>
          <w:szCs w:val="28"/>
        </w:rPr>
        <w:t xml:space="preserve"> не смогли.</w:t>
      </w:r>
    </w:p>
    <w:p w:rsidR="003314D1" w:rsidRPr="008C0AE7" w:rsidRDefault="003314D1" w:rsidP="006A47EB">
      <w:pPr>
        <w:spacing w:line="336" w:lineRule="auto"/>
        <w:ind w:right="-1" w:firstLine="567"/>
        <w:rPr>
          <w:rFonts w:ascii="Times New Roman" w:hAnsi="Times New Roman"/>
          <w:bCs/>
          <w:sz w:val="28"/>
          <w:szCs w:val="28"/>
        </w:rPr>
      </w:pPr>
      <w:r w:rsidRPr="008C0AE7">
        <w:rPr>
          <w:rFonts w:ascii="Times New Roman" w:hAnsi="Times New Roman"/>
          <w:bCs/>
          <w:sz w:val="28"/>
          <w:szCs w:val="28"/>
        </w:rPr>
        <w:t>Помимо эффекта «большой базы»</w:t>
      </w:r>
      <w:r w:rsidR="00B34DD5" w:rsidRPr="008C0AE7">
        <w:rPr>
          <w:rFonts w:ascii="Times New Roman" w:hAnsi="Times New Roman"/>
          <w:bCs/>
          <w:sz w:val="28"/>
          <w:szCs w:val="28"/>
        </w:rPr>
        <w:t>,</w:t>
      </w:r>
      <w:r w:rsidRPr="008C0AE7">
        <w:rPr>
          <w:rFonts w:ascii="Times New Roman" w:hAnsi="Times New Roman"/>
          <w:bCs/>
          <w:sz w:val="28"/>
          <w:szCs w:val="28"/>
        </w:rPr>
        <w:t xml:space="preserve"> снижение темпов выработки новых актов МОТ можно объяснить</w:t>
      </w:r>
      <w:r w:rsidR="003955DF" w:rsidRPr="008C0AE7">
        <w:rPr>
          <w:rFonts w:ascii="Times New Roman" w:hAnsi="Times New Roman"/>
          <w:bCs/>
          <w:sz w:val="28"/>
          <w:szCs w:val="28"/>
        </w:rPr>
        <w:t xml:space="preserve"> повышением количества субъектов международного нормотворчества в сфере труда, «конкурирующих» с МОТ, причем в данной сфере к государствам и международным организациям присоединились и неправительственные организации</w:t>
      </w:r>
      <w:r w:rsidRPr="008C0AE7">
        <w:rPr>
          <w:rFonts w:ascii="Times New Roman" w:hAnsi="Times New Roman"/>
          <w:bCs/>
          <w:sz w:val="28"/>
          <w:szCs w:val="28"/>
        </w:rPr>
        <w:t xml:space="preserve"> и многонациональные корпорации, создавая корпоративные кодексы поведения, вводя системы так называемой социальной маркировки и заключая международные рамочные соглашения.</w:t>
      </w:r>
    </w:p>
    <w:p w:rsidR="003314D1" w:rsidRDefault="003314D1" w:rsidP="006A47EB">
      <w:pPr>
        <w:spacing w:line="336" w:lineRule="auto"/>
        <w:ind w:right="-1" w:firstLine="567"/>
        <w:rPr>
          <w:rFonts w:ascii="Times New Roman" w:hAnsi="Times New Roman"/>
          <w:bCs/>
          <w:sz w:val="28"/>
          <w:szCs w:val="28"/>
        </w:rPr>
      </w:pPr>
      <w:r w:rsidRPr="008C0AE7">
        <w:rPr>
          <w:rFonts w:ascii="Times New Roman" w:hAnsi="Times New Roman"/>
          <w:bCs/>
          <w:sz w:val="28"/>
          <w:szCs w:val="28"/>
        </w:rPr>
        <w:t xml:space="preserve">Тем не менее, для принятия новых МТС как в рамках МОТ, так и других международных организаций осталось достаточно большое пространство. </w:t>
      </w:r>
      <w:r w:rsidRPr="008C0AE7">
        <w:rPr>
          <w:rFonts w:ascii="Times New Roman" w:hAnsi="Times New Roman"/>
          <w:bCs/>
          <w:sz w:val="28"/>
          <w:szCs w:val="28"/>
        </w:rPr>
        <w:lastRenderedPageBreak/>
        <w:t xml:space="preserve">Прежде всего, государства, МОТ и другие международные организации должны найти варианты оптимального правового регулирования, касающегося свободы перемещения денежных средств работодателями из одной страны в другую. Подробнее об этом говорится в </w:t>
      </w:r>
      <w:r w:rsidR="00C12C0B" w:rsidRPr="008C0AE7">
        <w:rPr>
          <w:rFonts w:ascii="Times New Roman" w:hAnsi="Times New Roman"/>
          <w:bCs/>
          <w:sz w:val="28"/>
          <w:szCs w:val="28"/>
        </w:rPr>
        <w:t>подпараграфе 4.6 главы 2 далее. Кроме того, региональное нормотворчество в сфере труда, прежде всего, в рамках Европейского Союза, выявило целый ряд направлений в отношении возможного принятия универсальных МТС. К ним относятся улучшение процедур</w:t>
      </w:r>
      <w:r w:rsidR="00C12C0B">
        <w:rPr>
          <w:rFonts w:ascii="Times New Roman" w:hAnsi="Times New Roman"/>
          <w:bCs/>
          <w:sz w:val="28"/>
          <w:szCs w:val="28"/>
        </w:rPr>
        <w:t xml:space="preserve"> информирования и консультаций с представителями работников, участия работников в управлении организациями, сохранения прав работников при передаче предприятия, защиты от дискриминации и другие</w:t>
      </w:r>
      <w:r w:rsidR="00C12C0B" w:rsidRPr="00C12C0B">
        <w:rPr>
          <w:rFonts w:ascii="Times New Roman" w:hAnsi="Times New Roman"/>
          <w:bCs/>
          <w:sz w:val="28"/>
          <w:szCs w:val="28"/>
        </w:rPr>
        <w:t xml:space="preserve"> </w:t>
      </w:r>
      <w:r w:rsidR="00C12C0B">
        <w:rPr>
          <w:rFonts w:ascii="Times New Roman" w:hAnsi="Times New Roman"/>
          <w:bCs/>
          <w:sz w:val="28"/>
          <w:szCs w:val="28"/>
        </w:rPr>
        <w:t>вопросы.</w:t>
      </w:r>
    </w:p>
    <w:p w:rsidR="00C12C0B" w:rsidRDefault="00932670" w:rsidP="006A47EB">
      <w:pPr>
        <w:spacing w:line="336" w:lineRule="auto"/>
        <w:ind w:right="-1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C12C0B">
        <w:rPr>
          <w:rFonts w:ascii="Times New Roman" w:hAnsi="Times New Roman"/>
          <w:bCs/>
          <w:sz w:val="28"/>
          <w:szCs w:val="28"/>
        </w:rPr>
        <w:t xml:space="preserve">сновной </w:t>
      </w:r>
      <w:r>
        <w:rPr>
          <w:rFonts w:ascii="Times New Roman" w:hAnsi="Times New Roman"/>
          <w:bCs/>
          <w:sz w:val="28"/>
          <w:szCs w:val="28"/>
        </w:rPr>
        <w:t xml:space="preserve">нормативной </w:t>
      </w:r>
      <w:r w:rsidR="00C12C0B">
        <w:rPr>
          <w:rFonts w:ascii="Times New Roman" w:hAnsi="Times New Roman"/>
          <w:bCs/>
          <w:sz w:val="28"/>
          <w:szCs w:val="28"/>
        </w:rPr>
        <w:t xml:space="preserve">базой для дальнейшей международной нормотворческой деятельности в сфере труда могло бы быть закрепление </w:t>
      </w:r>
      <w:r>
        <w:rPr>
          <w:rFonts w:ascii="Times New Roman" w:hAnsi="Times New Roman"/>
          <w:bCs/>
          <w:sz w:val="28"/>
          <w:szCs w:val="28"/>
        </w:rPr>
        <w:t>актов толкования норм МТП, уже сформировавшихся в качестве международных обычаев,</w:t>
      </w:r>
      <w:r w:rsidR="00C12C0B">
        <w:rPr>
          <w:rFonts w:ascii="Times New Roman" w:hAnsi="Times New Roman"/>
          <w:bCs/>
          <w:sz w:val="28"/>
          <w:szCs w:val="28"/>
        </w:rPr>
        <w:t xml:space="preserve"> в виде конвенций МОТ и </w:t>
      </w:r>
      <w:r>
        <w:rPr>
          <w:rFonts w:ascii="Times New Roman" w:hAnsi="Times New Roman"/>
          <w:bCs/>
          <w:sz w:val="28"/>
          <w:szCs w:val="28"/>
        </w:rPr>
        <w:t xml:space="preserve">иных </w:t>
      </w:r>
      <w:r w:rsidR="00C12C0B">
        <w:rPr>
          <w:rFonts w:ascii="Times New Roman" w:hAnsi="Times New Roman"/>
          <w:bCs/>
          <w:sz w:val="28"/>
          <w:szCs w:val="28"/>
        </w:rPr>
        <w:t>международных договоров.</w:t>
      </w:r>
    </w:p>
    <w:p w:rsidR="00C12C0B" w:rsidRDefault="00C12C0B" w:rsidP="006A47EB">
      <w:pPr>
        <w:spacing w:line="336" w:lineRule="auto"/>
        <w:ind w:right="-1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Параграф 3 главы 2 </w:t>
      </w:r>
      <w:r w:rsidRPr="00C12C0B">
        <w:rPr>
          <w:rFonts w:ascii="Times New Roman" w:hAnsi="Times New Roman"/>
          <w:b/>
          <w:bCs/>
          <w:sz w:val="28"/>
          <w:szCs w:val="28"/>
        </w:rPr>
        <w:t>«Принятие государствами обязательств в отношении норм международного трудового права»</w:t>
      </w:r>
      <w:r>
        <w:rPr>
          <w:rFonts w:ascii="Times New Roman" w:hAnsi="Times New Roman"/>
          <w:bCs/>
          <w:sz w:val="28"/>
          <w:szCs w:val="28"/>
        </w:rPr>
        <w:t xml:space="preserve"> посвящен ратификации международных договоров в сфере труда.</w:t>
      </w:r>
      <w:r w:rsidR="00F4691F">
        <w:rPr>
          <w:rFonts w:ascii="Times New Roman" w:hAnsi="Times New Roman"/>
          <w:bCs/>
          <w:sz w:val="28"/>
          <w:szCs w:val="28"/>
        </w:rPr>
        <w:t xml:space="preserve"> </w:t>
      </w:r>
      <w:r w:rsidR="00B34DD5">
        <w:rPr>
          <w:rFonts w:ascii="Times New Roman" w:hAnsi="Times New Roman"/>
          <w:bCs/>
          <w:sz w:val="28"/>
          <w:szCs w:val="28"/>
        </w:rPr>
        <w:t>В этой части работы</w:t>
      </w:r>
      <w:r w:rsidR="00F4691F">
        <w:rPr>
          <w:rFonts w:ascii="Times New Roman" w:hAnsi="Times New Roman"/>
          <w:bCs/>
          <w:sz w:val="28"/>
          <w:szCs w:val="28"/>
        </w:rPr>
        <w:t xml:space="preserve"> проводится анализ второго из трех критериев эффективности норм МТП – эффективности принятия на себя государствами обязательств.</w:t>
      </w:r>
    </w:p>
    <w:p w:rsidR="005B5709" w:rsidRDefault="003F24C8" w:rsidP="006A47EB">
      <w:pPr>
        <w:spacing w:line="336" w:lineRule="auto"/>
        <w:ind w:right="-1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качестве объекта анализа показателей ратификации международных договоров в сфере труда автор использовал только конвенции МОТ. Несмотря на то что ратификации подлежат и иные международные договоры в сфере труда, выявить сколько-нибудь значимые тенденции в их отношении затруднительно: региональные договоры, как правило, ратифицируются большинством или всеми государствами-участниками региональной международной организации, договоры в рамках ООН, как правило, носят общий характер и выходят за рамки чисто трудовых вопросов. Кроме того, МОТ, безусловно, – это важнейший субъект правотворчества в области международных договоров в сфере труда, несмотря на существование других субъектов, а большое количество принятых конвенций и государств-членов</w:t>
      </w:r>
      <w:r w:rsidR="00115850">
        <w:rPr>
          <w:rFonts w:ascii="Times New Roman" w:hAnsi="Times New Roman"/>
          <w:bCs/>
          <w:sz w:val="28"/>
          <w:szCs w:val="28"/>
        </w:rPr>
        <w:t xml:space="preserve"> МОТ</w:t>
      </w:r>
      <w:r>
        <w:rPr>
          <w:rFonts w:ascii="Times New Roman" w:hAnsi="Times New Roman"/>
          <w:bCs/>
          <w:sz w:val="28"/>
          <w:szCs w:val="28"/>
        </w:rPr>
        <w:t xml:space="preserve">, приближающееся к общему количеству государств в мире, позволяют делать достаточно </w:t>
      </w:r>
      <w:r>
        <w:rPr>
          <w:rFonts w:ascii="Times New Roman" w:hAnsi="Times New Roman"/>
          <w:bCs/>
          <w:sz w:val="28"/>
          <w:szCs w:val="28"/>
        </w:rPr>
        <w:lastRenderedPageBreak/>
        <w:t>универсальные выводы, частично справедливые и в отношении других норм МТП.</w:t>
      </w:r>
    </w:p>
    <w:p w:rsidR="005B5709" w:rsidRDefault="005B5709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подпараграфе 3.1, озаглавленном </w:t>
      </w:r>
      <w:r w:rsidRPr="005B5709">
        <w:rPr>
          <w:rFonts w:ascii="Times New Roman" w:hAnsi="Times New Roman"/>
          <w:b/>
          <w:bCs/>
          <w:sz w:val="28"/>
          <w:szCs w:val="28"/>
        </w:rPr>
        <w:t>«</w:t>
      </w:r>
      <w:r w:rsidRPr="005B5709">
        <w:rPr>
          <w:rFonts w:ascii="Times New Roman" w:hAnsi="Times New Roman"/>
          <w:b/>
          <w:sz w:val="28"/>
          <w:szCs w:val="28"/>
        </w:rPr>
        <w:t>Общая динамика ратификации конвенций МОТ»</w:t>
      </w:r>
      <w:r w:rsidRPr="005B5709">
        <w:rPr>
          <w:rFonts w:ascii="Times New Roman" w:hAnsi="Times New Roman"/>
          <w:sz w:val="28"/>
          <w:szCs w:val="28"/>
        </w:rPr>
        <w:t>, автор исследует</w:t>
      </w:r>
      <w:r>
        <w:rPr>
          <w:rFonts w:ascii="Times New Roman" w:hAnsi="Times New Roman"/>
          <w:sz w:val="28"/>
          <w:szCs w:val="28"/>
        </w:rPr>
        <w:t xml:space="preserve"> общие тенденции в отношении ратификации конвенций. Количество ратификаций конвенций МОТ государствами-членами организации постоянно растет. Но растет и количество самих конвенций, которые можно ратифицировать, а также количество государств-участников МОТ. Поэтому констатация простого факта увеличения количества ратификаций из года в год, как это делается в базе данных МОТ </w:t>
      </w:r>
      <w:r>
        <w:rPr>
          <w:rFonts w:ascii="Times New Roman" w:hAnsi="Times New Roman"/>
          <w:sz w:val="28"/>
          <w:szCs w:val="28"/>
          <w:lang w:val="en-US"/>
        </w:rPr>
        <w:t>Normlex</w:t>
      </w:r>
      <w:r w:rsidR="00673961" w:rsidRPr="00691D30">
        <w:rPr>
          <w:rStyle w:val="a5"/>
          <w:rFonts w:ascii="Times New Roman" w:hAnsi="Times New Roman"/>
          <w:sz w:val="28"/>
          <w:szCs w:val="28"/>
        </w:rPr>
        <w:footnoteReference w:id="21"/>
      </w:r>
      <w:r>
        <w:rPr>
          <w:rFonts w:ascii="Times New Roman" w:hAnsi="Times New Roman"/>
          <w:sz w:val="28"/>
          <w:szCs w:val="28"/>
        </w:rPr>
        <w:t xml:space="preserve">, не может дать ответа на вопрос о том, повышается или понижается степень готовности государств-членов принимать на себя международные обязательства. </w:t>
      </w:r>
      <w:r w:rsidR="00BE447F">
        <w:rPr>
          <w:rFonts w:ascii="Times New Roman" w:hAnsi="Times New Roman"/>
          <w:sz w:val="28"/>
          <w:szCs w:val="28"/>
        </w:rPr>
        <w:t>Д</w:t>
      </w:r>
      <w:r w:rsidRPr="00691D30">
        <w:rPr>
          <w:rFonts w:ascii="Times New Roman" w:hAnsi="Times New Roman"/>
          <w:sz w:val="28"/>
          <w:szCs w:val="28"/>
        </w:rPr>
        <w:t xml:space="preserve">ля более корректного анализа имеет смысл сопоставить общее количество ратификаций конвенций МОТ за соответствующий год с </w:t>
      </w:r>
      <w:r w:rsidR="00BE447F">
        <w:rPr>
          <w:rFonts w:ascii="Times New Roman" w:hAnsi="Times New Roman"/>
          <w:sz w:val="28"/>
          <w:szCs w:val="28"/>
        </w:rPr>
        <w:t>максимально</w:t>
      </w:r>
      <w:r w:rsidRPr="00691D30">
        <w:rPr>
          <w:rFonts w:ascii="Times New Roman" w:hAnsi="Times New Roman"/>
          <w:sz w:val="28"/>
          <w:szCs w:val="28"/>
        </w:rPr>
        <w:t xml:space="preserve"> теоретически возможным</w:t>
      </w:r>
      <w:r w:rsidRPr="00691D30">
        <w:rPr>
          <w:rStyle w:val="a5"/>
          <w:rFonts w:ascii="Times New Roman" w:hAnsi="Times New Roman"/>
          <w:sz w:val="28"/>
          <w:szCs w:val="28"/>
        </w:rPr>
        <w:footnoteReference w:id="22"/>
      </w:r>
      <w:r w:rsidRPr="00691D30">
        <w:rPr>
          <w:rFonts w:ascii="Times New Roman" w:hAnsi="Times New Roman"/>
          <w:sz w:val="28"/>
          <w:szCs w:val="28"/>
        </w:rPr>
        <w:t xml:space="preserve">. В результате деления первой величины на вторую можно вычислить </w:t>
      </w:r>
      <w:r w:rsidRPr="00691D30">
        <w:rPr>
          <w:rFonts w:ascii="Times New Roman" w:hAnsi="Times New Roman"/>
          <w:i/>
          <w:sz w:val="28"/>
          <w:szCs w:val="28"/>
        </w:rPr>
        <w:t>коэффициент ратификации</w:t>
      </w:r>
      <w:r w:rsidRPr="00691D30">
        <w:rPr>
          <w:rFonts w:ascii="Times New Roman" w:hAnsi="Times New Roman"/>
          <w:sz w:val="28"/>
          <w:szCs w:val="28"/>
        </w:rPr>
        <w:t xml:space="preserve"> конвенций МОТ, условным максимумом которого будет число 1, означающее ратификацию всеми государствами всех конвенций. </w:t>
      </w:r>
      <w:r>
        <w:rPr>
          <w:rFonts w:ascii="Times New Roman" w:hAnsi="Times New Roman"/>
          <w:sz w:val="28"/>
          <w:szCs w:val="28"/>
        </w:rPr>
        <w:t>Как показали подсчеты автора, в</w:t>
      </w:r>
      <w:r w:rsidRPr="00691D30">
        <w:rPr>
          <w:rFonts w:ascii="Times New Roman" w:hAnsi="Times New Roman"/>
          <w:sz w:val="28"/>
          <w:szCs w:val="28"/>
        </w:rPr>
        <w:t xml:space="preserve"> разные годы этот коэффициент различался. Но диапазон отличия был настолько мал, что сопоставим со статистической погрешностью: в 1970 г. он составлял 0,1941, а к концу 2012 г. – 0,2244</w:t>
      </w:r>
      <w:r>
        <w:rPr>
          <w:rFonts w:ascii="Times New Roman" w:hAnsi="Times New Roman"/>
          <w:sz w:val="28"/>
          <w:szCs w:val="28"/>
        </w:rPr>
        <w:t>. Таким образом, в течение более чем сорока лет степень готовности государств-членов МОТ принимать на себя обязательства по конвенциям отличалась удивительной стабильностью.</w:t>
      </w:r>
    </w:p>
    <w:p w:rsidR="005B5709" w:rsidRDefault="005B5709" w:rsidP="006A47EB">
      <w:pPr>
        <w:spacing w:line="336" w:lineRule="auto"/>
        <w:ind w:right="-1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одна тенденция, которую удалось выявить в результате анализа ратификации конвенций МОТ государствами-членами в различные </w:t>
      </w:r>
      <w:r w:rsidR="00673961">
        <w:rPr>
          <w:rFonts w:ascii="Times New Roman" w:hAnsi="Times New Roman"/>
          <w:sz w:val="28"/>
          <w:szCs w:val="28"/>
        </w:rPr>
        <w:t>временные</w:t>
      </w:r>
      <w:r>
        <w:rPr>
          <w:rFonts w:ascii="Times New Roman" w:hAnsi="Times New Roman"/>
          <w:sz w:val="28"/>
          <w:szCs w:val="28"/>
        </w:rPr>
        <w:t xml:space="preserve"> промежутки, заключается в том, что</w:t>
      </w:r>
      <w:r w:rsidR="00673961" w:rsidRPr="00673961">
        <w:rPr>
          <w:rFonts w:ascii="Times New Roman" w:hAnsi="Times New Roman"/>
          <w:bCs/>
          <w:sz w:val="28"/>
          <w:szCs w:val="28"/>
        </w:rPr>
        <w:t xml:space="preserve"> за последние сорок два года существовали определенные разовые «всплески» в отношении ратификации без ярко выраженной повышательной или понижательной тенденции. Все заметные пики ратификаций объясняются достаточно субъективными, разовыми причинами</w:t>
      </w:r>
      <w:r w:rsidR="00115850">
        <w:rPr>
          <w:rFonts w:ascii="Times New Roman" w:hAnsi="Times New Roman"/>
          <w:bCs/>
          <w:sz w:val="28"/>
          <w:szCs w:val="28"/>
        </w:rPr>
        <w:t xml:space="preserve"> (появление новых независимых государств и т.п.)</w:t>
      </w:r>
      <w:r w:rsidR="00673961" w:rsidRPr="00673961">
        <w:rPr>
          <w:rFonts w:ascii="Times New Roman" w:hAnsi="Times New Roman"/>
          <w:bCs/>
          <w:sz w:val="28"/>
          <w:szCs w:val="28"/>
        </w:rPr>
        <w:t>.</w:t>
      </w:r>
      <w:r w:rsidR="00673961">
        <w:rPr>
          <w:rFonts w:ascii="Times New Roman" w:hAnsi="Times New Roman"/>
          <w:bCs/>
          <w:sz w:val="28"/>
          <w:szCs w:val="28"/>
        </w:rPr>
        <w:t xml:space="preserve"> При этом, е</w:t>
      </w:r>
      <w:r w:rsidR="00673961" w:rsidRPr="00673961">
        <w:rPr>
          <w:rFonts w:ascii="Times New Roman" w:hAnsi="Times New Roman"/>
          <w:bCs/>
          <w:sz w:val="28"/>
          <w:szCs w:val="28"/>
        </w:rPr>
        <w:t>дин</w:t>
      </w:r>
      <w:r w:rsidR="00673961" w:rsidRPr="00673961">
        <w:rPr>
          <w:rFonts w:ascii="Times New Roman" w:hAnsi="Times New Roman"/>
          <w:bCs/>
          <w:sz w:val="28"/>
          <w:szCs w:val="28"/>
        </w:rPr>
        <w:lastRenderedPageBreak/>
        <w:t>ственный пик, который связан не только с внешними для МОТ обстоятельствами, а с деятельностью самой МОТ, приходится на 1999-2001 г. Он явно обусловлен принятием Декларации МОТ 1998 г.</w:t>
      </w:r>
      <w:r w:rsidR="008A6D60">
        <w:rPr>
          <w:rFonts w:ascii="Times New Roman" w:hAnsi="Times New Roman"/>
          <w:bCs/>
          <w:sz w:val="28"/>
          <w:szCs w:val="28"/>
        </w:rPr>
        <w:t xml:space="preserve"> и</w:t>
      </w:r>
      <w:r w:rsidR="00673961" w:rsidRPr="00673961">
        <w:rPr>
          <w:rFonts w:ascii="Times New Roman" w:hAnsi="Times New Roman"/>
          <w:bCs/>
          <w:sz w:val="28"/>
          <w:szCs w:val="28"/>
        </w:rPr>
        <w:t xml:space="preserve"> началом кампании по продвижению фундаментальных конвенций. Судя по всему, определенный «шлейф» этой к</w:t>
      </w:r>
      <w:r w:rsidR="00673961">
        <w:rPr>
          <w:rFonts w:ascii="Times New Roman" w:hAnsi="Times New Roman"/>
          <w:bCs/>
          <w:sz w:val="28"/>
          <w:szCs w:val="28"/>
        </w:rPr>
        <w:t>а</w:t>
      </w:r>
      <w:r w:rsidR="00673961" w:rsidRPr="00673961">
        <w:rPr>
          <w:rFonts w:ascii="Times New Roman" w:hAnsi="Times New Roman"/>
          <w:bCs/>
          <w:sz w:val="28"/>
          <w:szCs w:val="28"/>
        </w:rPr>
        <w:t>мпании продолжался вплоть до 2006 г., а затем, начиная с 2007 г., сменился явным спадом темп</w:t>
      </w:r>
      <w:r w:rsidR="00115850">
        <w:rPr>
          <w:rFonts w:ascii="Times New Roman" w:hAnsi="Times New Roman"/>
          <w:bCs/>
          <w:sz w:val="28"/>
          <w:szCs w:val="28"/>
        </w:rPr>
        <w:t>а</w:t>
      </w:r>
      <w:r w:rsidR="00673961" w:rsidRPr="00673961">
        <w:rPr>
          <w:rFonts w:ascii="Times New Roman" w:hAnsi="Times New Roman"/>
          <w:bCs/>
          <w:sz w:val="28"/>
          <w:szCs w:val="28"/>
        </w:rPr>
        <w:t xml:space="preserve"> ратификации, продолжающимся до настоящего времени.</w:t>
      </w:r>
    </w:p>
    <w:p w:rsidR="00AE01DD" w:rsidRDefault="00673961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Кампания МОТ по продвижению ратификации фундаментальных конвенций оказала существенное влияние на уровень ратификации и поэтому заслуживает отдельного рассмотрения, сделанного </w:t>
      </w:r>
      <w:r w:rsidR="008A6D60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73961">
        <w:rPr>
          <w:rFonts w:ascii="Times New Roman" w:hAnsi="Times New Roman"/>
          <w:b/>
          <w:bCs/>
          <w:sz w:val="28"/>
          <w:szCs w:val="28"/>
        </w:rPr>
        <w:t>подпараграфе 3.2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73961" w:rsidRDefault="004D557E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Генеральным директором МБТ Х. Сомавиа в 1995 г. была заявлена</w:t>
      </w:r>
      <w:r w:rsidRPr="00691D30">
        <w:rPr>
          <w:rStyle w:val="a5"/>
          <w:rFonts w:ascii="Times New Roman" w:hAnsi="Times New Roman"/>
          <w:sz w:val="28"/>
          <w:szCs w:val="28"/>
        </w:rPr>
        <w:footnoteReference w:id="23"/>
      </w:r>
      <w:r w:rsidRPr="00691D30">
        <w:rPr>
          <w:rFonts w:ascii="Times New Roman" w:hAnsi="Times New Roman"/>
          <w:sz w:val="28"/>
          <w:szCs w:val="28"/>
        </w:rPr>
        <w:t xml:space="preserve"> стратегическая цель – добиться полной ратификации всех фундаментальных конвенций</w:t>
      </w:r>
      <w:r w:rsidR="00115850">
        <w:rPr>
          <w:rFonts w:ascii="Times New Roman" w:hAnsi="Times New Roman"/>
          <w:sz w:val="28"/>
          <w:szCs w:val="28"/>
        </w:rPr>
        <w:t xml:space="preserve"> МОТ</w:t>
      </w:r>
      <w:r w:rsidRPr="00691D30">
        <w:rPr>
          <w:rStyle w:val="a5"/>
          <w:rFonts w:ascii="Times New Roman" w:hAnsi="Times New Roman"/>
          <w:sz w:val="28"/>
          <w:szCs w:val="28"/>
        </w:rPr>
        <w:footnoteReference w:id="24"/>
      </w:r>
      <w:r w:rsidR="00AE01DD">
        <w:rPr>
          <w:rFonts w:ascii="Times New Roman" w:hAnsi="Times New Roman"/>
          <w:sz w:val="28"/>
          <w:szCs w:val="28"/>
        </w:rPr>
        <w:t xml:space="preserve"> к 2015 г</w:t>
      </w:r>
      <w:r w:rsidRPr="00691D30">
        <w:rPr>
          <w:rFonts w:ascii="Times New Roman" w:hAnsi="Times New Roman"/>
          <w:sz w:val="28"/>
          <w:szCs w:val="28"/>
        </w:rPr>
        <w:t>.</w:t>
      </w:r>
      <w:r w:rsidR="00AE01DD">
        <w:rPr>
          <w:rFonts w:ascii="Times New Roman" w:hAnsi="Times New Roman"/>
          <w:sz w:val="28"/>
          <w:szCs w:val="28"/>
        </w:rPr>
        <w:t xml:space="preserve"> Последствия с точки зрения эффективности применения конвенций МОТ рассматриваются в работе отдельно – в параграфе 4 главы 2. В настояще</w:t>
      </w:r>
      <w:r w:rsidR="00115850">
        <w:rPr>
          <w:rFonts w:ascii="Times New Roman" w:hAnsi="Times New Roman"/>
          <w:sz w:val="28"/>
          <w:szCs w:val="28"/>
        </w:rPr>
        <w:t>м же под</w:t>
      </w:r>
      <w:r w:rsidR="00AE01DD">
        <w:rPr>
          <w:rFonts w:ascii="Times New Roman" w:hAnsi="Times New Roman"/>
          <w:sz w:val="28"/>
          <w:szCs w:val="28"/>
        </w:rPr>
        <w:t xml:space="preserve">параграфе анализируется, собственно, успешность кампании по ратификации этих конвенций. Данные конвенции традиционно лидировали по количеству ратификаций среди всех конвенций МОТ. </w:t>
      </w:r>
      <w:r w:rsidR="00115850">
        <w:rPr>
          <w:rFonts w:ascii="Times New Roman" w:hAnsi="Times New Roman"/>
          <w:sz w:val="28"/>
          <w:szCs w:val="28"/>
        </w:rPr>
        <w:t>Э</w:t>
      </w:r>
      <w:r w:rsidR="00AE01DD">
        <w:rPr>
          <w:rFonts w:ascii="Times New Roman" w:hAnsi="Times New Roman"/>
          <w:sz w:val="28"/>
          <w:szCs w:val="28"/>
        </w:rPr>
        <w:t xml:space="preserve">то лидерство </w:t>
      </w:r>
      <w:r w:rsidR="00115850">
        <w:rPr>
          <w:rFonts w:ascii="Times New Roman" w:hAnsi="Times New Roman"/>
          <w:sz w:val="28"/>
          <w:szCs w:val="28"/>
        </w:rPr>
        <w:t xml:space="preserve">еще больше </w:t>
      </w:r>
      <w:r w:rsidR="00AE01DD">
        <w:rPr>
          <w:rFonts w:ascii="Times New Roman" w:hAnsi="Times New Roman"/>
          <w:sz w:val="28"/>
          <w:szCs w:val="28"/>
        </w:rPr>
        <w:t xml:space="preserve">усилилось после начала проведения кампании. В настоящее время все фундаментальные конвенции ратифицированы подавляющим большинством, но не всеми государствами-членами МОТ. Причем количество ратификаций этих конвенций прибавляется ежегодно. Но увеличивается и количество государств-членов МОТ за счет присоединения новых участников. С момента начала </w:t>
      </w:r>
      <w:r w:rsidR="00D45B38">
        <w:rPr>
          <w:rFonts w:ascii="Times New Roman" w:hAnsi="Times New Roman"/>
          <w:sz w:val="28"/>
          <w:szCs w:val="28"/>
        </w:rPr>
        <w:t>проведения кампании со</w:t>
      </w:r>
      <w:r w:rsidR="00A87018">
        <w:rPr>
          <w:rFonts w:ascii="Times New Roman" w:hAnsi="Times New Roman"/>
          <w:sz w:val="28"/>
          <w:szCs w:val="28"/>
        </w:rPr>
        <w:t xml:space="preserve"> </w:t>
      </w:r>
      <w:r w:rsidR="00115850">
        <w:rPr>
          <w:rFonts w:ascii="Times New Roman" w:hAnsi="Times New Roman"/>
          <w:sz w:val="28"/>
          <w:szCs w:val="28"/>
        </w:rPr>
        <w:t>второй половины 1990-</w:t>
      </w:r>
      <w:r w:rsidR="00115850">
        <w:rPr>
          <w:rFonts w:ascii="Times New Roman" w:hAnsi="Times New Roman"/>
          <w:sz w:val="28"/>
          <w:szCs w:val="28"/>
          <w:lang w:val="en-US"/>
        </w:rPr>
        <w:t>x</w:t>
      </w:r>
      <w:r w:rsidR="00115850" w:rsidRPr="00115850">
        <w:rPr>
          <w:rFonts w:ascii="Times New Roman" w:hAnsi="Times New Roman"/>
          <w:sz w:val="28"/>
          <w:szCs w:val="28"/>
        </w:rPr>
        <w:t xml:space="preserve"> </w:t>
      </w:r>
      <w:r w:rsidR="00115850">
        <w:rPr>
          <w:rFonts w:ascii="Times New Roman" w:hAnsi="Times New Roman"/>
          <w:sz w:val="28"/>
          <w:szCs w:val="28"/>
        </w:rPr>
        <w:t>гг.</w:t>
      </w:r>
      <w:r w:rsidR="00A87018">
        <w:rPr>
          <w:rFonts w:ascii="Times New Roman" w:hAnsi="Times New Roman"/>
          <w:sz w:val="28"/>
          <w:szCs w:val="28"/>
        </w:rPr>
        <w:t xml:space="preserve"> доля государств-членов МОТ, не ратифицировавших фундаментальные конвенции, сокращалась в течение ряда лет. Но после 2002-2003 г. эта доля в основном стабилизировалась и практически не имеет тенденции к уменьшению.</w:t>
      </w:r>
      <w:r w:rsidR="00035AA3">
        <w:rPr>
          <w:rFonts w:ascii="Times New Roman" w:hAnsi="Times New Roman"/>
          <w:sz w:val="28"/>
          <w:szCs w:val="28"/>
        </w:rPr>
        <w:t xml:space="preserve"> </w:t>
      </w:r>
      <w:r w:rsidR="009F66A6">
        <w:rPr>
          <w:rFonts w:ascii="Times New Roman" w:hAnsi="Times New Roman"/>
          <w:sz w:val="28"/>
          <w:szCs w:val="28"/>
        </w:rPr>
        <w:t>Кроме того, три крупнейших</w:t>
      </w:r>
      <w:r w:rsidR="00A87018">
        <w:rPr>
          <w:rFonts w:ascii="Times New Roman" w:hAnsi="Times New Roman"/>
          <w:sz w:val="28"/>
          <w:szCs w:val="28"/>
        </w:rPr>
        <w:t xml:space="preserve"> государства – Индия, Китай и </w:t>
      </w:r>
      <w:r w:rsidR="00035AA3">
        <w:rPr>
          <w:rFonts w:ascii="Times New Roman" w:hAnsi="Times New Roman"/>
          <w:sz w:val="28"/>
          <w:szCs w:val="28"/>
        </w:rPr>
        <w:lastRenderedPageBreak/>
        <w:t>США, на которые МОТ не может оказать какого-либо значимого политического давления, не выражают готовност</w:t>
      </w:r>
      <w:r w:rsidR="00D45B38">
        <w:rPr>
          <w:rFonts w:ascii="Times New Roman" w:hAnsi="Times New Roman"/>
          <w:sz w:val="28"/>
          <w:szCs w:val="28"/>
        </w:rPr>
        <w:t>и</w:t>
      </w:r>
      <w:r w:rsidR="00035AA3">
        <w:rPr>
          <w:rFonts w:ascii="Times New Roman" w:hAnsi="Times New Roman"/>
          <w:sz w:val="28"/>
          <w:szCs w:val="28"/>
        </w:rPr>
        <w:t xml:space="preserve"> ратифицировать все восемь конвенций в ближайшей перспективе. В связи с этим полное достижение</w:t>
      </w:r>
      <w:r w:rsidR="00AE01DD">
        <w:rPr>
          <w:rFonts w:ascii="Times New Roman" w:hAnsi="Times New Roman"/>
          <w:sz w:val="28"/>
          <w:szCs w:val="28"/>
        </w:rPr>
        <w:t xml:space="preserve"> </w:t>
      </w:r>
      <w:r w:rsidR="00035AA3">
        <w:rPr>
          <w:rFonts w:ascii="Times New Roman" w:hAnsi="Times New Roman"/>
          <w:sz w:val="28"/>
          <w:szCs w:val="28"/>
        </w:rPr>
        <w:t>целей проводящейся кампании не только к 2015 г., но и в обозримое время, пред</w:t>
      </w:r>
      <w:r w:rsidR="00D45B38">
        <w:rPr>
          <w:rFonts w:ascii="Times New Roman" w:hAnsi="Times New Roman"/>
          <w:sz w:val="28"/>
          <w:szCs w:val="28"/>
        </w:rPr>
        <w:t xml:space="preserve">ставляется автору </w:t>
      </w:r>
      <w:r w:rsidR="008A6D60">
        <w:rPr>
          <w:rFonts w:ascii="Times New Roman" w:hAnsi="Times New Roman"/>
          <w:sz w:val="28"/>
          <w:szCs w:val="28"/>
        </w:rPr>
        <w:t>крайне маловероятным</w:t>
      </w:r>
      <w:r w:rsidR="00D45B38">
        <w:rPr>
          <w:rFonts w:ascii="Times New Roman" w:hAnsi="Times New Roman"/>
          <w:sz w:val="28"/>
          <w:szCs w:val="28"/>
        </w:rPr>
        <w:t>.</w:t>
      </w:r>
    </w:p>
    <w:p w:rsidR="002558BD" w:rsidRDefault="00D45B38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Подпараграф 3.3 главы 2 </w:t>
      </w:r>
      <w:r w:rsidRPr="00D45B38">
        <w:rPr>
          <w:rFonts w:ascii="Times New Roman" w:hAnsi="Times New Roman"/>
          <w:b/>
          <w:bCs/>
          <w:sz w:val="28"/>
          <w:szCs w:val="28"/>
        </w:rPr>
        <w:t>«Процесс ратификации нефундаментальных конвенций МОТ»</w:t>
      </w:r>
      <w:r>
        <w:rPr>
          <w:rFonts w:ascii="Times New Roman" w:hAnsi="Times New Roman"/>
          <w:bCs/>
          <w:sz w:val="28"/>
          <w:szCs w:val="28"/>
        </w:rPr>
        <w:t xml:space="preserve"> посвящен ратификации всех конвенций МОТ, за исключением восьми фундаментальных, рассмотренных выше.</w:t>
      </w:r>
      <w:r w:rsidR="002558BD">
        <w:rPr>
          <w:rFonts w:ascii="Times New Roman" w:hAnsi="Times New Roman"/>
          <w:bCs/>
          <w:sz w:val="28"/>
          <w:szCs w:val="28"/>
        </w:rPr>
        <w:t xml:space="preserve"> Помимо восьми фундаментальных конвенций, МОТ выделяет</w:t>
      </w:r>
      <w:r w:rsidR="002558BD" w:rsidRPr="00691D30">
        <w:rPr>
          <w:rFonts w:ascii="Times New Roman" w:hAnsi="Times New Roman"/>
          <w:sz w:val="28"/>
          <w:szCs w:val="28"/>
        </w:rPr>
        <w:t xml:space="preserve"> четыре приоритетных или управляющих конвенции</w:t>
      </w:r>
      <w:r w:rsidR="002558BD" w:rsidRPr="00691D30">
        <w:rPr>
          <w:rStyle w:val="a5"/>
          <w:rFonts w:ascii="Times New Roman" w:hAnsi="Times New Roman"/>
          <w:sz w:val="28"/>
          <w:szCs w:val="28"/>
        </w:rPr>
        <w:footnoteReference w:id="25"/>
      </w:r>
      <w:r w:rsidR="002558BD">
        <w:rPr>
          <w:rFonts w:ascii="Times New Roman" w:hAnsi="Times New Roman"/>
          <w:sz w:val="28"/>
          <w:szCs w:val="28"/>
        </w:rPr>
        <w:t>.</w:t>
      </w:r>
      <w:r w:rsidR="002558BD" w:rsidRPr="00691D30">
        <w:rPr>
          <w:rFonts w:ascii="Times New Roman" w:hAnsi="Times New Roman"/>
          <w:sz w:val="28"/>
          <w:szCs w:val="28"/>
        </w:rPr>
        <w:t xml:space="preserve"> Вместе с восемью фундаментальными конвенциями среднее число ратификаций в отношении этих 12 важнейших конвенций составляет 148,75</w:t>
      </w:r>
      <w:r w:rsidR="002558BD" w:rsidRPr="00691D30">
        <w:rPr>
          <w:rStyle w:val="a5"/>
          <w:rFonts w:ascii="Times New Roman" w:hAnsi="Times New Roman"/>
          <w:sz w:val="28"/>
          <w:szCs w:val="28"/>
        </w:rPr>
        <w:footnoteReference w:id="26"/>
      </w:r>
      <w:r w:rsidR="002558BD" w:rsidRPr="00691D30">
        <w:rPr>
          <w:rFonts w:ascii="Times New Roman" w:hAnsi="Times New Roman"/>
          <w:sz w:val="28"/>
          <w:szCs w:val="28"/>
        </w:rPr>
        <w:t>. Это количество составляет разительный контраст со средним количеством ратификаций</w:t>
      </w:r>
      <w:r w:rsidR="002558BD">
        <w:rPr>
          <w:rFonts w:ascii="Times New Roman" w:hAnsi="Times New Roman"/>
          <w:sz w:val="28"/>
          <w:szCs w:val="28"/>
        </w:rPr>
        <w:t xml:space="preserve"> остальных конвенций –</w:t>
      </w:r>
      <w:r w:rsidR="002558BD" w:rsidRPr="00691D30">
        <w:rPr>
          <w:rFonts w:ascii="Times New Roman" w:hAnsi="Times New Roman"/>
          <w:sz w:val="28"/>
          <w:szCs w:val="28"/>
        </w:rPr>
        <w:t xml:space="preserve"> 34,3. Причем количество ратификаций среди оставшихся 177 неприоритетных конвенций распределено весьма неравномерно. При этом </w:t>
      </w:r>
      <w:r w:rsidR="002558BD">
        <w:rPr>
          <w:rFonts w:ascii="Times New Roman" w:hAnsi="Times New Roman"/>
          <w:sz w:val="28"/>
          <w:szCs w:val="28"/>
        </w:rPr>
        <w:t>п</w:t>
      </w:r>
      <w:r w:rsidR="002558BD" w:rsidRPr="00691D30">
        <w:rPr>
          <w:rFonts w:ascii="Times New Roman" w:hAnsi="Times New Roman"/>
          <w:sz w:val="28"/>
          <w:szCs w:val="28"/>
        </w:rPr>
        <w:t>оловина неприоритетных конвенций (89) ратифицирована менее чем 30 государствами-участниками.</w:t>
      </w:r>
      <w:r w:rsidR="002558BD">
        <w:rPr>
          <w:rFonts w:ascii="Times New Roman" w:hAnsi="Times New Roman"/>
          <w:sz w:val="28"/>
          <w:szCs w:val="28"/>
        </w:rPr>
        <w:t xml:space="preserve"> Н</w:t>
      </w:r>
      <w:r w:rsidR="002558BD" w:rsidRPr="00691D30">
        <w:rPr>
          <w:rFonts w:ascii="Times New Roman" w:hAnsi="Times New Roman"/>
          <w:sz w:val="28"/>
          <w:szCs w:val="28"/>
        </w:rPr>
        <w:t>алицо явный дисбаланс в отношении принятия государствами на себя обязательств в отношении конвенций МОТ.</w:t>
      </w:r>
    </w:p>
    <w:p w:rsidR="00010E82" w:rsidRPr="00691D30" w:rsidRDefault="00010E82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выявления закономерностей и тенденций в области ратификации нефундаментальных конвенций, они</w:t>
      </w:r>
      <w:r w:rsidRPr="00691D30">
        <w:rPr>
          <w:rStyle w:val="a5"/>
          <w:rFonts w:ascii="Times New Roman" w:hAnsi="Times New Roman"/>
          <w:sz w:val="28"/>
          <w:szCs w:val="28"/>
        </w:rPr>
        <w:footnoteReference w:id="27"/>
      </w:r>
      <w:r>
        <w:rPr>
          <w:rFonts w:ascii="Times New Roman" w:hAnsi="Times New Roman"/>
          <w:sz w:val="28"/>
          <w:szCs w:val="28"/>
        </w:rPr>
        <w:t xml:space="preserve"> были поделены на </w:t>
      </w:r>
      <w:r w:rsidR="006A0CAC">
        <w:rPr>
          <w:rFonts w:ascii="Times New Roman" w:hAnsi="Times New Roman"/>
          <w:sz w:val="28"/>
          <w:szCs w:val="28"/>
        </w:rPr>
        <w:t xml:space="preserve">семь </w:t>
      </w:r>
      <w:r>
        <w:rPr>
          <w:rFonts w:ascii="Times New Roman" w:hAnsi="Times New Roman"/>
          <w:sz w:val="28"/>
          <w:szCs w:val="28"/>
        </w:rPr>
        <w:t>тематически</w:t>
      </w:r>
      <w:r w:rsidR="006A0CAC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групп, в отношении которых было определено среднее количество ратификаций и темп ратификации (среднее количество ратификаций в год).</w:t>
      </w:r>
      <w:r w:rsidR="006A0CAC">
        <w:rPr>
          <w:rFonts w:ascii="Times New Roman" w:hAnsi="Times New Roman"/>
          <w:sz w:val="28"/>
          <w:szCs w:val="28"/>
        </w:rPr>
        <w:t xml:space="preserve"> Было выяснено, что н</w:t>
      </w:r>
      <w:r w:rsidRPr="00691D30">
        <w:rPr>
          <w:rFonts w:ascii="Times New Roman" w:hAnsi="Times New Roman"/>
          <w:sz w:val="28"/>
          <w:szCs w:val="28"/>
        </w:rPr>
        <w:t>е</w:t>
      </w:r>
      <w:r w:rsidR="007B02C7">
        <w:rPr>
          <w:rFonts w:ascii="Times New Roman" w:hAnsi="Times New Roman"/>
          <w:sz w:val="28"/>
          <w:szCs w:val="28"/>
        </w:rPr>
        <w:t xml:space="preserve">фундаментальные </w:t>
      </w:r>
      <w:r w:rsidRPr="00691D30">
        <w:rPr>
          <w:rFonts w:ascii="Times New Roman" w:hAnsi="Times New Roman"/>
          <w:sz w:val="28"/>
          <w:szCs w:val="28"/>
        </w:rPr>
        <w:t>конвенци</w:t>
      </w:r>
      <w:r w:rsidR="007B02C7">
        <w:rPr>
          <w:rFonts w:ascii="Times New Roman" w:hAnsi="Times New Roman"/>
          <w:sz w:val="28"/>
          <w:szCs w:val="28"/>
        </w:rPr>
        <w:t>и</w:t>
      </w:r>
      <w:r w:rsidRPr="00691D30">
        <w:rPr>
          <w:rFonts w:ascii="Times New Roman" w:hAnsi="Times New Roman"/>
          <w:sz w:val="28"/>
          <w:szCs w:val="28"/>
        </w:rPr>
        <w:t xml:space="preserve"> о свободе объединения</w:t>
      </w:r>
      <w:r w:rsidR="007B02C7">
        <w:rPr>
          <w:rFonts w:ascii="Times New Roman" w:hAnsi="Times New Roman"/>
          <w:sz w:val="28"/>
          <w:szCs w:val="28"/>
        </w:rPr>
        <w:t xml:space="preserve"> лидируют</w:t>
      </w:r>
      <w:r w:rsidRPr="00691D30">
        <w:rPr>
          <w:rFonts w:ascii="Times New Roman" w:hAnsi="Times New Roman"/>
          <w:sz w:val="28"/>
          <w:szCs w:val="28"/>
        </w:rPr>
        <w:t xml:space="preserve"> и по темпу, и по общему количеству ратификаций (72,25 ратификаций против среднего показателя 37,81). </w:t>
      </w:r>
      <w:r w:rsidR="007B02C7">
        <w:rPr>
          <w:rFonts w:ascii="Times New Roman" w:hAnsi="Times New Roman"/>
          <w:sz w:val="28"/>
          <w:szCs w:val="28"/>
        </w:rPr>
        <w:t xml:space="preserve"> Н</w:t>
      </w:r>
      <w:r w:rsidRPr="00691D30">
        <w:rPr>
          <w:rFonts w:ascii="Times New Roman" w:hAnsi="Times New Roman"/>
          <w:sz w:val="28"/>
          <w:szCs w:val="28"/>
        </w:rPr>
        <w:t>аиболее «слабая» группа – это конвенции о социальном обеспечении</w:t>
      </w:r>
      <w:r w:rsidR="007B02C7">
        <w:rPr>
          <w:rFonts w:ascii="Times New Roman" w:hAnsi="Times New Roman"/>
          <w:sz w:val="28"/>
          <w:szCs w:val="28"/>
        </w:rPr>
        <w:t>: среднее количество ратификаций</w:t>
      </w:r>
      <w:r w:rsidRPr="00691D30">
        <w:rPr>
          <w:rFonts w:ascii="Times New Roman" w:hAnsi="Times New Roman"/>
          <w:sz w:val="28"/>
          <w:szCs w:val="28"/>
        </w:rPr>
        <w:t xml:space="preserve"> 25,8. Вероятно, эту ситуацию можно объяснить нежеланием государств-участников </w:t>
      </w:r>
      <w:r w:rsidR="006A0CAC">
        <w:rPr>
          <w:rFonts w:ascii="Times New Roman" w:hAnsi="Times New Roman"/>
          <w:sz w:val="28"/>
          <w:szCs w:val="28"/>
        </w:rPr>
        <w:t xml:space="preserve">МОТ </w:t>
      </w:r>
      <w:r w:rsidRPr="00691D30">
        <w:rPr>
          <w:rFonts w:ascii="Times New Roman" w:hAnsi="Times New Roman"/>
          <w:sz w:val="28"/>
          <w:szCs w:val="28"/>
        </w:rPr>
        <w:lastRenderedPageBreak/>
        <w:t>принимать на себя международные обязательства, связанные с прямыми расходами для государственного бюджета.</w:t>
      </w:r>
    </w:p>
    <w:p w:rsidR="00010E82" w:rsidRDefault="00010E82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 xml:space="preserve">Еще одна важная особенность, касающаяся ратификации нефундаментальных конвенций, заключается в том, что наибольшее количество ратификаций получили старые конвенции, многие из которых обладают промежуточным статусом или назначены к пересмотру. Только в трех из </w:t>
      </w:r>
      <w:r w:rsidR="00DA1709">
        <w:rPr>
          <w:rFonts w:ascii="Times New Roman" w:hAnsi="Times New Roman"/>
          <w:sz w:val="28"/>
          <w:szCs w:val="28"/>
        </w:rPr>
        <w:t>восьми</w:t>
      </w:r>
      <w:r w:rsidRPr="00691D30">
        <w:rPr>
          <w:rFonts w:ascii="Times New Roman" w:hAnsi="Times New Roman"/>
          <w:sz w:val="28"/>
          <w:szCs w:val="28"/>
        </w:rPr>
        <w:t xml:space="preserve"> рассм</w:t>
      </w:r>
      <w:r w:rsidR="008173E3">
        <w:rPr>
          <w:rFonts w:ascii="Times New Roman" w:hAnsi="Times New Roman"/>
          <w:sz w:val="28"/>
          <w:szCs w:val="28"/>
        </w:rPr>
        <w:t>отренных</w:t>
      </w:r>
      <w:r w:rsidRPr="00691D30">
        <w:rPr>
          <w:rFonts w:ascii="Times New Roman" w:hAnsi="Times New Roman"/>
          <w:sz w:val="28"/>
          <w:szCs w:val="28"/>
        </w:rPr>
        <w:t xml:space="preserve"> групп лидируют по количеству ратификаций актуальные конвенции (конвенции о рабочем времени, об отдельных категориях работников и о социальном обеспечении). Это, несомненно, отрицательно говорит об эффективности </w:t>
      </w:r>
      <w:r w:rsidR="008173E3">
        <w:rPr>
          <w:rFonts w:ascii="Times New Roman" w:hAnsi="Times New Roman"/>
          <w:sz w:val="28"/>
          <w:szCs w:val="28"/>
        </w:rPr>
        <w:t xml:space="preserve">ратификации </w:t>
      </w:r>
      <w:r w:rsidRPr="00691D30">
        <w:rPr>
          <w:rFonts w:ascii="Times New Roman" w:hAnsi="Times New Roman"/>
          <w:sz w:val="28"/>
          <w:szCs w:val="28"/>
        </w:rPr>
        <w:t xml:space="preserve">конвенций и связано с тем, что большинство актов МОТ уже достаточно старые. Многие государства готовы принимать на себя обязательства по уже устаревшим </w:t>
      </w:r>
      <w:r w:rsidR="00DA1709">
        <w:rPr>
          <w:rFonts w:ascii="Times New Roman" w:hAnsi="Times New Roman"/>
          <w:sz w:val="28"/>
          <w:szCs w:val="28"/>
        </w:rPr>
        <w:t>конвенциям</w:t>
      </w:r>
      <w:r w:rsidRPr="00691D30">
        <w:rPr>
          <w:rFonts w:ascii="Times New Roman" w:hAnsi="Times New Roman"/>
          <w:sz w:val="28"/>
          <w:szCs w:val="28"/>
        </w:rPr>
        <w:t>, поскольку их внутреннее законодательство уже фактически установило более высокие стандарты.</w:t>
      </w:r>
      <w:r w:rsidR="00122514" w:rsidRPr="00122514">
        <w:t xml:space="preserve"> </w:t>
      </w:r>
      <w:r w:rsidR="00122514" w:rsidRPr="00122514">
        <w:rPr>
          <w:rFonts w:ascii="Times New Roman" w:hAnsi="Times New Roman"/>
          <w:sz w:val="28"/>
          <w:szCs w:val="28"/>
        </w:rPr>
        <w:t>Варианты решения дан</w:t>
      </w:r>
      <w:r w:rsidR="00122514">
        <w:rPr>
          <w:rFonts w:ascii="Times New Roman" w:hAnsi="Times New Roman"/>
          <w:sz w:val="28"/>
          <w:szCs w:val="28"/>
        </w:rPr>
        <w:t>ной проблемы анализируются в подпараграфе</w:t>
      </w:r>
      <w:r w:rsidR="00122514" w:rsidRPr="00122514">
        <w:rPr>
          <w:rFonts w:ascii="Times New Roman" w:hAnsi="Times New Roman"/>
          <w:sz w:val="28"/>
          <w:szCs w:val="28"/>
        </w:rPr>
        <w:t xml:space="preserve"> 4.1 главы 2.</w:t>
      </w:r>
    </w:p>
    <w:p w:rsidR="000C53B8" w:rsidRDefault="000C53B8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Подпараграф 3.4 главы 2 </w:t>
      </w:r>
      <w:r w:rsidRPr="000C53B8">
        <w:rPr>
          <w:rFonts w:ascii="Times New Roman" w:hAnsi="Times New Roman"/>
          <w:b/>
          <w:sz w:val="28"/>
          <w:szCs w:val="28"/>
        </w:rPr>
        <w:t>«Уровень ратификации конвенций МОТ отдельными странами»</w:t>
      </w:r>
      <w:r w:rsidRPr="000C53B8">
        <w:rPr>
          <w:rFonts w:ascii="Times New Roman" w:hAnsi="Times New Roman"/>
          <w:sz w:val="28"/>
          <w:szCs w:val="28"/>
        </w:rPr>
        <w:t xml:space="preserve"> посвящен выявлению тенденций и закономерностей, связанных с политическими, экономическими, географическими и иными особенностями разных государств-членов МОТ.</w:t>
      </w:r>
    </w:p>
    <w:p w:rsidR="00C14B70" w:rsidRDefault="00C14B70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Наиболее заметная тенденция, отмечаемая специалистами</w:t>
      </w:r>
      <w:r w:rsidRPr="00691D30">
        <w:rPr>
          <w:rStyle w:val="a5"/>
          <w:rFonts w:ascii="Times New Roman" w:hAnsi="Times New Roman"/>
          <w:sz w:val="28"/>
          <w:szCs w:val="28"/>
        </w:rPr>
        <w:footnoteReference w:id="28"/>
      </w:r>
      <w:r w:rsidRPr="00691D30">
        <w:rPr>
          <w:rFonts w:ascii="Times New Roman" w:hAnsi="Times New Roman"/>
          <w:sz w:val="28"/>
          <w:szCs w:val="28"/>
        </w:rPr>
        <w:t>, заключается в том, что более богатые государства с большей готовностью ратифицируют конвенции МОТ. Это связано не только с тем, что экономически развитые государства в большей степени могут позволить себе расходы, связанные с несением обязательств по конвенциям, но и с тем, что богатые страны изначально были инициаторами принятия этих конвенций.</w:t>
      </w:r>
      <w:r w:rsidR="001E37F6">
        <w:rPr>
          <w:rFonts w:ascii="Times New Roman" w:hAnsi="Times New Roman"/>
          <w:sz w:val="28"/>
          <w:szCs w:val="28"/>
        </w:rPr>
        <w:t xml:space="preserve"> </w:t>
      </w:r>
      <w:r w:rsidR="000F16A1">
        <w:rPr>
          <w:rFonts w:ascii="Times New Roman" w:hAnsi="Times New Roman"/>
          <w:sz w:val="28"/>
          <w:szCs w:val="28"/>
        </w:rPr>
        <w:t xml:space="preserve">Подсчет, проведенный автором </w:t>
      </w:r>
      <w:r w:rsidR="006A1E44">
        <w:rPr>
          <w:rFonts w:ascii="Times New Roman" w:hAnsi="Times New Roman"/>
          <w:sz w:val="28"/>
          <w:szCs w:val="28"/>
        </w:rPr>
        <w:t>на основе</w:t>
      </w:r>
      <w:r w:rsidR="000F16A1">
        <w:rPr>
          <w:rFonts w:ascii="Times New Roman" w:hAnsi="Times New Roman"/>
          <w:sz w:val="28"/>
          <w:szCs w:val="28"/>
        </w:rPr>
        <w:t xml:space="preserve"> сопоставлени</w:t>
      </w:r>
      <w:r w:rsidR="006A1E44">
        <w:rPr>
          <w:rFonts w:ascii="Times New Roman" w:hAnsi="Times New Roman"/>
          <w:sz w:val="28"/>
          <w:szCs w:val="28"/>
        </w:rPr>
        <w:t>я</w:t>
      </w:r>
      <w:r w:rsidR="000F16A1">
        <w:rPr>
          <w:rFonts w:ascii="Times New Roman" w:hAnsi="Times New Roman"/>
          <w:sz w:val="28"/>
          <w:szCs w:val="28"/>
        </w:rPr>
        <w:t xml:space="preserve"> разных групп стран, объединенных по уровню ВВП на душу населения, подтвердил эту закономерность, с более чем двукратным разрывом в количестве ратификаций между наиболее бедными и наиболее богатыми странами (29, 09 и </w:t>
      </w:r>
      <w:r w:rsidR="000F16A1" w:rsidRPr="000F16A1">
        <w:rPr>
          <w:rFonts w:ascii="Times New Roman" w:hAnsi="Times New Roman"/>
          <w:sz w:val="28"/>
          <w:szCs w:val="28"/>
        </w:rPr>
        <w:t xml:space="preserve">61,31 </w:t>
      </w:r>
      <w:r w:rsidR="000F16A1">
        <w:rPr>
          <w:rFonts w:ascii="Times New Roman" w:hAnsi="Times New Roman"/>
          <w:sz w:val="28"/>
          <w:szCs w:val="28"/>
        </w:rPr>
        <w:t xml:space="preserve">ратификаций </w:t>
      </w:r>
      <w:r w:rsidR="000F16A1" w:rsidRPr="000F16A1">
        <w:rPr>
          <w:rFonts w:ascii="Times New Roman" w:hAnsi="Times New Roman"/>
          <w:sz w:val="28"/>
          <w:szCs w:val="28"/>
        </w:rPr>
        <w:t xml:space="preserve">– </w:t>
      </w:r>
      <w:r w:rsidR="000F16A1">
        <w:rPr>
          <w:rFonts w:ascii="Times New Roman" w:hAnsi="Times New Roman"/>
          <w:sz w:val="28"/>
          <w:szCs w:val="28"/>
        </w:rPr>
        <w:t xml:space="preserve"> соответственно). Похожая тенденция выявляется при сопоставлении стран в зависи</w:t>
      </w:r>
      <w:r w:rsidR="000F16A1">
        <w:rPr>
          <w:rFonts w:ascii="Times New Roman" w:hAnsi="Times New Roman"/>
          <w:sz w:val="28"/>
          <w:szCs w:val="28"/>
        </w:rPr>
        <w:lastRenderedPageBreak/>
        <w:t xml:space="preserve">мости от уровня Индекса человеческого развития, вычисляемого ООН, а также </w:t>
      </w:r>
      <w:r w:rsidR="000F16A1" w:rsidRPr="000F16A1">
        <w:rPr>
          <w:rFonts w:ascii="Times New Roman" w:hAnsi="Times New Roman"/>
          <w:sz w:val="28"/>
          <w:szCs w:val="28"/>
        </w:rPr>
        <w:t>в зависимости от расслоения доходов граждан по наиболее часто используемому для этих целей «коэффициенту Джини»</w:t>
      </w:r>
      <w:r w:rsidR="000F16A1">
        <w:rPr>
          <w:rFonts w:ascii="Times New Roman" w:hAnsi="Times New Roman"/>
          <w:sz w:val="28"/>
          <w:szCs w:val="28"/>
        </w:rPr>
        <w:t>.</w:t>
      </w:r>
    </w:p>
    <w:p w:rsidR="003450F1" w:rsidRDefault="0038670C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провел сопоставление</w:t>
      </w:r>
      <w:r w:rsidR="00556D90">
        <w:rPr>
          <w:rFonts w:ascii="Times New Roman" w:hAnsi="Times New Roman"/>
          <w:sz w:val="28"/>
          <w:szCs w:val="28"/>
        </w:rPr>
        <w:t xml:space="preserve"> темпов ратификации конвенций отдельными странами (в зависимости от уровня ВВП на душу населения) с 2000 по 2012 г.</w:t>
      </w:r>
      <w:r w:rsidR="003450F1">
        <w:rPr>
          <w:rFonts w:ascii="Times New Roman" w:hAnsi="Times New Roman"/>
          <w:sz w:val="28"/>
          <w:szCs w:val="28"/>
        </w:rPr>
        <w:t xml:space="preserve"> Было выявлено, что</w:t>
      </w:r>
      <w:r w:rsidR="006A1E44">
        <w:rPr>
          <w:rFonts w:ascii="Times New Roman" w:hAnsi="Times New Roman"/>
          <w:sz w:val="28"/>
          <w:szCs w:val="28"/>
        </w:rPr>
        <w:t xml:space="preserve"> с</w:t>
      </w:r>
      <w:r w:rsidR="003450F1">
        <w:rPr>
          <w:rFonts w:ascii="Times New Roman" w:hAnsi="Times New Roman"/>
          <w:sz w:val="28"/>
          <w:szCs w:val="28"/>
        </w:rPr>
        <w:t>амые бедные страны – от 1 до 2,5 и менее 1 тыс. долларов США ратифицировали за этот период меньше всего конвенций. Это означает довольно тревожную тенденцию по увеличению разрыва между богатыми и бедными странами в отношении приняти</w:t>
      </w:r>
      <w:r w:rsidR="006A1E44">
        <w:rPr>
          <w:rFonts w:ascii="Times New Roman" w:hAnsi="Times New Roman"/>
          <w:sz w:val="28"/>
          <w:szCs w:val="28"/>
        </w:rPr>
        <w:t>я</w:t>
      </w:r>
      <w:r w:rsidR="003450F1">
        <w:rPr>
          <w:rFonts w:ascii="Times New Roman" w:hAnsi="Times New Roman"/>
          <w:sz w:val="28"/>
          <w:szCs w:val="28"/>
        </w:rPr>
        <w:t xml:space="preserve"> на себя обязательств по</w:t>
      </w:r>
      <w:r w:rsidR="006A1E44">
        <w:rPr>
          <w:rFonts w:ascii="Times New Roman" w:hAnsi="Times New Roman"/>
          <w:sz w:val="28"/>
          <w:szCs w:val="28"/>
        </w:rPr>
        <w:t xml:space="preserve"> конвенциям</w:t>
      </w:r>
      <w:r w:rsidR="003450F1">
        <w:rPr>
          <w:rFonts w:ascii="Times New Roman" w:hAnsi="Times New Roman"/>
          <w:sz w:val="28"/>
          <w:szCs w:val="28"/>
        </w:rPr>
        <w:t xml:space="preserve">. </w:t>
      </w:r>
      <w:r w:rsidR="00F66851" w:rsidRPr="00691D30">
        <w:rPr>
          <w:rFonts w:ascii="Times New Roman" w:hAnsi="Times New Roman"/>
          <w:sz w:val="28"/>
          <w:szCs w:val="28"/>
        </w:rPr>
        <w:t>Эт</w:t>
      </w:r>
      <w:r w:rsidR="006A1E44">
        <w:rPr>
          <w:rFonts w:ascii="Times New Roman" w:hAnsi="Times New Roman"/>
          <w:sz w:val="28"/>
          <w:szCs w:val="28"/>
        </w:rPr>
        <w:t>а тенденция</w:t>
      </w:r>
      <w:r w:rsidR="00F66851" w:rsidRPr="00691D30">
        <w:rPr>
          <w:rFonts w:ascii="Times New Roman" w:hAnsi="Times New Roman"/>
          <w:sz w:val="28"/>
          <w:szCs w:val="28"/>
        </w:rPr>
        <w:t xml:space="preserve"> связан</w:t>
      </w:r>
      <w:r w:rsidR="006A1E44">
        <w:rPr>
          <w:rFonts w:ascii="Times New Roman" w:hAnsi="Times New Roman"/>
          <w:sz w:val="28"/>
          <w:szCs w:val="28"/>
        </w:rPr>
        <w:t>а</w:t>
      </w:r>
      <w:r w:rsidR="00F66851" w:rsidRPr="00691D30">
        <w:rPr>
          <w:rFonts w:ascii="Times New Roman" w:hAnsi="Times New Roman"/>
          <w:sz w:val="28"/>
          <w:szCs w:val="28"/>
        </w:rPr>
        <w:t xml:space="preserve"> с фундаментальным разделением мира на богатые регионы, экспортирующие наукоемкую продукцию и технологии, и бедные регионы, экспортирующие товары, произведенные за счет дешевого труда. </w:t>
      </w:r>
      <w:r w:rsidR="003450F1">
        <w:rPr>
          <w:rFonts w:ascii="Times New Roman" w:hAnsi="Times New Roman"/>
          <w:sz w:val="28"/>
          <w:szCs w:val="28"/>
        </w:rPr>
        <w:t>Безусловно, это снижает эффективность норм МТП.</w:t>
      </w:r>
    </w:p>
    <w:p w:rsidR="0038670C" w:rsidRDefault="003450F1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же подпараграфе исследованы и некоторые другие факторы, связанные тем или иным образом с уровнем ратификации конвенций (модель профсоюзного движения, длительность пребывания государства в МОТ и др.). Кроме того, рассмотрены примеры государств, выходящих за рамки общих тенденций в отношении ратификации конвенций (США, ближневосточные теократические монархии). Были проанализированы причины таких отклонений, связанные, прежде всего, с политическими факторами.</w:t>
      </w:r>
    </w:p>
    <w:p w:rsidR="003450F1" w:rsidRDefault="00CC3914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3450F1">
        <w:rPr>
          <w:rFonts w:ascii="Times New Roman" w:hAnsi="Times New Roman"/>
          <w:sz w:val="28"/>
          <w:szCs w:val="28"/>
        </w:rPr>
        <w:t>араграф</w:t>
      </w:r>
      <w:r>
        <w:rPr>
          <w:rFonts w:ascii="Times New Roman" w:hAnsi="Times New Roman"/>
          <w:sz w:val="28"/>
          <w:szCs w:val="28"/>
        </w:rPr>
        <w:t>е</w:t>
      </w:r>
      <w:r w:rsidR="003450F1">
        <w:rPr>
          <w:rFonts w:ascii="Times New Roman" w:hAnsi="Times New Roman"/>
          <w:sz w:val="28"/>
          <w:szCs w:val="28"/>
        </w:rPr>
        <w:t xml:space="preserve"> 4 главы 2 </w:t>
      </w:r>
      <w:r>
        <w:rPr>
          <w:rFonts w:ascii="Times New Roman" w:hAnsi="Times New Roman"/>
          <w:sz w:val="28"/>
          <w:szCs w:val="28"/>
        </w:rPr>
        <w:t>проанализированы</w:t>
      </w:r>
      <w:r w:rsidR="003450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</w:t>
      </w:r>
      <w:r w:rsidR="003450F1" w:rsidRPr="00691D30">
        <w:rPr>
          <w:rFonts w:ascii="Times New Roman" w:hAnsi="Times New Roman"/>
          <w:b/>
          <w:sz w:val="28"/>
          <w:szCs w:val="28"/>
        </w:rPr>
        <w:t>актор</w:t>
      </w:r>
      <w:r>
        <w:rPr>
          <w:rFonts w:ascii="Times New Roman" w:hAnsi="Times New Roman"/>
          <w:b/>
          <w:sz w:val="28"/>
          <w:szCs w:val="28"/>
        </w:rPr>
        <w:t>ы</w:t>
      </w:r>
      <w:r w:rsidR="003450F1" w:rsidRPr="00691D30">
        <w:rPr>
          <w:rFonts w:ascii="Times New Roman" w:hAnsi="Times New Roman"/>
          <w:b/>
          <w:sz w:val="28"/>
          <w:szCs w:val="28"/>
        </w:rPr>
        <w:t>, влияющи</w:t>
      </w:r>
      <w:r>
        <w:rPr>
          <w:rFonts w:ascii="Times New Roman" w:hAnsi="Times New Roman"/>
          <w:b/>
          <w:sz w:val="28"/>
          <w:szCs w:val="28"/>
        </w:rPr>
        <w:t>е</w:t>
      </w:r>
      <w:r w:rsidR="003450F1" w:rsidRPr="00691D30">
        <w:rPr>
          <w:rFonts w:ascii="Times New Roman" w:hAnsi="Times New Roman"/>
          <w:b/>
          <w:sz w:val="28"/>
          <w:szCs w:val="28"/>
        </w:rPr>
        <w:t xml:space="preserve"> на эффективность соблюдения норм </w:t>
      </w:r>
      <w:r w:rsidR="009E60FE">
        <w:rPr>
          <w:rFonts w:ascii="Times New Roman" w:hAnsi="Times New Roman"/>
          <w:b/>
          <w:sz w:val="28"/>
          <w:szCs w:val="28"/>
        </w:rPr>
        <w:t>МТП</w:t>
      </w:r>
      <w:r w:rsidR="003450F1" w:rsidRPr="003450F1">
        <w:rPr>
          <w:rFonts w:ascii="Times New Roman" w:hAnsi="Times New Roman"/>
          <w:sz w:val="28"/>
          <w:szCs w:val="28"/>
        </w:rPr>
        <w:t>.</w:t>
      </w:r>
      <w:r w:rsidR="00D20297">
        <w:rPr>
          <w:rFonts w:ascii="Times New Roman" w:hAnsi="Times New Roman"/>
          <w:sz w:val="28"/>
          <w:szCs w:val="28"/>
        </w:rPr>
        <w:t xml:space="preserve"> Каждому из выделенных автором факторов посвящен отдельный подпараграф работы.</w:t>
      </w:r>
    </w:p>
    <w:p w:rsidR="003603F9" w:rsidRDefault="00D20297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Первым среди факторов, влияющих на эффективность норм МТП, признается </w:t>
      </w:r>
      <w:r w:rsidRPr="00D20297">
        <w:rPr>
          <w:rFonts w:ascii="Times New Roman" w:hAnsi="Times New Roman"/>
          <w:b/>
          <w:sz w:val="28"/>
          <w:szCs w:val="28"/>
        </w:rPr>
        <w:t>гибкость норм МТП</w:t>
      </w:r>
      <w:r>
        <w:rPr>
          <w:rFonts w:ascii="Times New Roman" w:hAnsi="Times New Roman"/>
          <w:sz w:val="28"/>
          <w:szCs w:val="28"/>
        </w:rPr>
        <w:t xml:space="preserve">. </w:t>
      </w:r>
      <w:r w:rsidR="009F66A6" w:rsidRPr="009F66A6">
        <w:rPr>
          <w:rFonts w:ascii="Times New Roman" w:hAnsi="Times New Roman"/>
          <w:sz w:val="28"/>
          <w:szCs w:val="28"/>
        </w:rPr>
        <w:t xml:space="preserve">Гибкость либо жесткость </w:t>
      </w:r>
      <w:r w:rsidR="009E60FE">
        <w:rPr>
          <w:rFonts w:ascii="Times New Roman" w:hAnsi="Times New Roman"/>
          <w:sz w:val="28"/>
          <w:szCs w:val="28"/>
        </w:rPr>
        <w:t>норм МТП</w:t>
      </w:r>
      <w:r w:rsidR="009F66A6" w:rsidRPr="009F66A6">
        <w:rPr>
          <w:rFonts w:ascii="Times New Roman" w:hAnsi="Times New Roman"/>
          <w:sz w:val="28"/>
          <w:szCs w:val="28"/>
        </w:rPr>
        <w:t xml:space="preserve"> – это важнейший фактор, связанный с их эффективностью. </w:t>
      </w:r>
      <w:r w:rsidR="009E60FE">
        <w:rPr>
          <w:rFonts w:ascii="Times New Roman" w:hAnsi="Times New Roman"/>
          <w:sz w:val="28"/>
          <w:szCs w:val="28"/>
        </w:rPr>
        <w:t>Гибкость</w:t>
      </w:r>
      <w:r w:rsidR="009F66A6" w:rsidRPr="00691D30">
        <w:rPr>
          <w:rFonts w:ascii="Times New Roman" w:hAnsi="Times New Roman"/>
          <w:sz w:val="28"/>
          <w:szCs w:val="28"/>
        </w:rPr>
        <w:t xml:space="preserve"> можно </w:t>
      </w:r>
      <w:r w:rsidR="009E60FE">
        <w:rPr>
          <w:rFonts w:ascii="Times New Roman" w:hAnsi="Times New Roman"/>
          <w:sz w:val="28"/>
          <w:szCs w:val="28"/>
        </w:rPr>
        <w:t>рассматривать</w:t>
      </w:r>
      <w:r w:rsidR="009F66A6" w:rsidRPr="00691D30">
        <w:rPr>
          <w:rFonts w:ascii="Times New Roman" w:hAnsi="Times New Roman"/>
          <w:sz w:val="28"/>
          <w:szCs w:val="28"/>
        </w:rPr>
        <w:t xml:space="preserve"> в нескольких смыслах. </w:t>
      </w:r>
      <w:r w:rsidR="009F66A6" w:rsidRPr="00691D30">
        <w:rPr>
          <w:rFonts w:ascii="Times New Roman" w:hAnsi="Times New Roman"/>
          <w:i/>
          <w:sz w:val="28"/>
          <w:szCs w:val="28"/>
        </w:rPr>
        <w:t>Во-первых</w:t>
      </w:r>
      <w:r w:rsidR="009F66A6" w:rsidRPr="00691D30">
        <w:rPr>
          <w:rFonts w:ascii="Times New Roman" w:hAnsi="Times New Roman"/>
          <w:sz w:val="28"/>
          <w:szCs w:val="28"/>
        </w:rPr>
        <w:t xml:space="preserve">, существует содержательная гибкость актов, т.е. расплывчатость и обтекаемость формулировок, либо специально сформулированные нормы или механизмы гибкости. </w:t>
      </w:r>
      <w:r w:rsidR="009F66A6">
        <w:rPr>
          <w:rFonts w:ascii="Times New Roman" w:hAnsi="Times New Roman"/>
          <w:sz w:val="28"/>
          <w:szCs w:val="28"/>
        </w:rPr>
        <w:t>Э</w:t>
      </w:r>
      <w:r w:rsidR="009F66A6" w:rsidRPr="00691D30">
        <w:rPr>
          <w:rFonts w:ascii="Times New Roman" w:hAnsi="Times New Roman"/>
          <w:sz w:val="28"/>
          <w:szCs w:val="28"/>
        </w:rPr>
        <w:t xml:space="preserve">ти явления </w:t>
      </w:r>
      <w:r w:rsidR="009F66A6">
        <w:rPr>
          <w:rFonts w:ascii="Times New Roman" w:hAnsi="Times New Roman"/>
          <w:sz w:val="28"/>
          <w:szCs w:val="28"/>
        </w:rPr>
        <w:t>именуются автором</w:t>
      </w:r>
      <w:r w:rsidR="009F66A6" w:rsidRPr="00691D30">
        <w:rPr>
          <w:rFonts w:ascii="Times New Roman" w:hAnsi="Times New Roman"/>
          <w:sz w:val="28"/>
          <w:szCs w:val="28"/>
        </w:rPr>
        <w:t xml:space="preserve"> </w:t>
      </w:r>
      <w:r w:rsidR="009F66A6" w:rsidRPr="009F66A6">
        <w:rPr>
          <w:rFonts w:ascii="Times New Roman" w:hAnsi="Times New Roman"/>
          <w:b/>
          <w:i/>
          <w:sz w:val="28"/>
          <w:szCs w:val="28"/>
        </w:rPr>
        <w:t>гибкостью содержания</w:t>
      </w:r>
      <w:r w:rsidR="009F66A6" w:rsidRPr="00691D30">
        <w:rPr>
          <w:rFonts w:ascii="Times New Roman" w:hAnsi="Times New Roman"/>
          <w:sz w:val="28"/>
          <w:szCs w:val="28"/>
        </w:rPr>
        <w:t xml:space="preserve"> МТС. </w:t>
      </w:r>
      <w:r w:rsidR="009F66A6" w:rsidRPr="00691D30">
        <w:rPr>
          <w:rFonts w:ascii="Times New Roman" w:hAnsi="Times New Roman"/>
          <w:i/>
          <w:sz w:val="28"/>
          <w:szCs w:val="28"/>
        </w:rPr>
        <w:t>Во-вторых</w:t>
      </w:r>
      <w:r w:rsidR="009F66A6" w:rsidRPr="00691D30">
        <w:rPr>
          <w:rFonts w:ascii="Times New Roman" w:hAnsi="Times New Roman"/>
          <w:sz w:val="28"/>
          <w:szCs w:val="28"/>
        </w:rPr>
        <w:t>, сама форма, в которой принимаются МТС, может быть гибко</w:t>
      </w:r>
      <w:r w:rsidR="009E60FE">
        <w:rPr>
          <w:rFonts w:ascii="Times New Roman" w:hAnsi="Times New Roman"/>
          <w:sz w:val="28"/>
          <w:szCs w:val="28"/>
        </w:rPr>
        <w:t>й</w:t>
      </w:r>
      <w:r w:rsidR="009F66A6" w:rsidRPr="00691D30">
        <w:rPr>
          <w:rFonts w:ascii="Times New Roman" w:hAnsi="Times New Roman"/>
          <w:sz w:val="28"/>
          <w:szCs w:val="28"/>
        </w:rPr>
        <w:t>, когда речь идет о «мягком праве»</w:t>
      </w:r>
      <w:r w:rsidR="009F66A6">
        <w:rPr>
          <w:rFonts w:ascii="Times New Roman" w:hAnsi="Times New Roman"/>
          <w:sz w:val="28"/>
          <w:szCs w:val="28"/>
        </w:rPr>
        <w:t>. Такая гибкость именуется</w:t>
      </w:r>
      <w:r w:rsidR="009F66A6" w:rsidRPr="00691D30">
        <w:rPr>
          <w:rFonts w:ascii="Times New Roman" w:hAnsi="Times New Roman"/>
          <w:sz w:val="28"/>
          <w:szCs w:val="28"/>
        </w:rPr>
        <w:t xml:space="preserve"> </w:t>
      </w:r>
      <w:r w:rsidR="009F66A6" w:rsidRPr="009F66A6">
        <w:rPr>
          <w:rFonts w:ascii="Times New Roman" w:hAnsi="Times New Roman"/>
          <w:b/>
          <w:i/>
          <w:sz w:val="28"/>
          <w:szCs w:val="28"/>
        </w:rPr>
        <w:t>гибкость</w:t>
      </w:r>
      <w:r w:rsidR="009F66A6">
        <w:rPr>
          <w:rFonts w:ascii="Times New Roman" w:hAnsi="Times New Roman"/>
          <w:b/>
          <w:i/>
          <w:sz w:val="28"/>
          <w:szCs w:val="28"/>
        </w:rPr>
        <w:t>ю</w:t>
      </w:r>
      <w:r w:rsidR="009F66A6" w:rsidRPr="009F66A6">
        <w:rPr>
          <w:rFonts w:ascii="Times New Roman" w:hAnsi="Times New Roman"/>
          <w:b/>
          <w:i/>
          <w:sz w:val="28"/>
          <w:szCs w:val="28"/>
        </w:rPr>
        <w:t xml:space="preserve"> формы</w:t>
      </w:r>
      <w:r w:rsidR="009F66A6" w:rsidRPr="00691D30">
        <w:rPr>
          <w:rFonts w:ascii="Times New Roman" w:hAnsi="Times New Roman"/>
          <w:sz w:val="28"/>
          <w:szCs w:val="28"/>
        </w:rPr>
        <w:t xml:space="preserve">. </w:t>
      </w:r>
      <w:r w:rsidR="009F66A6" w:rsidRPr="00691D30">
        <w:rPr>
          <w:rFonts w:ascii="Times New Roman" w:hAnsi="Times New Roman"/>
          <w:i/>
          <w:sz w:val="28"/>
          <w:szCs w:val="28"/>
        </w:rPr>
        <w:t>В-третьих</w:t>
      </w:r>
      <w:r w:rsidR="009F66A6" w:rsidRPr="00691D30">
        <w:rPr>
          <w:rFonts w:ascii="Times New Roman" w:hAnsi="Times New Roman"/>
          <w:sz w:val="28"/>
          <w:szCs w:val="28"/>
        </w:rPr>
        <w:t>, существу</w:t>
      </w:r>
      <w:r w:rsidR="009F66A6" w:rsidRPr="00691D30">
        <w:rPr>
          <w:rFonts w:ascii="Times New Roman" w:hAnsi="Times New Roman"/>
          <w:sz w:val="28"/>
          <w:szCs w:val="28"/>
        </w:rPr>
        <w:lastRenderedPageBreak/>
        <w:t xml:space="preserve">ет </w:t>
      </w:r>
      <w:r w:rsidR="009F66A6" w:rsidRPr="009E60FE">
        <w:rPr>
          <w:rFonts w:ascii="Times New Roman" w:hAnsi="Times New Roman"/>
          <w:b/>
          <w:i/>
          <w:sz w:val="28"/>
          <w:szCs w:val="28"/>
        </w:rPr>
        <w:t>гибкость, связанная с применением МТС</w:t>
      </w:r>
      <w:r w:rsidR="009F66A6" w:rsidRPr="00691D30">
        <w:rPr>
          <w:rFonts w:ascii="Times New Roman" w:hAnsi="Times New Roman"/>
          <w:sz w:val="28"/>
          <w:szCs w:val="28"/>
        </w:rPr>
        <w:t>.</w:t>
      </w:r>
      <w:r w:rsidR="009F66A6">
        <w:rPr>
          <w:rFonts w:ascii="Times New Roman" w:hAnsi="Times New Roman"/>
          <w:sz w:val="28"/>
          <w:szCs w:val="28"/>
        </w:rPr>
        <w:t xml:space="preserve"> Все три типа гибкости последовательно анализируются автором в отдельных подпараграфах.</w:t>
      </w:r>
    </w:p>
    <w:p w:rsidR="009F66A6" w:rsidRDefault="003603F9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анализе </w:t>
      </w:r>
      <w:r w:rsidRPr="003603F9">
        <w:rPr>
          <w:rFonts w:ascii="Times New Roman" w:hAnsi="Times New Roman"/>
          <w:i/>
          <w:sz w:val="28"/>
          <w:szCs w:val="28"/>
        </w:rPr>
        <w:t>гибкости содержания</w:t>
      </w:r>
      <w:r>
        <w:rPr>
          <w:rFonts w:ascii="Times New Roman" w:hAnsi="Times New Roman"/>
          <w:sz w:val="28"/>
          <w:szCs w:val="28"/>
        </w:rPr>
        <w:t>, автор рассмотрел различные «механизмы» гибкости (расплывчатый характер формулировок, допустимость различных изъятий и др.). Гибкость содержания, с одной стороны, должна повышать вероятность принятия и ратификации международного договора в сфере МТП, но с другой стороны – выхолащивает содержание правовой нормы. Поэтому данный фактор эффективности носит смешанный характер</w:t>
      </w:r>
      <w:r w:rsidR="009E60FE">
        <w:rPr>
          <w:rFonts w:ascii="Times New Roman" w:hAnsi="Times New Roman"/>
          <w:sz w:val="28"/>
          <w:szCs w:val="28"/>
        </w:rPr>
        <w:t xml:space="preserve"> с точки зрения воздействия на эффективность норм МТП</w:t>
      </w:r>
      <w:r>
        <w:rPr>
          <w:rFonts w:ascii="Times New Roman" w:hAnsi="Times New Roman"/>
          <w:sz w:val="28"/>
          <w:szCs w:val="28"/>
        </w:rPr>
        <w:t>.</w:t>
      </w:r>
    </w:p>
    <w:p w:rsidR="003603F9" w:rsidRDefault="003603F9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Несмотря на обилие средств обеспечения гибкости, позволяющих государствам принимать на себя меньший объем обязательств в отношении конвенций</w:t>
      </w:r>
      <w:r w:rsidR="009E60FE">
        <w:rPr>
          <w:rFonts w:ascii="Times New Roman" w:hAnsi="Times New Roman"/>
          <w:sz w:val="28"/>
          <w:szCs w:val="28"/>
        </w:rPr>
        <w:t>,</w:t>
      </w:r>
      <w:r w:rsidRPr="00691D30">
        <w:rPr>
          <w:rFonts w:ascii="Times New Roman" w:hAnsi="Times New Roman"/>
          <w:sz w:val="28"/>
          <w:szCs w:val="28"/>
        </w:rPr>
        <w:t xml:space="preserve"> сами государства достаточно слабо используют возможности, предоставляемые ими конвенциями. Этот факт говорит о том, что международные организации и, прежде всего, МОТ, принимая нормы МТП, перестраховываются, закладывая в них избыточную гибкость, которая, </w:t>
      </w:r>
      <w:r>
        <w:rPr>
          <w:rFonts w:ascii="Times New Roman" w:hAnsi="Times New Roman"/>
          <w:sz w:val="28"/>
          <w:szCs w:val="28"/>
        </w:rPr>
        <w:t>тем не менее,</w:t>
      </w:r>
      <w:r w:rsidRPr="00691D30">
        <w:rPr>
          <w:rFonts w:ascii="Times New Roman" w:hAnsi="Times New Roman"/>
          <w:sz w:val="28"/>
          <w:szCs w:val="28"/>
        </w:rPr>
        <w:t xml:space="preserve"> не обеспечивает существенно лучшую «ратифицируемость» этих норм, бывшую изначальной целью механизмов содержательной гибкости. </w:t>
      </w:r>
      <w:r w:rsidR="009E60F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втор приходит к выводу, что </w:t>
      </w:r>
      <w:r w:rsidRPr="00691D30">
        <w:rPr>
          <w:rFonts w:ascii="Times New Roman" w:hAnsi="Times New Roman"/>
          <w:sz w:val="28"/>
          <w:szCs w:val="28"/>
        </w:rPr>
        <w:t>использовать механизмы содержательной гибкости надо с существенно большей сдержанностью, нежели это делается</w:t>
      </w:r>
      <w:r w:rsidR="009E60FE">
        <w:rPr>
          <w:rFonts w:ascii="Times New Roman" w:hAnsi="Times New Roman"/>
          <w:sz w:val="28"/>
          <w:szCs w:val="28"/>
        </w:rPr>
        <w:t xml:space="preserve"> сейчас</w:t>
      </w:r>
      <w:r w:rsidRPr="00691D30">
        <w:rPr>
          <w:rFonts w:ascii="Times New Roman" w:hAnsi="Times New Roman"/>
          <w:sz w:val="28"/>
          <w:szCs w:val="28"/>
        </w:rPr>
        <w:t>, чтобы не лишить соответствующую норму МТП реального содержания.</w:t>
      </w:r>
    </w:p>
    <w:p w:rsidR="003603F9" w:rsidRDefault="003603F9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проведенного анализа делается вывод</w:t>
      </w:r>
      <w:r w:rsidR="00430724">
        <w:rPr>
          <w:rFonts w:ascii="Times New Roman" w:hAnsi="Times New Roman"/>
          <w:sz w:val="28"/>
          <w:szCs w:val="28"/>
        </w:rPr>
        <w:t xml:space="preserve"> в отношении наиболее предпочтительного</w:t>
      </w:r>
      <w:r w:rsidRPr="00691D30">
        <w:rPr>
          <w:rFonts w:ascii="Times New Roman" w:hAnsi="Times New Roman"/>
          <w:sz w:val="28"/>
          <w:szCs w:val="28"/>
        </w:rPr>
        <w:t xml:space="preserve"> механизм</w:t>
      </w:r>
      <w:r w:rsidR="00430724">
        <w:rPr>
          <w:rFonts w:ascii="Times New Roman" w:hAnsi="Times New Roman"/>
          <w:sz w:val="28"/>
          <w:szCs w:val="28"/>
        </w:rPr>
        <w:t>а</w:t>
      </w:r>
      <w:r w:rsidRPr="00691D30">
        <w:rPr>
          <w:rFonts w:ascii="Times New Roman" w:hAnsi="Times New Roman"/>
          <w:sz w:val="28"/>
          <w:szCs w:val="28"/>
        </w:rPr>
        <w:t xml:space="preserve"> содержательной гибкости – </w:t>
      </w:r>
      <w:r w:rsidR="00430724">
        <w:rPr>
          <w:rFonts w:ascii="Times New Roman" w:hAnsi="Times New Roman"/>
          <w:sz w:val="28"/>
          <w:szCs w:val="28"/>
        </w:rPr>
        <w:t>см. п. 14 положений, выносимых на защиту.</w:t>
      </w:r>
    </w:p>
    <w:p w:rsidR="003603F9" w:rsidRDefault="00F45661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</w:t>
      </w:r>
      <w:r w:rsidRPr="00F45661">
        <w:rPr>
          <w:rFonts w:ascii="Times New Roman" w:hAnsi="Times New Roman"/>
          <w:i/>
          <w:sz w:val="28"/>
          <w:szCs w:val="28"/>
        </w:rPr>
        <w:t>гибкости формы</w:t>
      </w:r>
      <w:r>
        <w:rPr>
          <w:rFonts w:ascii="Times New Roman" w:hAnsi="Times New Roman"/>
          <w:sz w:val="28"/>
          <w:szCs w:val="28"/>
        </w:rPr>
        <w:t xml:space="preserve"> автором был проведен анализ, связанный с увеличением «удельного веса» МТС, принятых в форме «мягкого права» и последствий этой тенденции для нормотворчества в сфере труда. Здесь же рассмотрена политика МОТ, направленная на снижение количества принимаемых «связанных» рекомендаций, т.е. рекомендаций, принятых в развитие одновременно принятой конвенции.</w:t>
      </w:r>
    </w:p>
    <w:p w:rsidR="00F45661" w:rsidRDefault="00F45661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внимание в данном подпараграфе уделено Конвенции МОТ 2006 г. о труде в морском судоходстве (</w:t>
      </w:r>
      <w:r>
        <w:rPr>
          <w:rFonts w:ascii="Times New Roman" w:hAnsi="Times New Roman"/>
          <w:sz w:val="28"/>
          <w:szCs w:val="28"/>
          <w:lang w:val="en-US"/>
        </w:rPr>
        <w:t>MLC</w:t>
      </w:r>
      <w:r>
        <w:rPr>
          <w:rFonts w:ascii="Times New Roman" w:hAnsi="Times New Roman"/>
          <w:sz w:val="28"/>
          <w:szCs w:val="28"/>
        </w:rPr>
        <w:t xml:space="preserve">), которая стала новаторской для МОТ в связи с сочетанием в одном акте элементов международного договора </w:t>
      </w:r>
      <w:r>
        <w:rPr>
          <w:rFonts w:ascii="Times New Roman" w:hAnsi="Times New Roman"/>
          <w:sz w:val="28"/>
          <w:szCs w:val="28"/>
        </w:rPr>
        <w:lastRenderedPageBreak/>
        <w:t>и рекомендательного акта. Кроме того, механизм принятия изменений в Конвенцию представляется автором перспективным и для вновь принимающихся МТС, поскольку позволяет «обновлять» редакцию конвенции в отношении участвующих в ней государств в силу их молчаливого согласия. Это отчасти может решить проблему присоединения государств к устаревшим нормам МТП, о чем говорилось в подпараграфе 3.3 главы 2.</w:t>
      </w:r>
    </w:p>
    <w:p w:rsidR="008C43CC" w:rsidRPr="00691D30" w:rsidRDefault="008C43CC" w:rsidP="006A47EB">
      <w:pPr>
        <w:spacing w:line="336" w:lineRule="auto"/>
        <w:ind w:right="-1" w:firstLine="567"/>
        <w:rPr>
          <w:rFonts w:ascii="Times New Roman" w:hAnsi="Times New Roman"/>
          <w:bCs/>
          <w:sz w:val="28"/>
          <w:szCs w:val="28"/>
        </w:rPr>
      </w:pPr>
      <w:r w:rsidRPr="00691D30">
        <w:rPr>
          <w:rFonts w:ascii="Times New Roman" w:hAnsi="Times New Roman"/>
          <w:bCs/>
          <w:sz w:val="28"/>
          <w:szCs w:val="28"/>
        </w:rPr>
        <w:t>Оцениваются перспективы кодификации актов МОТ в связи с явной необходимостью существенного упрощения существующей системы МТС МОТ. Разовая кодификация всех МТС, принятых в рамках МОТ, невозможна. Однако после вступления в силу поправки к Уставу МОТ, позволяющей отменять конвенции, можно было бы начать принимать крупные гибридные акты, сочетающие обязательные и рекомендательные нормы в отношении отдельных институтов трудового права и отдельных категорий работников. Морская конвенция 2006 г. (</w:t>
      </w:r>
      <w:r w:rsidRPr="00691D30">
        <w:rPr>
          <w:rFonts w:ascii="Times New Roman" w:hAnsi="Times New Roman"/>
          <w:bCs/>
          <w:sz w:val="28"/>
          <w:szCs w:val="28"/>
          <w:lang w:val="en-US"/>
        </w:rPr>
        <w:t>MLC</w:t>
      </w:r>
      <w:r w:rsidRPr="00691D30">
        <w:rPr>
          <w:rFonts w:ascii="Times New Roman" w:hAnsi="Times New Roman"/>
          <w:bCs/>
          <w:sz w:val="28"/>
          <w:szCs w:val="28"/>
        </w:rPr>
        <w:t>) вполне подходит в качестве ориентира для такой консолидации МТС. Таких крупных актов, покрывающих все пространство международного нормотворчества в сфере труда, должно быть в пределах 10-15 единиц.</w:t>
      </w:r>
    </w:p>
    <w:p w:rsidR="008C43CC" w:rsidRDefault="008C43CC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В этих актах должны быть не только рамочные установки о направлении политики государств, но и конкретные правовые правила. При формулировке этих правил необходимо учитывать практику, сложившуюся в результате толкования МТС в рамках контрольных процедур (не только МОТ, но и других международных организаций, занимающихся установлением и контролем за применением норм МТП). Эта практика должна постепенно входить в качестве составных частей соответствующих крупных конвенций-рекомендаций.</w:t>
      </w:r>
      <w:r w:rsidR="00430724">
        <w:rPr>
          <w:rFonts w:ascii="Times New Roman" w:hAnsi="Times New Roman"/>
          <w:sz w:val="28"/>
          <w:szCs w:val="28"/>
        </w:rPr>
        <w:t xml:space="preserve"> </w:t>
      </w:r>
      <w:r w:rsidRPr="00691D30">
        <w:rPr>
          <w:rFonts w:ascii="Times New Roman" w:hAnsi="Times New Roman"/>
          <w:sz w:val="28"/>
          <w:szCs w:val="28"/>
        </w:rPr>
        <w:t xml:space="preserve">При целенаправленной политике МОТ в данном направлении представляется возможным возникновение полноценного международного трудового кодекса, касающегося всех важнейших вопросов </w:t>
      </w:r>
      <w:r w:rsidR="00430724">
        <w:rPr>
          <w:rFonts w:ascii="Times New Roman" w:hAnsi="Times New Roman"/>
          <w:sz w:val="28"/>
          <w:szCs w:val="28"/>
        </w:rPr>
        <w:t>МТП</w:t>
      </w:r>
      <w:r w:rsidRPr="00691D30">
        <w:rPr>
          <w:rFonts w:ascii="Times New Roman" w:hAnsi="Times New Roman"/>
          <w:sz w:val="28"/>
          <w:szCs w:val="28"/>
        </w:rPr>
        <w:t>, в д</w:t>
      </w:r>
      <w:r w:rsidR="00430724">
        <w:rPr>
          <w:rFonts w:ascii="Times New Roman" w:hAnsi="Times New Roman"/>
          <w:sz w:val="28"/>
          <w:szCs w:val="28"/>
        </w:rPr>
        <w:t>олгосрочной</w:t>
      </w:r>
      <w:r w:rsidRPr="00691D30">
        <w:rPr>
          <w:rFonts w:ascii="Times New Roman" w:hAnsi="Times New Roman"/>
          <w:sz w:val="28"/>
          <w:szCs w:val="28"/>
        </w:rPr>
        <w:t xml:space="preserve"> перспективе.</w:t>
      </w:r>
    </w:p>
    <w:p w:rsidR="008C43CC" w:rsidRPr="00691D30" w:rsidRDefault="008C43CC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В качестве первоочередной цели для принятия консолидирующих конвенций-рекомендаций следует рассматривать акт о работниках-мигрантах, поскольку именно они в настоящее время являются наиболее бесправной и уязвимой категорией работников, причем уязвимость этих работников связа</w:t>
      </w:r>
      <w:r w:rsidRPr="00691D30">
        <w:rPr>
          <w:rFonts w:ascii="Times New Roman" w:hAnsi="Times New Roman"/>
          <w:sz w:val="28"/>
          <w:szCs w:val="28"/>
        </w:rPr>
        <w:lastRenderedPageBreak/>
        <w:t>на именно с трансграничным аспектом их работы, т.е. напрямую касается одного из ключевых направлений деятельности МОТ. Более жесткие МТС должны быть приняты и в отношении прекращения «социального демпинга».</w:t>
      </w:r>
    </w:p>
    <w:p w:rsidR="00F66851" w:rsidRDefault="00F66851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этого, сформулирован</w:t>
      </w:r>
      <w:r w:rsidRPr="00691D30">
        <w:rPr>
          <w:rFonts w:ascii="Times New Roman" w:hAnsi="Times New Roman"/>
          <w:sz w:val="28"/>
          <w:szCs w:val="28"/>
        </w:rPr>
        <w:t xml:space="preserve"> вывод о необходимости пересмотра механизма ратификации Е</w:t>
      </w:r>
      <w:r>
        <w:rPr>
          <w:rFonts w:ascii="Times New Roman" w:hAnsi="Times New Roman"/>
          <w:sz w:val="28"/>
          <w:szCs w:val="28"/>
        </w:rPr>
        <w:t>вропейской социальной хартии</w:t>
      </w:r>
      <w:r w:rsidRPr="00691D30">
        <w:rPr>
          <w:rFonts w:ascii="Times New Roman" w:hAnsi="Times New Roman"/>
          <w:sz w:val="28"/>
          <w:szCs w:val="28"/>
        </w:rPr>
        <w:t>, допускающего ратификацию отдельных частей, как морально устаревшего. С</w:t>
      </w:r>
      <w:r>
        <w:rPr>
          <w:rFonts w:ascii="Times New Roman" w:hAnsi="Times New Roman"/>
          <w:sz w:val="28"/>
          <w:szCs w:val="28"/>
        </w:rPr>
        <w:t>овету Европы</w:t>
      </w:r>
      <w:r w:rsidRPr="00691D30">
        <w:rPr>
          <w:rFonts w:ascii="Times New Roman" w:hAnsi="Times New Roman"/>
          <w:sz w:val="28"/>
          <w:szCs w:val="28"/>
        </w:rPr>
        <w:t xml:space="preserve"> предлагается добиваться полной ра</w:t>
      </w:r>
      <w:r>
        <w:rPr>
          <w:rFonts w:ascii="Times New Roman" w:hAnsi="Times New Roman"/>
          <w:sz w:val="28"/>
          <w:szCs w:val="28"/>
        </w:rPr>
        <w:t>тификации всех статей Европейской социальной хартии государствами-членами</w:t>
      </w:r>
      <w:r w:rsidRPr="00691D30">
        <w:rPr>
          <w:rFonts w:ascii="Times New Roman" w:hAnsi="Times New Roman"/>
          <w:sz w:val="28"/>
          <w:szCs w:val="28"/>
        </w:rPr>
        <w:t>.</w:t>
      </w:r>
    </w:p>
    <w:p w:rsidR="00F45661" w:rsidRDefault="00F45661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F45661">
        <w:rPr>
          <w:rFonts w:ascii="Times New Roman" w:hAnsi="Times New Roman"/>
          <w:i/>
          <w:sz w:val="28"/>
          <w:szCs w:val="28"/>
        </w:rPr>
        <w:t>Гибкост</w:t>
      </w:r>
      <w:r>
        <w:rPr>
          <w:rFonts w:ascii="Times New Roman" w:hAnsi="Times New Roman"/>
          <w:i/>
          <w:sz w:val="28"/>
          <w:szCs w:val="28"/>
        </w:rPr>
        <w:t>ь</w:t>
      </w:r>
      <w:r w:rsidRPr="00F45661">
        <w:rPr>
          <w:rFonts w:ascii="Times New Roman" w:hAnsi="Times New Roman"/>
          <w:i/>
          <w:sz w:val="28"/>
          <w:szCs w:val="28"/>
        </w:rPr>
        <w:t xml:space="preserve"> применения</w:t>
      </w:r>
      <w:r>
        <w:rPr>
          <w:rFonts w:ascii="Times New Roman" w:hAnsi="Times New Roman"/>
          <w:sz w:val="28"/>
          <w:szCs w:val="28"/>
        </w:rPr>
        <w:t xml:space="preserve"> норм МТП исследуется с точки зрения политики международных организаций, принимающих нормы МТП, в отношении контроля за их соблюдением. </w:t>
      </w:r>
      <w:r w:rsidR="00BC6C87">
        <w:rPr>
          <w:rFonts w:ascii="Times New Roman" w:hAnsi="Times New Roman"/>
          <w:sz w:val="28"/>
          <w:szCs w:val="28"/>
        </w:rPr>
        <w:t xml:space="preserve">На основе проведения анализа практики применения международных контрольных процедур был сделан вывод о том, что политика МОТ в данном отношении отличается существенно большей мягкостью в отношении государств-членов, нежели политика </w:t>
      </w:r>
      <w:r w:rsidR="00C77419">
        <w:rPr>
          <w:rFonts w:ascii="Times New Roman" w:hAnsi="Times New Roman"/>
          <w:sz w:val="28"/>
          <w:szCs w:val="28"/>
        </w:rPr>
        <w:t>СЕ</w:t>
      </w:r>
      <w:r w:rsidR="00BC6C87">
        <w:rPr>
          <w:rFonts w:ascii="Times New Roman" w:hAnsi="Times New Roman"/>
          <w:sz w:val="28"/>
          <w:szCs w:val="28"/>
        </w:rPr>
        <w:t>. В значительном количестве случаев эта мягкость приводит к несоблюдению государствами-членами МОТ ратифицированных конвенций. Для повышения эффективности применения актов МОТ предлагается рассмотреть вопрос об использовании некоторых элементов политики «Открытого метода координации», осуществляемой Е</w:t>
      </w:r>
      <w:r w:rsidR="00C77419">
        <w:rPr>
          <w:rFonts w:ascii="Times New Roman" w:hAnsi="Times New Roman"/>
          <w:sz w:val="28"/>
          <w:szCs w:val="28"/>
        </w:rPr>
        <w:t>С</w:t>
      </w:r>
      <w:r w:rsidR="00BC6C87">
        <w:rPr>
          <w:rFonts w:ascii="Times New Roman" w:hAnsi="Times New Roman"/>
          <w:sz w:val="28"/>
          <w:szCs w:val="28"/>
        </w:rPr>
        <w:t xml:space="preserve"> в отношении своих государств-членов.</w:t>
      </w:r>
    </w:p>
    <w:p w:rsidR="008C43CC" w:rsidRDefault="008C43CC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второго фактора эффективности норм МТП, рассматривается </w:t>
      </w:r>
      <w:r w:rsidRPr="008C43CC">
        <w:rPr>
          <w:rFonts w:ascii="Times New Roman" w:hAnsi="Times New Roman"/>
          <w:b/>
          <w:sz w:val="28"/>
          <w:szCs w:val="28"/>
        </w:rPr>
        <w:t>координационный характер международных отношений</w:t>
      </w:r>
      <w:r>
        <w:rPr>
          <w:rFonts w:ascii="Times New Roman" w:hAnsi="Times New Roman"/>
          <w:sz w:val="28"/>
          <w:szCs w:val="28"/>
        </w:rPr>
        <w:t xml:space="preserve">. В данном параграфе рассматриваются особенности контрольных процедур по соблюдению МТС с точки зрения их договорного характера и </w:t>
      </w:r>
      <w:r w:rsidR="006A5A7B">
        <w:rPr>
          <w:rFonts w:ascii="Times New Roman" w:hAnsi="Times New Roman"/>
          <w:sz w:val="28"/>
          <w:szCs w:val="28"/>
        </w:rPr>
        <w:t>чрезвычайной сложности привлечения субъектов МТП к ответственности за нарушение норм МТП. Этот фактор оценивается как безусловно снижающий эффективность применения норм МТП.</w:t>
      </w:r>
    </w:p>
    <w:p w:rsidR="006A5A7B" w:rsidRDefault="006A5A7B" w:rsidP="006A47EB">
      <w:pPr>
        <w:spacing w:line="336" w:lineRule="auto"/>
        <w:ind w:right="-1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Третий фактор эффективности норм МТП – это </w:t>
      </w:r>
      <w:r w:rsidRPr="006A5A7B">
        <w:rPr>
          <w:rFonts w:ascii="Times New Roman" w:hAnsi="Times New Roman"/>
          <w:b/>
          <w:sz w:val="28"/>
          <w:szCs w:val="28"/>
        </w:rPr>
        <w:t>перегруженность контрольных органов МОТ</w:t>
      </w:r>
      <w:r>
        <w:rPr>
          <w:rFonts w:ascii="Times New Roman" w:hAnsi="Times New Roman"/>
          <w:sz w:val="28"/>
          <w:szCs w:val="28"/>
        </w:rPr>
        <w:t>.</w:t>
      </w:r>
      <w:r w:rsidRPr="006A5A7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результате проведенного анализа автор приходит к выводу, что периодически проводившиеся Административным советом МОТ</w:t>
      </w:r>
      <w:r w:rsidRPr="00691D30">
        <w:rPr>
          <w:rFonts w:ascii="Times New Roman" w:hAnsi="Times New Roman"/>
          <w:bCs/>
          <w:sz w:val="28"/>
          <w:szCs w:val="28"/>
        </w:rPr>
        <w:t xml:space="preserve"> меры по разгрузке контрольных органов не приводили к улучшению дисциплины в отношении отчетности перед МОТ со стороны государств-членов. Следовательно, перегруженность контрольных органов МОТ в отно</w:t>
      </w:r>
      <w:r w:rsidRPr="00691D30">
        <w:rPr>
          <w:rFonts w:ascii="Times New Roman" w:hAnsi="Times New Roman"/>
          <w:bCs/>
          <w:sz w:val="28"/>
          <w:szCs w:val="28"/>
        </w:rPr>
        <w:lastRenderedPageBreak/>
        <w:t>шении мониторинга соблюдения МТС не свидетельствует о «перепроизводстве» МТС и неспособности государств участвовать в контрольных процедурах. В связи с этим улучшение ситуации с соблюдением МТС МОТ можно достичь не новыми мерами по «разгрузке» контрольных органов, а радикальным усилением самих этих органов</w:t>
      </w:r>
      <w:r w:rsidR="001C5864">
        <w:rPr>
          <w:rFonts w:ascii="Times New Roman" w:hAnsi="Times New Roman"/>
          <w:bCs/>
          <w:sz w:val="28"/>
          <w:szCs w:val="28"/>
        </w:rPr>
        <w:t>, в том числе,</w:t>
      </w:r>
      <w:r w:rsidRPr="00691D30">
        <w:rPr>
          <w:rFonts w:ascii="Times New Roman" w:hAnsi="Times New Roman"/>
          <w:bCs/>
          <w:sz w:val="28"/>
          <w:szCs w:val="28"/>
        </w:rPr>
        <w:t xml:space="preserve"> в части количества занятых в них специалистов</w:t>
      </w:r>
      <w:r w:rsidR="001C5864">
        <w:rPr>
          <w:rFonts w:ascii="Times New Roman" w:hAnsi="Times New Roman"/>
          <w:bCs/>
          <w:sz w:val="28"/>
          <w:szCs w:val="28"/>
        </w:rPr>
        <w:t xml:space="preserve">, а также </w:t>
      </w:r>
      <w:r w:rsidRPr="00691D30">
        <w:rPr>
          <w:rFonts w:ascii="Times New Roman" w:hAnsi="Times New Roman"/>
          <w:bCs/>
          <w:sz w:val="28"/>
          <w:szCs w:val="28"/>
        </w:rPr>
        <w:t>более жестким отношением со стороны МОТ к соблюдению государствами-членов своих обязательств.</w:t>
      </w:r>
    </w:p>
    <w:p w:rsidR="005C37AF" w:rsidRDefault="006A5A7B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Четвертым фактором эффективности норм МТП автор называет </w:t>
      </w:r>
      <w:r w:rsidRPr="005C37AF">
        <w:rPr>
          <w:rFonts w:ascii="Times New Roman" w:hAnsi="Times New Roman"/>
          <w:b/>
          <w:bCs/>
          <w:sz w:val="28"/>
          <w:szCs w:val="28"/>
        </w:rPr>
        <w:t>сложность и нечеткость международных контрольных процедур</w:t>
      </w:r>
      <w:r>
        <w:rPr>
          <w:rFonts w:ascii="Times New Roman" w:hAnsi="Times New Roman"/>
          <w:bCs/>
          <w:sz w:val="28"/>
          <w:szCs w:val="28"/>
        </w:rPr>
        <w:t>.</w:t>
      </w:r>
      <w:r w:rsidR="005C37AF" w:rsidRPr="005C37AF">
        <w:rPr>
          <w:rFonts w:ascii="Times New Roman" w:hAnsi="Times New Roman"/>
          <w:sz w:val="28"/>
          <w:szCs w:val="28"/>
        </w:rPr>
        <w:t xml:space="preserve"> </w:t>
      </w:r>
      <w:r w:rsidR="005C37AF">
        <w:rPr>
          <w:rFonts w:ascii="Times New Roman" w:hAnsi="Times New Roman"/>
          <w:sz w:val="28"/>
          <w:szCs w:val="28"/>
        </w:rPr>
        <w:t>Проведенный автором а</w:t>
      </w:r>
      <w:r w:rsidR="005C37AF" w:rsidRPr="00691D30">
        <w:rPr>
          <w:rFonts w:ascii="Times New Roman" w:hAnsi="Times New Roman"/>
          <w:sz w:val="28"/>
          <w:szCs w:val="28"/>
        </w:rPr>
        <w:t xml:space="preserve">нализ применения контрольных процедур МОТ приводит к выводу о том, что их сложность и запутанность  представляет собой весьма существенный фактор снижения эффективности норм МТП. В связи с этим необходимо, во-первых, принять изменения в Устав МОТ, закрепляющие статус контрольных органов, на которые ложится основная нагрузка по контролю за соблюдением </w:t>
      </w:r>
      <w:r w:rsidR="001C5864">
        <w:rPr>
          <w:rFonts w:ascii="Times New Roman" w:hAnsi="Times New Roman"/>
          <w:sz w:val="28"/>
          <w:szCs w:val="28"/>
        </w:rPr>
        <w:t>актов</w:t>
      </w:r>
      <w:r w:rsidR="005C37AF" w:rsidRPr="00691D30">
        <w:rPr>
          <w:rFonts w:ascii="Times New Roman" w:hAnsi="Times New Roman"/>
          <w:sz w:val="28"/>
          <w:szCs w:val="28"/>
        </w:rPr>
        <w:t xml:space="preserve"> МОТ, что, безусловно, повысит их значимость и приведет к избежанию двусмысленности в этом отношении. Во-вторых, следует отказаться от использования второстепенных и редко используемых контрольных процедур, которые только затрудняют восприятие контрольных процедур МОТ в качестве единой системы. В-третьих, должна быть выстроена (и закреплена в Уставе) четкая, прозрачная и легкая для восприятия процедура контроля за отчетами государств и рассмотрения жалоб, предполагающая две инстанции рассмотрения жалоб и передачу неразрешен</w:t>
      </w:r>
      <w:r w:rsidR="001C5864">
        <w:rPr>
          <w:rFonts w:ascii="Times New Roman" w:hAnsi="Times New Roman"/>
          <w:sz w:val="28"/>
          <w:szCs w:val="28"/>
        </w:rPr>
        <w:t>ного дела в Комитету конференции по применению конвенций и рекомендаций</w:t>
      </w:r>
      <w:r w:rsidR="005C37AF" w:rsidRPr="00691D30">
        <w:rPr>
          <w:rFonts w:ascii="Times New Roman" w:hAnsi="Times New Roman"/>
          <w:sz w:val="28"/>
          <w:szCs w:val="28"/>
        </w:rPr>
        <w:t xml:space="preserve"> не в случайном порядке, как это делается сейчас, а тотально. Применение ст. 33 Устава об обращении МКТ к государствам-членам с целью наложения санкций на государство-нарушителя должно носить хоть и исключительный характер, но все-таки периодически использоваться.</w:t>
      </w:r>
    </w:p>
    <w:p w:rsidR="005C37AF" w:rsidRDefault="005C37AF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Пятый фактор эффективности норм МТП связан с </w:t>
      </w:r>
      <w:r w:rsidRPr="005C37AF">
        <w:rPr>
          <w:rFonts w:ascii="Times New Roman" w:hAnsi="Times New Roman"/>
          <w:b/>
          <w:sz w:val="28"/>
          <w:szCs w:val="28"/>
        </w:rPr>
        <w:t>политической мотивацией субъектов МТП</w:t>
      </w:r>
      <w:r>
        <w:rPr>
          <w:rFonts w:ascii="Times New Roman" w:hAnsi="Times New Roman"/>
          <w:sz w:val="28"/>
          <w:szCs w:val="28"/>
        </w:rPr>
        <w:t xml:space="preserve">. В данном параграфе рассматривается </w:t>
      </w:r>
      <w:r w:rsidR="006B7146">
        <w:rPr>
          <w:rFonts w:ascii="Times New Roman" w:hAnsi="Times New Roman"/>
          <w:sz w:val="28"/>
          <w:szCs w:val="28"/>
        </w:rPr>
        <w:t>деятельность МОТ в политическом аспекте. С момента своего учреждения она представляла интересы именно капиталистических государств, а во время Холодной войны занимала, в основном, позиции «Западного блока» стран. В современ</w:t>
      </w:r>
      <w:r w:rsidR="006B7146">
        <w:rPr>
          <w:rFonts w:ascii="Times New Roman" w:hAnsi="Times New Roman"/>
          <w:sz w:val="28"/>
          <w:szCs w:val="28"/>
        </w:rPr>
        <w:lastRenderedPageBreak/>
        <w:t>ных условиях эта организация оказалась в очень существенной степени зависима от США, что не может не отражаться на объективности проводимой МОТ политики по применению норм МТП.</w:t>
      </w:r>
    </w:p>
    <w:p w:rsidR="006B7146" w:rsidRDefault="006B7146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В качестве вывода о влиянии политической мотивации субъектов МТП как фактора эффективности его норм, можно констатировать безусловную значимость и негативный характер этого фактора. Чисто правовыми средствами эту ситуацию изменить нельзя. Смягчение этого фактора в рамках контрольных процедур МОТ и других международных организаций возможно путем исключения возможности избирательности при применении контрольных процедур, когда контрольные органы произвольно решают, на нарушения в каких странах следует обращать свое внимание. Остальные пути решения данной проблемы связаны, прежде всего, с давлением на общественное мнение по всему миру.</w:t>
      </w:r>
    </w:p>
    <w:p w:rsidR="006B7146" w:rsidRDefault="00DE10FA" w:rsidP="006A47EB">
      <w:pPr>
        <w:spacing w:line="336" w:lineRule="auto"/>
        <w:ind w:right="-1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Шестой фактор эффективности норм МТП – это </w:t>
      </w:r>
      <w:r w:rsidRPr="00DE10FA">
        <w:rPr>
          <w:rFonts w:ascii="Times New Roman" w:hAnsi="Times New Roman"/>
          <w:b/>
          <w:sz w:val="28"/>
          <w:szCs w:val="28"/>
        </w:rPr>
        <w:t>глобализация и регионализация международных отношений в сфере труда</w:t>
      </w:r>
      <w:r>
        <w:rPr>
          <w:rFonts w:ascii="Times New Roman" w:hAnsi="Times New Roman"/>
          <w:b/>
          <w:sz w:val="28"/>
          <w:szCs w:val="28"/>
        </w:rPr>
        <w:t>, а также</w:t>
      </w:r>
      <w:r w:rsidRPr="00DE10FA">
        <w:rPr>
          <w:rFonts w:ascii="Times New Roman" w:hAnsi="Times New Roman"/>
          <w:b/>
          <w:sz w:val="28"/>
          <w:szCs w:val="28"/>
        </w:rPr>
        <w:t xml:space="preserve"> связь МТП и международной торговли</w:t>
      </w:r>
      <w:r>
        <w:rPr>
          <w:rFonts w:ascii="Times New Roman" w:hAnsi="Times New Roman"/>
          <w:sz w:val="28"/>
          <w:szCs w:val="28"/>
        </w:rPr>
        <w:t>.</w:t>
      </w:r>
      <w:r w:rsidR="00066EBE">
        <w:rPr>
          <w:rFonts w:ascii="Times New Roman" w:hAnsi="Times New Roman"/>
          <w:sz w:val="28"/>
          <w:szCs w:val="28"/>
        </w:rPr>
        <w:t xml:space="preserve"> В отношении данного фактора автор исследует политику либерализации международной торговли и перемещения капиталов, приведшей к финансовой глобализации и конкуренции между государствами путем снижения социальных стандартов (так называемая «гонка на дно»).  </w:t>
      </w:r>
      <w:r>
        <w:rPr>
          <w:rFonts w:ascii="Times New Roman" w:hAnsi="Times New Roman"/>
          <w:bCs/>
          <w:sz w:val="28"/>
          <w:szCs w:val="28"/>
        </w:rPr>
        <w:t>Автором формулируется вывод о том, что п</w:t>
      </w:r>
      <w:r w:rsidRPr="00691D30">
        <w:rPr>
          <w:rFonts w:ascii="Times New Roman" w:hAnsi="Times New Roman"/>
          <w:bCs/>
          <w:sz w:val="28"/>
          <w:szCs w:val="28"/>
        </w:rPr>
        <w:t>оддержка</w:t>
      </w:r>
      <w:r w:rsidR="00066EBE">
        <w:rPr>
          <w:rFonts w:ascii="Times New Roman" w:hAnsi="Times New Roman"/>
          <w:bCs/>
          <w:sz w:val="28"/>
          <w:szCs w:val="28"/>
        </w:rPr>
        <w:t xml:space="preserve"> со стороны</w:t>
      </w:r>
      <w:r w:rsidRPr="00691D30">
        <w:rPr>
          <w:rFonts w:ascii="Times New Roman" w:hAnsi="Times New Roman"/>
          <w:bCs/>
          <w:sz w:val="28"/>
          <w:szCs w:val="28"/>
        </w:rPr>
        <w:t xml:space="preserve"> МОТ политики бреттон-вудских международных организаций по либерализации международного перемещения капиталов крайне негативно сказывается на эффективности норм МТП.</w:t>
      </w:r>
    </w:p>
    <w:p w:rsidR="00066EBE" w:rsidRDefault="00066EBE" w:rsidP="006A47EB">
      <w:pPr>
        <w:spacing w:line="336" w:lineRule="auto"/>
        <w:ind w:right="-1" w:firstLine="567"/>
        <w:rPr>
          <w:rFonts w:ascii="Times New Roman" w:hAnsi="Times New Roman"/>
          <w:bCs/>
          <w:sz w:val="28"/>
          <w:szCs w:val="28"/>
        </w:rPr>
      </w:pPr>
      <w:r w:rsidRPr="00691D30">
        <w:rPr>
          <w:rFonts w:ascii="Times New Roman" w:hAnsi="Times New Roman"/>
          <w:bCs/>
          <w:sz w:val="28"/>
          <w:szCs w:val="28"/>
        </w:rPr>
        <w:t xml:space="preserve">В отношении гармонизации трудового законодательства в рамках евразийского пространства делается вывод о том, что Белоруссии, Казахстану и России необходимо, с одной стороны, интегрировать собственное трудовое законодательство с максимальным учетом МТС, в том числе, не реализующихся в трудовом законодательстве каждого из государств по отдельности. Принятие единого трудового кодекса представляется вполне возможным. С другой стороны, не следует спешить с включением в состав единого экономического пространства и рынка труда экономически менее развитых государств, ранее входивших в СССР, поскольку это подорвет рынок труда и </w:t>
      </w:r>
      <w:r w:rsidRPr="00691D30">
        <w:rPr>
          <w:rFonts w:ascii="Times New Roman" w:hAnsi="Times New Roman"/>
          <w:bCs/>
          <w:sz w:val="28"/>
          <w:szCs w:val="28"/>
        </w:rPr>
        <w:lastRenderedPageBreak/>
        <w:t xml:space="preserve">чревато социальными катаклизмами, которые могут лишь подорвать интеграционные процессы. </w:t>
      </w:r>
    </w:p>
    <w:p w:rsidR="00066EBE" w:rsidRDefault="004202AB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седьмого фактора эффективности норм МТП автор рассматривает </w:t>
      </w:r>
      <w:r w:rsidRPr="004202A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</w:t>
      </w:r>
      <w:r w:rsidRPr="004202AB">
        <w:rPr>
          <w:rFonts w:ascii="Times New Roman" w:hAnsi="Times New Roman"/>
          <w:b/>
          <w:sz w:val="28"/>
          <w:szCs w:val="28"/>
        </w:rPr>
        <w:t>риватизаци</w:t>
      </w:r>
      <w:r>
        <w:rPr>
          <w:rFonts w:ascii="Times New Roman" w:hAnsi="Times New Roman"/>
          <w:b/>
          <w:sz w:val="28"/>
          <w:szCs w:val="28"/>
        </w:rPr>
        <w:t>ю</w:t>
      </w:r>
      <w:r w:rsidR="001C5864">
        <w:rPr>
          <w:rFonts w:ascii="Times New Roman" w:hAnsi="Times New Roman"/>
          <w:b/>
          <w:sz w:val="28"/>
          <w:szCs w:val="28"/>
        </w:rPr>
        <w:t xml:space="preserve"> МТП» в форме</w:t>
      </w:r>
      <w:r w:rsidRPr="004202AB">
        <w:rPr>
          <w:rFonts w:ascii="Times New Roman" w:hAnsi="Times New Roman"/>
          <w:b/>
          <w:sz w:val="28"/>
          <w:szCs w:val="28"/>
        </w:rPr>
        <w:t xml:space="preserve"> негосударственных способов регулирования отношений в сфере труда</w:t>
      </w:r>
      <w:r w:rsidRPr="004202AB">
        <w:rPr>
          <w:rFonts w:ascii="Times New Roman" w:hAnsi="Times New Roman"/>
          <w:sz w:val="28"/>
          <w:szCs w:val="28"/>
        </w:rPr>
        <w:t>.</w:t>
      </w:r>
      <w:r w:rsidR="001401D7">
        <w:rPr>
          <w:rFonts w:ascii="Times New Roman" w:hAnsi="Times New Roman"/>
          <w:sz w:val="28"/>
          <w:szCs w:val="28"/>
        </w:rPr>
        <w:t xml:space="preserve"> В этом подпараграфе, разделенном на две части, автор исследует новые формы МТП, реализующиеся посредством принятия так называемых корпоративных кодексов поведения, систем социальной маркировки и международного социального диалога.</w:t>
      </w:r>
    </w:p>
    <w:p w:rsidR="001401D7" w:rsidRDefault="001401D7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Делается вывод</w:t>
      </w:r>
      <w:r w:rsidR="001C5864">
        <w:rPr>
          <w:rFonts w:ascii="Times New Roman" w:hAnsi="Times New Roman"/>
          <w:sz w:val="28"/>
          <w:szCs w:val="28"/>
        </w:rPr>
        <w:t xml:space="preserve"> о том</w:t>
      </w:r>
      <w:r w:rsidRPr="00691D30">
        <w:rPr>
          <w:rFonts w:ascii="Times New Roman" w:hAnsi="Times New Roman"/>
          <w:sz w:val="28"/>
          <w:szCs w:val="28"/>
        </w:rPr>
        <w:t xml:space="preserve">, что «новое МТП», создаваемое частными компаниями и неправительственными организациями, не может быть эффективным или даже существовать без взаимодействия с традиционными ключевыми субъектами «классического» МТП – государств и международных организаций. </w:t>
      </w:r>
      <w:r>
        <w:rPr>
          <w:rFonts w:ascii="Times New Roman" w:hAnsi="Times New Roman"/>
          <w:sz w:val="28"/>
          <w:szCs w:val="28"/>
        </w:rPr>
        <w:t>Взаимодействие между традиционными и негосударственными субъектами и источниками МТП может хотя бы отчасти содействовать в решении одной из важнейших проблем современного трудового права. Речь идет о существенной доли неформального сектора на рынке труда, который в развивающихся странах в настоящее время нередко превышает объем официально оформленных трудовых отношений и имеет тенденцию к дальнейшему расширению. Механизмы, направленные на взаимодействие между социальными партнерами, возможно, могут в определенной степени смягчить остроту проблемы.</w:t>
      </w:r>
    </w:p>
    <w:p w:rsidR="00A96E80" w:rsidRDefault="001401D7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A96E80">
        <w:rPr>
          <w:rFonts w:ascii="Times New Roman" w:hAnsi="Times New Roman"/>
          <w:b/>
          <w:sz w:val="28"/>
          <w:szCs w:val="28"/>
        </w:rPr>
        <w:t>Глава 3</w:t>
      </w:r>
      <w:r>
        <w:rPr>
          <w:rFonts w:ascii="Times New Roman" w:hAnsi="Times New Roman"/>
          <w:sz w:val="28"/>
          <w:szCs w:val="28"/>
        </w:rPr>
        <w:t xml:space="preserve"> работы озаглавлена: </w:t>
      </w:r>
      <w:r w:rsidRPr="001401D7">
        <w:rPr>
          <w:rFonts w:ascii="Times New Roman" w:hAnsi="Times New Roman"/>
          <w:b/>
          <w:sz w:val="28"/>
          <w:szCs w:val="28"/>
        </w:rPr>
        <w:t>«Соответствие российского трудового законодательства международным трудовым стандартам как критерий эффективности  норм международного трудового права»</w:t>
      </w:r>
      <w:r>
        <w:rPr>
          <w:rFonts w:ascii="Times New Roman" w:hAnsi="Times New Roman"/>
          <w:sz w:val="28"/>
          <w:szCs w:val="28"/>
        </w:rPr>
        <w:t>.</w:t>
      </w:r>
    </w:p>
    <w:p w:rsidR="00A96E80" w:rsidRDefault="004F628C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параграф главы 3 называется </w:t>
      </w:r>
      <w:r w:rsidRPr="004F628C">
        <w:rPr>
          <w:rFonts w:ascii="Times New Roman" w:hAnsi="Times New Roman"/>
          <w:b/>
          <w:sz w:val="28"/>
          <w:szCs w:val="28"/>
        </w:rPr>
        <w:t xml:space="preserve">«Способы взаимодействия </w:t>
      </w:r>
      <w:r w:rsidR="001C5864">
        <w:rPr>
          <w:rFonts w:ascii="Times New Roman" w:hAnsi="Times New Roman"/>
          <w:b/>
          <w:sz w:val="28"/>
          <w:szCs w:val="28"/>
        </w:rPr>
        <w:t>МТС</w:t>
      </w:r>
      <w:r w:rsidRPr="004F628C">
        <w:rPr>
          <w:rFonts w:ascii="Times New Roman" w:hAnsi="Times New Roman"/>
          <w:b/>
          <w:sz w:val="28"/>
          <w:szCs w:val="28"/>
        </w:rPr>
        <w:t xml:space="preserve"> и национального трудового законодательства»</w:t>
      </w:r>
      <w:r>
        <w:rPr>
          <w:rFonts w:ascii="Times New Roman" w:hAnsi="Times New Roman"/>
          <w:sz w:val="28"/>
          <w:szCs w:val="28"/>
        </w:rPr>
        <w:t xml:space="preserve">. С учетом монистической и дуалистической доктрины, сложившихся в международном праве, автор анализирует </w:t>
      </w:r>
      <w:r w:rsidRPr="00691D30">
        <w:rPr>
          <w:rFonts w:ascii="Times New Roman" w:hAnsi="Times New Roman"/>
          <w:sz w:val="28"/>
          <w:szCs w:val="28"/>
        </w:rPr>
        <w:t>два основных способа взаимодействия внутреннего трудового права и МТС: имплементация норм МТП во внутреннем праве и принятие внутреннего трудового законодательства с учетом МТС.</w:t>
      </w:r>
    </w:p>
    <w:p w:rsidR="004F628C" w:rsidRDefault="00640D62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же параграфе рассматриваются примеры искажения норм МТП</w:t>
      </w:r>
      <w:r w:rsidRPr="00640D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принятии внутреннего трудового законодательства России, касающиеся </w:t>
      </w:r>
      <w:r w:rsidR="00AC2032">
        <w:rPr>
          <w:rFonts w:ascii="Times New Roman" w:hAnsi="Times New Roman"/>
          <w:sz w:val="28"/>
          <w:szCs w:val="28"/>
        </w:rPr>
        <w:lastRenderedPageBreak/>
        <w:t xml:space="preserve">запрета </w:t>
      </w:r>
      <w:r>
        <w:rPr>
          <w:rFonts w:ascii="Times New Roman" w:hAnsi="Times New Roman"/>
          <w:sz w:val="28"/>
          <w:szCs w:val="28"/>
        </w:rPr>
        <w:t>принудительного труда, запрета дискриминации в сфере труда</w:t>
      </w:r>
      <w:r w:rsidR="00AC2032">
        <w:rPr>
          <w:rFonts w:ascii="Times New Roman" w:hAnsi="Times New Roman"/>
          <w:sz w:val="28"/>
          <w:szCs w:val="28"/>
        </w:rPr>
        <w:t xml:space="preserve"> и занятий, оплаты труда</w:t>
      </w:r>
      <w:r>
        <w:rPr>
          <w:rFonts w:ascii="Times New Roman" w:hAnsi="Times New Roman"/>
          <w:sz w:val="28"/>
          <w:szCs w:val="28"/>
        </w:rPr>
        <w:t xml:space="preserve"> и некоторых других вопросов.</w:t>
      </w:r>
      <w:r w:rsidR="00AC2032">
        <w:rPr>
          <w:rFonts w:ascii="Times New Roman" w:hAnsi="Times New Roman"/>
          <w:sz w:val="28"/>
          <w:szCs w:val="28"/>
        </w:rPr>
        <w:t xml:space="preserve"> Делается вывод о снижении эффективности применения норм МТП</w:t>
      </w:r>
      <w:r w:rsidR="00AC2032" w:rsidRPr="00AC2032">
        <w:rPr>
          <w:rFonts w:ascii="Times New Roman" w:hAnsi="Times New Roman"/>
          <w:sz w:val="28"/>
          <w:szCs w:val="28"/>
        </w:rPr>
        <w:t xml:space="preserve"> </w:t>
      </w:r>
      <w:r w:rsidR="00AC2032">
        <w:rPr>
          <w:rFonts w:ascii="Times New Roman" w:hAnsi="Times New Roman"/>
          <w:sz w:val="28"/>
          <w:szCs w:val="28"/>
        </w:rPr>
        <w:t>в случае подобных искажений, допускаемых законодателем.</w:t>
      </w:r>
    </w:p>
    <w:p w:rsidR="00AC2032" w:rsidRDefault="00A96E80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в диссертации </w:t>
      </w:r>
      <w:r w:rsidR="00AC2032">
        <w:rPr>
          <w:rFonts w:ascii="Times New Roman" w:hAnsi="Times New Roman"/>
          <w:sz w:val="28"/>
          <w:szCs w:val="28"/>
        </w:rPr>
        <w:t>выделяются</w:t>
      </w:r>
      <w:r w:rsidR="00AC2032" w:rsidRPr="00AC2032">
        <w:rPr>
          <w:rFonts w:ascii="Times New Roman" w:hAnsi="Times New Roman"/>
          <w:sz w:val="28"/>
          <w:szCs w:val="28"/>
        </w:rPr>
        <w:t xml:space="preserve"> четыре типа МТС, в отношении которых имеет смысл анализировать соответствие внутреннего трудового законодательства:</w:t>
      </w:r>
      <w:r w:rsidR="00AC2032">
        <w:rPr>
          <w:rFonts w:ascii="Times New Roman" w:hAnsi="Times New Roman"/>
          <w:sz w:val="28"/>
          <w:szCs w:val="28"/>
        </w:rPr>
        <w:t xml:space="preserve"> </w:t>
      </w:r>
      <w:r w:rsidR="00AC2032" w:rsidRPr="00AC2032">
        <w:rPr>
          <w:rFonts w:ascii="Times New Roman" w:hAnsi="Times New Roman"/>
          <w:sz w:val="28"/>
          <w:szCs w:val="28"/>
        </w:rPr>
        <w:t>а) международные договоры с участием Р</w:t>
      </w:r>
      <w:r w:rsidR="00AC2032">
        <w:rPr>
          <w:rFonts w:ascii="Times New Roman" w:hAnsi="Times New Roman"/>
          <w:sz w:val="28"/>
          <w:szCs w:val="28"/>
        </w:rPr>
        <w:t>Ф</w:t>
      </w:r>
      <w:r w:rsidR="00AC2032" w:rsidRPr="00AC2032">
        <w:rPr>
          <w:rFonts w:ascii="Times New Roman" w:hAnsi="Times New Roman"/>
          <w:sz w:val="28"/>
          <w:szCs w:val="28"/>
        </w:rPr>
        <w:t>;</w:t>
      </w:r>
      <w:r w:rsidR="00AC2032">
        <w:rPr>
          <w:rFonts w:ascii="Times New Roman" w:hAnsi="Times New Roman"/>
          <w:sz w:val="28"/>
          <w:szCs w:val="28"/>
        </w:rPr>
        <w:t xml:space="preserve"> </w:t>
      </w:r>
      <w:r w:rsidR="00AC2032" w:rsidRPr="00AC2032">
        <w:rPr>
          <w:rFonts w:ascii="Times New Roman" w:hAnsi="Times New Roman"/>
          <w:sz w:val="28"/>
          <w:szCs w:val="28"/>
        </w:rPr>
        <w:t>б) акты аутентичного толкования международных договоров в</w:t>
      </w:r>
      <w:r w:rsidR="00AC2032">
        <w:rPr>
          <w:rFonts w:ascii="Times New Roman" w:hAnsi="Times New Roman"/>
          <w:sz w:val="28"/>
          <w:szCs w:val="28"/>
        </w:rPr>
        <w:t xml:space="preserve"> качестве международного обычая</w:t>
      </w:r>
      <w:r w:rsidR="00AC2032" w:rsidRPr="00AC2032">
        <w:rPr>
          <w:rFonts w:ascii="Times New Roman" w:hAnsi="Times New Roman"/>
          <w:sz w:val="28"/>
          <w:szCs w:val="28"/>
        </w:rPr>
        <w:t>;</w:t>
      </w:r>
      <w:r w:rsidR="00AC2032">
        <w:rPr>
          <w:rFonts w:ascii="Times New Roman" w:hAnsi="Times New Roman"/>
          <w:sz w:val="28"/>
          <w:szCs w:val="28"/>
        </w:rPr>
        <w:t xml:space="preserve"> </w:t>
      </w:r>
      <w:r w:rsidR="00AC2032" w:rsidRPr="00AC2032">
        <w:rPr>
          <w:rFonts w:ascii="Times New Roman" w:hAnsi="Times New Roman"/>
          <w:sz w:val="28"/>
          <w:szCs w:val="28"/>
        </w:rPr>
        <w:t>в) международные рекомендательные акты в сфере труда;</w:t>
      </w:r>
      <w:r w:rsidR="00AC2032">
        <w:rPr>
          <w:rFonts w:ascii="Times New Roman" w:hAnsi="Times New Roman"/>
          <w:sz w:val="28"/>
          <w:szCs w:val="28"/>
        </w:rPr>
        <w:t xml:space="preserve"> </w:t>
      </w:r>
      <w:r w:rsidR="00AC2032" w:rsidRPr="00AC2032">
        <w:rPr>
          <w:rFonts w:ascii="Times New Roman" w:hAnsi="Times New Roman"/>
          <w:sz w:val="28"/>
          <w:szCs w:val="28"/>
        </w:rPr>
        <w:t>г) международные договоры в сфере труда, по которым Россия не имеет юридических обязательств.</w:t>
      </w:r>
      <w:r w:rsidR="00AC2032">
        <w:rPr>
          <w:rFonts w:ascii="Times New Roman" w:hAnsi="Times New Roman"/>
          <w:sz w:val="28"/>
          <w:szCs w:val="28"/>
        </w:rPr>
        <w:t xml:space="preserve"> Следующие четыре параграфа данной главы посвящены сопоставлению внутреннего </w:t>
      </w:r>
      <w:r>
        <w:rPr>
          <w:rFonts w:ascii="Times New Roman" w:hAnsi="Times New Roman"/>
          <w:sz w:val="28"/>
          <w:szCs w:val="28"/>
        </w:rPr>
        <w:t xml:space="preserve">трудового </w:t>
      </w:r>
      <w:r w:rsidR="00AC2032">
        <w:rPr>
          <w:rFonts w:ascii="Times New Roman" w:hAnsi="Times New Roman"/>
          <w:sz w:val="28"/>
          <w:szCs w:val="28"/>
        </w:rPr>
        <w:t>законодательства РФ с каждым из перечисленных видов МТС.</w:t>
      </w:r>
    </w:p>
    <w:p w:rsidR="009818D0" w:rsidRPr="00691D30" w:rsidRDefault="00255353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итога проведенного сравнительного анализа</w:t>
      </w:r>
      <w:r w:rsidR="00A96E80">
        <w:rPr>
          <w:rFonts w:ascii="Times New Roman" w:hAnsi="Times New Roman"/>
          <w:sz w:val="28"/>
          <w:szCs w:val="28"/>
        </w:rPr>
        <w:t>,</w:t>
      </w:r>
      <w:r w:rsidR="009818D0" w:rsidRPr="00691D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э</w:t>
      </w:r>
      <w:r w:rsidR="009818D0" w:rsidRPr="00691D30">
        <w:rPr>
          <w:rFonts w:ascii="Times New Roman" w:hAnsi="Times New Roman"/>
          <w:sz w:val="28"/>
          <w:szCs w:val="28"/>
        </w:rPr>
        <w:t xml:space="preserve">ффективность соблюдения норм МТП в России оценивается как </w:t>
      </w:r>
      <w:r w:rsidR="00066EBE">
        <w:rPr>
          <w:rFonts w:ascii="Times New Roman" w:hAnsi="Times New Roman"/>
          <w:sz w:val="28"/>
          <w:szCs w:val="28"/>
        </w:rPr>
        <w:t>недостаточная</w:t>
      </w:r>
      <w:r w:rsidR="009818D0" w:rsidRPr="00691D30">
        <w:rPr>
          <w:rFonts w:ascii="Times New Roman" w:hAnsi="Times New Roman"/>
          <w:sz w:val="28"/>
          <w:szCs w:val="28"/>
        </w:rPr>
        <w:t>. В качестве примеров неэффективности соблюдения норм МТП приводятся многочисленные факты несоответствия внутреннего законодательства России перечисленным выше видам МТС по важнейшим правам человека в сфере труда.</w:t>
      </w:r>
    </w:p>
    <w:p w:rsidR="009818D0" w:rsidRPr="00691D30" w:rsidRDefault="00A96E80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818D0">
        <w:rPr>
          <w:rFonts w:ascii="Times New Roman" w:hAnsi="Times New Roman"/>
          <w:sz w:val="28"/>
          <w:szCs w:val="28"/>
        </w:rPr>
        <w:t>ерьезн</w:t>
      </w:r>
      <w:r w:rsidR="00255353">
        <w:rPr>
          <w:rFonts w:ascii="Times New Roman" w:hAnsi="Times New Roman"/>
          <w:sz w:val="28"/>
          <w:szCs w:val="28"/>
        </w:rPr>
        <w:t>ые</w:t>
      </w:r>
      <w:r w:rsidR="009818D0" w:rsidRPr="00691D30">
        <w:rPr>
          <w:rFonts w:ascii="Times New Roman" w:hAnsi="Times New Roman"/>
          <w:sz w:val="28"/>
          <w:szCs w:val="28"/>
        </w:rPr>
        <w:t xml:space="preserve"> несоответствия российского трудового законодательства МТС связаны с основополагающим принципом </w:t>
      </w:r>
      <w:r w:rsidR="009818D0" w:rsidRPr="00F8491A">
        <w:rPr>
          <w:rFonts w:ascii="Times New Roman" w:hAnsi="Times New Roman"/>
          <w:i/>
          <w:sz w:val="28"/>
          <w:szCs w:val="28"/>
        </w:rPr>
        <w:t>свободы объединения и права на ведение коллективных переговоров</w:t>
      </w:r>
      <w:r w:rsidR="009818D0" w:rsidRPr="00691D30">
        <w:rPr>
          <w:rFonts w:ascii="Times New Roman" w:hAnsi="Times New Roman"/>
          <w:sz w:val="28"/>
          <w:szCs w:val="28"/>
        </w:rPr>
        <w:t>. Для приведения российского законодательства в соответствие с МТС по данному вопросу предлагается фундаментальная переработка норм, касающихся:</w:t>
      </w:r>
    </w:p>
    <w:p w:rsidR="009818D0" w:rsidRPr="00691D30" w:rsidRDefault="009818D0" w:rsidP="006A47EB">
      <w:pPr>
        <w:pStyle w:val="af5"/>
        <w:numPr>
          <w:ilvl w:val="0"/>
          <w:numId w:val="1"/>
        </w:numPr>
        <w:spacing w:line="336" w:lineRule="auto"/>
        <w:ind w:left="0" w:right="-1" w:firstLine="0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независимости профсоюзов от работодателя и исключения конфликта интересов для лиц, занимающихся профсоюзной деятельностью;</w:t>
      </w:r>
    </w:p>
    <w:p w:rsidR="009818D0" w:rsidRPr="00691D30" w:rsidRDefault="009818D0" w:rsidP="006A47EB">
      <w:pPr>
        <w:pStyle w:val="af5"/>
        <w:numPr>
          <w:ilvl w:val="0"/>
          <w:numId w:val="1"/>
        </w:numPr>
        <w:spacing w:line="336" w:lineRule="auto"/>
        <w:ind w:left="0" w:right="-1" w:firstLine="0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прозрачности внутрипрофсоюзных отношений;</w:t>
      </w:r>
    </w:p>
    <w:p w:rsidR="009818D0" w:rsidRPr="00691D30" w:rsidRDefault="009818D0" w:rsidP="006A47EB">
      <w:pPr>
        <w:pStyle w:val="af5"/>
        <w:numPr>
          <w:ilvl w:val="0"/>
          <w:numId w:val="1"/>
        </w:numPr>
        <w:spacing w:line="336" w:lineRule="auto"/>
        <w:ind w:left="0" w:right="-1" w:firstLine="0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повышения защиты профсоюзных активистов от антипрофсоюзной дискриминации со стороны работодателя;</w:t>
      </w:r>
    </w:p>
    <w:p w:rsidR="009818D0" w:rsidRPr="00691D30" w:rsidRDefault="009818D0" w:rsidP="006A47EB">
      <w:pPr>
        <w:pStyle w:val="af5"/>
        <w:numPr>
          <w:ilvl w:val="0"/>
          <w:numId w:val="1"/>
        </w:numPr>
        <w:spacing w:line="336" w:lineRule="auto"/>
        <w:ind w:left="0" w:right="-1" w:firstLine="0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введение принципа добросовестности для ведения коллективных переговоров и разрешения коллективных трудовых споров, включая примерный перечень действий сторон, которые считаются нарушением этого принципа;</w:t>
      </w:r>
    </w:p>
    <w:p w:rsidR="009818D0" w:rsidRPr="00691D30" w:rsidRDefault="009818D0" w:rsidP="006A47EB">
      <w:pPr>
        <w:pStyle w:val="af5"/>
        <w:numPr>
          <w:ilvl w:val="0"/>
          <w:numId w:val="1"/>
        </w:numPr>
        <w:spacing w:line="336" w:lineRule="auto"/>
        <w:ind w:left="0" w:right="-1" w:firstLine="0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lastRenderedPageBreak/>
        <w:t>предоставления права профсоюзам, представляющим меньшинство работников, заключать коллективные договоры от имени своих членов и объявлять забастовки с целью поддержки своих требований;</w:t>
      </w:r>
    </w:p>
    <w:p w:rsidR="009818D0" w:rsidRPr="00691D30" w:rsidRDefault="009818D0" w:rsidP="006A47EB">
      <w:pPr>
        <w:pStyle w:val="af5"/>
        <w:numPr>
          <w:ilvl w:val="0"/>
          <w:numId w:val="1"/>
        </w:numPr>
        <w:spacing w:line="336" w:lineRule="auto"/>
        <w:ind w:left="0" w:right="-1" w:firstLine="0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включения уровня профессии в число уровней социального партнерства;</w:t>
      </w:r>
    </w:p>
    <w:p w:rsidR="009818D0" w:rsidRPr="00691D30" w:rsidRDefault="009818D0" w:rsidP="006A47EB">
      <w:pPr>
        <w:pStyle w:val="af5"/>
        <w:numPr>
          <w:ilvl w:val="0"/>
          <w:numId w:val="1"/>
        </w:numPr>
        <w:spacing w:line="336" w:lineRule="auto"/>
        <w:ind w:left="0" w:right="-1" w:firstLine="0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существенного облегчения процедуры объявления забастовок, включая право профсоюзов объявлять забастовку на локальном уровне; разрешения забастовок с целью удовлетворения любых социально-экономических требований работников; проведение забастовок солидарности; возможность проведения забастовок по поводу планов работодателей (например, по сокращению численности и штата работников); облегчение согласования минимума необходимых услуг; уменьшения категорий работников (включая государственных служащих) которым  запрещено проведение забастовок, и др.;</w:t>
      </w:r>
    </w:p>
    <w:p w:rsidR="009818D0" w:rsidRPr="00691D30" w:rsidRDefault="009818D0" w:rsidP="006A47EB">
      <w:pPr>
        <w:pStyle w:val="af5"/>
        <w:numPr>
          <w:ilvl w:val="0"/>
          <w:numId w:val="1"/>
        </w:numPr>
        <w:spacing w:line="336" w:lineRule="auto"/>
        <w:ind w:left="0" w:right="-1" w:firstLine="0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принять нормы об обязательном создании производственных советов у работодателей с числом работающих не менее 50 человек. Предоставить производственным советам права, схожие с правами производственных советов в Германии.</w:t>
      </w:r>
      <w:r w:rsidR="00A96E80">
        <w:rPr>
          <w:rFonts w:ascii="Times New Roman" w:hAnsi="Times New Roman"/>
          <w:sz w:val="28"/>
          <w:szCs w:val="28"/>
        </w:rPr>
        <w:t xml:space="preserve"> Принятый 7 мая 2013 г. Федеральный закон, предоставляющий право работодателю создавать производственные советы, никак нельзя признать соответствующим данному предложению</w:t>
      </w:r>
      <w:r w:rsidR="00EB77E1" w:rsidRPr="00691D30">
        <w:rPr>
          <w:rStyle w:val="a5"/>
          <w:rFonts w:ascii="Times New Roman" w:hAnsi="Times New Roman"/>
          <w:sz w:val="28"/>
          <w:szCs w:val="28"/>
        </w:rPr>
        <w:footnoteReference w:id="29"/>
      </w:r>
      <w:r w:rsidR="00A96E80">
        <w:rPr>
          <w:rFonts w:ascii="Times New Roman" w:hAnsi="Times New Roman"/>
          <w:sz w:val="28"/>
          <w:szCs w:val="28"/>
        </w:rPr>
        <w:t>.</w:t>
      </w:r>
    </w:p>
    <w:p w:rsidR="009818D0" w:rsidRPr="00691D30" w:rsidRDefault="009818D0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 xml:space="preserve">В отношении принципа </w:t>
      </w:r>
      <w:r w:rsidR="00F8491A" w:rsidRPr="00F8491A">
        <w:rPr>
          <w:rFonts w:ascii="Times New Roman" w:hAnsi="Times New Roman"/>
          <w:i/>
          <w:sz w:val="28"/>
          <w:szCs w:val="28"/>
        </w:rPr>
        <w:t xml:space="preserve">запрета </w:t>
      </w:r>
      <w:r w:rsidRPr="00F8491A">
        <w:rPr>
          <w:rFonts w:ascii="Times New Roman" w:hAnsi="Times New Roman"/>
          <w:i/>
          <w:sz w:val="28"/>
          <w:szCs w:val="28"/>
        </w:rPr>
        <w:t xml:space="preserve">дискриминации </w:t>
      </w:r>
      <w:r w:rsidRPr="00691D30">
        <w:rPr>
          <w:rFonts w:ascii="Times New Roman" w:hAnsi="Times New Roman"/>
          <w:sz w:val="28"/>
          <w:szCs w:val="28"/>
        </w:rPr>
        <w:t>в области труда и занятий предлагается:</w:t>
      </w:r>
    </w:p>
    <w:p w:rsidR="009818D0" w:rsidRPr="00691D30" w:rsidRDefault="009818D0" w:rsidP="006A47EB">
      <w:pPr>
        <w:pStyle w:val="af5"/>
        <w:numPr>
          <w:ilvl w:val="0"/>
          <w:numId w:val="2"/>
        </w:numPr>
        <w:spacing w:line="336" w:lineRule="auto"/>
        <w:ind w:left="0" w:right="-1" w:firstLine="0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ввести в законодательство нормы о защите работников от виктимизации, т.е. преследования со стороны работодателя за жалобы в его отношении;</w:t>
      </w:r>
    </w:p>
    <w:p w:rsidR="009818D0" w:rsidRPr="00691D30" w:rsidRDefault="009818D0" w:rsidP="006A47EB">
      <w:pPr>
        <w:pStyle w:val="af5"/>
        <w:numPr>
          <w:ilvl w:val="0"/>
          <w:numId w:val="2"/>
        </w:numPr>
        <w:spacing w:line="336" w:lineRule="auto"/>
        <w:ind w:left="0" w:right="-1" w:firstLine="0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внести инвалидность в перечень критериев дискриминации, предусмотренных ст. 3 ТК РФ;</w:t>
      </w:r>
    </w:p>
    <w:p w:rsidR="009818D0" w:rsidRPr="00691D30" w:rsidRDefault="009818D0" w:rsidP="006A47EB">
      <w:pPr>
        <w:pStyle w:val="af5"/>
        <w:numPr>
          <w:ilvl w:val="0"/>
          <w:numId w:val="2"/>
        </w:numPr>
        <w:spacing w:line="336" w:lineRule="auto"/>
        <w:ind w:left="0" w:right="-1" w:firstLine="0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провести ревизию правовых норм, запрещающих отдельные виды деятельности для женщин, и сохранить только те из них, которые не вредны для человеческого организма вообще, а наносят больший вред женскому организму;</w:t>
      </w:r>
    </w:p>
    <w:p w:rsidR="009818D0" w:rsidRPr="00691D30" w:rsidRDefault="009818D0" w:rsidP="006A47EB">
      <w:pPr>
        <w:pStyle w:val="af5"/>
        <w:numPr>
          <w:ilvl w:val="0"/>
          <w:numId w:val="2"/>
        </w:numPr>
        <w:spacing w:line="336" w:lineRule="auto"/>
        <w:ind w:left="0" w:right="-1" w:firstLine="0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lastRenderedPageBreak/>
        <w:t>ввести систему высоких «штрафных компенсаций» в отношении работодателей, осуществляющих дискриминацию;</w:t>
      </w:r>
    </w:p>
    <w:p w:rsidR="009818D0" w:rsidRPr="00691D30" w:rsidRDefault="009818D0" w:rsidP="006A47EB">
      <w:pPr>
        <w:pStyle w:val="af5"/>
        <w:numPr>
          <w:ilvl w:val="0"/>
          <w:numId w:val="2"/>
        </w:numPr>
        <w:spacing w:line="336" w:lineRule="auto"/>
        <w:ind w:left="0" w:right="-1" w:firstLine="0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сформулировать в законе понятие косвенной дискриминации в сфере труда;</w:t>
      </w:r>
    </w:p>
    <w:p w:rsidR="009818D0" w:rsidRPr="00691D30" w:rsidRDefault="009818D0" w:rsidP="006A47EB">
      <w:pPr>
        <w:pStyle w:val="af5"/>
        <w:numPr>
          <w:ilvl w:val="0"/>
          <w:numId w:val="2"/>
        </w:numPr>
        <w:spacing w:line="336" w:lineRule="auto"/>
        <w:ind w:left="0" w:right="-1" w:firstLine="0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принять детальные правовые нормы, касающиеся реализации принципа разумного приспособления рабочих мест для нужд работников – инвалидов;</w:t>
      </w:r>
    </w:p>
    <w:p w:rsidR="009818D0" w:rsidRPr="00691D30" w:rsidRDefault="009818D0" w:rsidP="006A47EB">
      <w:pPr>
        <w:pStyle w:val="af5"/>
        <w:numPr>
          <w:ilvl w:val="0"/>
          <w:numId w:val="2"/>
        </w:numPr>
        <w:spacing w:line="336" w:lineRule="auto"/>
        <w:ind w:left="0" w:right="-1" w:firstLine="0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исключить из числа оснований для заключения срочного трудового договора по соглашению сторон, закрепленного в ст. 59 ТК РФ, достижение работником пенсионного возраста.</w:t>
      </w:r>
    </w:p>
    <w:p w:rsidR="009818D0" w:rsidRPr="00691D30" w:rsidRDefault="009818D0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Сформулированы предложения в отношении</w:t>
      </w:r>
      <w:r w:rsidRPr="00691D30">
        <w:rPr>
          <w:rFonts w:ascii="Times New Roman" w:hAnsi="Times New Roman"/>
          <w:sz w:val="28"/>
          <w:szCs w:val="28"/>
        </w:rPr>
        <w:t xml:space="preserve"> уточн</w:t>
      </w:r>
      <w:r>
        <w:rPr>
          <w:rFonts w:ascii="Times New Roman" w:hAnsi="Times New Roman"/>
          <w:sz w:val="28"/>
          <w:szCs w:val="28"/>
        </w:rPr>
        <w:t>ения</w:t>
      </w:r>
      <w:r w:rsidRPr="00691D30">
        <w:rPr>
          <w:rFonts w:ascii="Times New Roman" w:hAnsi="Times New Roman"/>
          <w:sz w:val="28"/>
          <w:szCs w:val="28"/>
        </w:rPr>
        <w:t xml:space="preserve"> понятийн</w:t>
      </w:r>
      <w:r>
        <w:rPr>
          <w:rFonts w:ascii="Times New Roman" w:hAnsi="Times New Roman"/>
          <w:sz w:val="28"/>
          <w:szCs w:val="28"/>
        </w:rPr>
        <w:t>ого</w:t>
      </w:r>
      <w:r w:rsidRPr="00691D30">
        <w:rPr>
          <w:rFonts w:ascii="Times New Roman" w:hAnsi="Times New Roman"/>
          <w:sz w:val="28"/>
          <w:szCs w:val="28"/>
        </w:rPr>
        <w:t xml:space="preserve"> аппарат</w:t>
      </w:r>
      <w:r>
        <w:rPr>
          <w:rFonts w:ascii="Times New Roman" w:hAnsi="Times New Roman"/>
          <w:sz w:val="28"/>
          <w:szCs w:val="28"/>
        </w:rPr>
        <w:t>а</w:t>
      </w:r>
      <w:r w:rsidRPr="00691D30">
        <w:rPr>
          <w:rFonts w:ascii="Times New Roman" w:hAnsi="Times New Roman"/>
          <w:sz w:val="28"/>
          <w:szCs w:val="28"/>
        </w:rPr>
        <w:t xml:space="preserve"> и сфер</w:t>
      </w:r>
      <w:r>
        <w:rPr>
          <w:rFonts w:ascii="Times New Roman" w:hAnsi="Times New Roman"/>
          <w:sz w:val="28"/>
          <w:szCs w:val="28"/>
        </w:rPr>
        <w:t>ы</w:t>
      </w:r>
      <w:r w:rsidRPr="00691D30">
        <w:rPr>
          <w:rFonts w:ascii="Times New Roman" w:hAnsi="Times New Roman"/>
          <w:sz w:val="28"/>
          <w:szCs w:val="28"/>
        </w:rPr>
        <w:t xml:space="preserve"> применения норм ТК РФ о </w:t>
      </w:r>
      <w:r w:rsidRPr="00F8491A">
        <w:rPr>
          <w:rFonts w:ascii="Times New Roman" w:hAnsi="Times New Roman"/>
          <w:i/>
          <w:sz w:val="28"/>
          <w:szCs w:val="28"/>
        </w:rPr>
        <w:t>запрете принудительного труда</w:t>
      </w:r>
      <w:r w:rsidRPr="00691D30">
        <w:rPr>
          <w:rFonts w:ascii="Times New Roman" w:hAnsi="Times New Roman"/>
          <w:sz w:val="28"/>
          <w:szCs w:val="28"/>
        </w:rPr>
        <w:t xml:space="preserve"> с целью приведения их в соответствие с фундаментальными конвенциями МОТ по данному вопросу.</w:t>
      </w:r>
    </w:p>
    <w:p w:rsidR="009818D0" w:rsidRPr="00691D30" w:rsidRDefault="009818D0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 xml:space="preserve">Для приведения нормативно-правового регулирования </w:t>
      </w:r>
      <w:r w:rsidRPr="00F8491A">
        <w:rPr>
          <w:rFonts w:ascii="Times New Roman" w:hAnsi="Times New Roman"/>
          <w:i/>
          <w:sz w:val="28"/>
          <w:szCs w:val="28"/>
        </w:rPr>
        <w:t>оплаты труда</w:t>
      </w:r>
      <w:r w:rsidRPr="00691D30">
        <w:rPr>
          <w:rFonts w:ascii="Times New Roman" w:hAnsi="Times New Roman"/>
          <w:sz w:val="28"/>
          <w:szCs w:val="28"/>
        </w:rPr>
        <w:t xml:space="preserve"> в соответствие с МТС, существующими в рамках С</w:t>
      </w:r>
      <w:r w:rsidR="00F8491A">
        <w:rPr>
          <w:rFonts w:ascii="Times New Roman" w:hAnsi="Times New Roman"/>
          <w:sz w:val="28"/>
          <w:szCs w:val="28"/>
        </w:rPr>
        <w:t>Е</w:t>
      </w:r>
      <w:r w:rsidRPr="00691D30">
        <w:rPr>
          <w:rFonts w:ascii="Times New Roman" w:hAnsi="Times New Roman"/>
          <w:sz w:val="28"/>
          <w:szCs w:val="28"/>
        </w:rPr>
        <w:t xml:space="preserve">, снижения бедности и социальной напряженности в стране, ограничения центробежных политических тенденций, необходимо довести уровень </w:t>
      </w:r>
      <w:r w:rsidR="00255353">
        <w:rPr>
          <w:rFonts w:ascii="Times New Roman" w:hAnsi="Times New Roman"/>
          <w:sz w:val="28"/>
          <w:szCs w:val="28"/>
        </w:rPr>
        <w:t>минимального размера оплаты труда</w:t>
      </w:r>
      <w:r w:rsidRPr="00691D30">
        <w:rPr>
          <w:rFonts w:ascii="Times New Roman" w:hAnsi="Times New Roman"/>
          <w:sz w:val="28"/>
          <w:szCs w:val="28"/>
        </w:rPr>
        <w:t xml:space="preserve"> до размера 60% от средней заработной платы по стране. С учетом необходимости адаптации экономики к этим изменениям, повышение МРОТ можно проводить поэтапно, в течение пятилетнего периода.</w:t>
      </w:r>
    </w:p>
    <w:p w:rsidR="009818D0" w:rsidRPr="00691D30" w:rsidRDefault="009818D0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 xml:space="preserve">Необходимо ввести страховой механизм защиты требований работников по заработной плате в случае банкротства работодателя и ратифицировать часть </w:t>
      </w:r>
      <w:r w:rsidRPr="00691D30">
        <w:rPr>
          <w:rFonts w:ascii="Times New Roman" w:hAnsi="Times New Roman"/>
          <w:sz w:val="28"/>
          <w:szCs w:val="28"/>
          <w:lang w:val="en-US"/>
        </w:rPr>
        <w:t>III</w:t>
      </w:r>
      <w:r w:rsidRPr="00691D30">
        <w:rPr>
          <w:rFonts w:ascii="Times New Roman" w:hAnsi="Times New Roman"/>
          <w:sz w:val="28"/>
          <w:szCs w:val="28"/>
        </w:rPr>
        <w:t xml:space="preserve"> Конвенции МОТ №173.</w:t>
      </w:r>
    </w:p>
    <w:p w:rsidR="009818D0" w:rsidRPr="00691D30" w:rsidRDefault="009818D0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Следует привести в соответствие с требованиями Конвенции №95 положения ст. 131 ТК РФ в отношении отраслей экономики, в которых допускается неденежная оплата и требования о том, что неденежная оплата должна подходить для личного потребления работника или его семьи.</w:t>
      </w:r>
    </w:p>
    <w:p w:rsidR="009818D0" w:rsidRPr="00691D30" w:rsidRDefault="009818D0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 xml:space="preserve">Основываясь на положениях Рекомендации МОТ №116, ненормированный рабочий день следует отнести к виду, а не режиму рабочего времени, классифицировать его в качестве сверхурочной работы, с указанием, что данный вид сверхурочной работы не требует согласия со стороны работника, но оплачивается так же, как и любая другая сверхурочная работа (по ст. 152 </w:t>
      </w:r>
      <w:r w:rsidRPr="00691D30">
        <w:rPr>
          <w:rFonts w:ascii="Times New Roman" w:hAnsi="Times New Roman"/>
          <w:sz w:val="28"/>
          <w:szCs w:val="28"/>
        </w:rPr>
        <w:lastRenderedPageBreak/>
        <w:t>ТК РФ). Кроме того, в ТК РФ необходимо указать конкретную максимальную продолжительность работы в течение дня и недели для работников с ненормированным рабочим днем.</w:t>
      </w:r>
    </w:p>
    <w:p w:rsidR="009818D0" w:rsidRPr="00691D30" w:rsidRDefault="009818D0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Сделан вывод о необходимости д</w:t>
      </w:r>
      <w:r w:rsidRPr="00691D30">
        <w:rPr>
          <w:rFonts w:ascii="Times New Roman" w:hAnsi="Times New Roman"/>
          <w:sz w:val="28"/>
          <w:szCs w:val="28"/>
        </w:rPr>
        <w:t>ораб</w:t>
      </w:r>
      <w:r>
        <w:rPr>
          <w:rFonts w:ascii="Times New Roman" w:hAnsi="Times New Roman"/>
          <w:sz w:val="28"/>
          <w:szCs w:val="28"/>
        </w:rPr>
        <w:t>отки</w:t>
      </w:r>
      <w:r w:rsidRPr="00691D30">
        <w:rPr>
          <w:rFonts w:ascii="Times New Roman" w:hAnsi="Times New Roman"/>
          <w:sz w:val="28"/>
          <w:szCs w:val="28"/>
        </w:rPr>
        <w:t xml:space="preserve"> определени</w:t>
      </w:r>
      <w:r>
        <w:rPr>
          <w:rFonts w:ascii="Times New Roman" w:hAnsi="Times New Roman"/>
          <w:sz w:val="28"/>
          <w:szCs w:val="28"/>
        </w:rPr>
        <w:t>й</w:t>
      </w:r>
      <w:r w:rsidRPr="00691D30">
        <w:rPr>
          <w:rFonts w:ascii="Times New Roman" w:hAnsi="Times New Roman"/>
          <w:sz w:val="28"/>
          <w:szCs w:val="28"/>
        </w:rPr>
        <w:t xml:space="preserve"> трудового отношения и трудового договора, содержащи</w:t>
      </w:r>
      <w:r>
        <w:rPr>
          <w:rFonts w:ascii="Times New Roman" w:hAnsi="Times New Roman"/>
          <w:sz w:val="28"/>
          <w:szCs w:val="28"/>
        </w:rPr>
        <w:t>х</w:t>
      </w:r>
      <w:r w:rsidRPr="00691D30">
        <w:rPr>
          <w:rFonts w:ascii="Times New Roman" w:hAnsi="Times New Roman"/>
          <w:sz w:val="28"/>
          <w:szCs w:val="28"/>
        </w:rPr>
        <w:t>ся в ст. 15 и 56 ТК РФ, с учетом признаков трудового правоотношения, перечисляющихся в Рекомендации МОТ №198.</w:t>
      </w:r>
    </w:p>
    <w:p w:rsidR="009818D0" w:rsidRPr="00691D30" w:rsidRDefault="009818D0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Основываясь на Конвенции МОТ №158 и актах толкования ЕСХ, принятых ЕКСП, следует установить требования о предупреждении работников об увольнении по инициативе работодателя по основаниям, не связанным с нарушениями трудовой дисциплины. Срок предупреждения должен зависеть от стажа работы у данного работодателя.</w:t>
      </w:r>
    </w:p>
    <w:p w:rsidR="009818D0" w:rsidRPr="00691D30" w:rsidRDefault="009818D0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Следует предусмотреть установление солидарной ответственности всех юридических лиц, аффилированных друг с другом или входящих в группу компаний, по отношению ко всем работникам, работающим в этой группе компаний.</w:t>
      </w:r>
    </w:p>
    <w:p w:rsidR="009818D0" w:rsidRPr="00691D30" w:rsidRDefault="009818D0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Необходимо законодательно установить принцип правопреемства работодателей при переходе права собственности на предприятия по аналогии с нормами, существующими по этому пов</w:t>
      </w:r>
      <w:r w:rsidR="00255353">
        <w:rPr>
          <w:rFonts w:ascii="Times New Roman" w:hAnsi="Times New Roman"/>
          <w:sz w:val="28"/>
          <w:szCs w:val="28"/>
        </w:rPr>
        <w:t>оду в ЕС и с учетом практики Европейского суда справедливости</w:t>
      </w:r>
      <w:r w:rsidRPr="00691D30">
        <w:rPr>
          <w:rFonts w:ascii="Times New Roman" w:hAnsi="Times New Roman"/>
          <w:sz w:val="28"/>
          <w:szCs w:val="28"/>
        </w:rPr>
        <w:t>.</w:t>
      </w:r>
    </w:p>
    <w:p w:rsidR="009818D0" w:rsidRDefault="009818D0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Представляется целесообразным</w:t>
      </w:r>
      <w:r w:rsidRPr="00691D30">
        <w:rPr>
          <w:rFonts w:ascii="Times New Roman" w:hAnsi="Times New Roman"/>
          <w:sz w:val="28"/>
          <w:szCs w:val="28"/>
        </w:rPr>
        <w:t xml:space="preserve"> расширить защиту персональных данных работников с учетом кодекса практики МОТ и Рекомендации Совета министров СЕ №R(89)2 1989 г. по этому поводу, включая ограничение возможностей использования полиграфов при </w:t>
      </w:r>
      <w:r w:rsidR="006A7289">
        <w:rPr>
          <w:rFonts w:ascii="Times New Roman" w:hAnsi="Times New Roman"/>
          <w:sz w:val="28"/>
          <w:szCs w:val="28"/>
        </w:rPr>
        <w:t xml:space="preserve">психологическом отборе </w:t>
      </w:r>
      <w:r w:rsidRPr="00691D30">
        <w:rPr>
          <w:rFonts w:ascii="Times New Roman" w:hAnsi="Times New Roman"/>
          <w:sz w:val="28"/>
          <w:szCs w:val="28"/>
        </w:rPr>
        <w:t>работников, ведения технического слежения за работниками и другие меры.</w:t>
      </w:r>
    </w:p>
    <w:p w:rsidR="007A074D" w:rsidRPr="00691D30" w:rsidRDefault="007A074D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принятие в апреле 2013 г. закона, устанавливающего правовой статус дистанционных работников</w:t>
      </w:r>
      <w:r w:rsidRPr="00691D30">
        <w:rPr>
          <w:rStyle w:val="a5"/>
          <w:rFonts w:ascii="Times New Roman" w:hAnsi="Times New Roman"/>
          <w:iCs/>
          <w:sz w:val="28"/>
          <w:szCs w:val="28"/>
        </w:rPr>
        <w:footnoteReference w:id="30"/>
      </w:r>
      <w:r>
        <w:rPr>
          <w:rFonts w:ascii="Times New Roman" w:hAnsi="Times New Roman"/>
          <w:sz w:val="28"/>
          <w:szCs w:val="28"/>
        </w:rPr>
        <w:t xml:space="preserve">, не все проблемы, связанные с правовым регулированием труда этой категории работников, решены с учетом МТС. </w:t>
      </w:r>
      <w:r w:rsidRPr="00691D30">
        <w:rPr>
          <w:rFonts w:ascii="Times New Roman" w:hAnsi="Times New Roman"/>
          <w:iCs/>
          <w:sz w:val="28"/>
          <w:szCs w:val="28"/>
        </w:rPr>
        <w:t xml:space="preserve">Важнейший вопрос, который должен быть решен в отношении дистанционного труда в национальном законодательстве – это распространение </w:t>
      </w:r>
      <w:r w:rsidRPr="00691D30">
        <w:rPr>
          <w:rFonts w:ascii="Times New Roman" w:hAnsi="Times New Roman"/>
          <w:iCs/>
          <w:sz w:val="28"/>
          <w:szCs w:val="28"/>
        </w:rPr>
        <w:lastRenderedPageBreak/>
        <w:t>норм трудового права даже на тех дистанционных работников, которые формально не заключали трудовых договоров, но находятся в экономической зависимости от работодателя</w:t>
      </w:r>
      <w:r>
        <w:rPr>
          <w:rFonts w:ascii="Times New Roman" w:hAnsi="Times New Roman"/>
          <w:iCs/>
          <w:sz w:val="28"/>
          <w:szCs w:val="28"/>
        </w:rPr>
        <w:t>, как предусмотрено Конвенцией МОТ №177.</w:t>
      </w:r>
    </w:p>
    <w:p w:rsidR="009818D0" w:rsidRPr="00691D30" w:rsidRDefault="009818D0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Основываясь на имеющемся зарубежном опыте, можно рассмотреть вопрос о легализации так называемых «пактов о неконкуренции», но их заключение разрешить только с работниками, оплата которых составляет не менее пятикратной средней заработной платы по данному региону.</w:t>
      </w:r>
    </w:p>
    <w:p w:rsidR="009818D0" w:rsidRDefault="009818D0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 w:rsidRPr="00691D30">
        <w:rPr>
          <w:rFonts w:ascii="Times New Roman" w:hAnsi="Times New Roman"/>
          <w:sz w:val="28"/>
          <w:szCs w:val="28"/>
        </w:rPr>
        <w:t>С учетом отрицательного опыта легализации заемного труда не следует легализовывать использование заемного труда с помощью частных агентств занятости.</w:t>
      </w:r>
    </w:p>
    <w:p w:rsidR="00255353" w:rsidRDefault="00255353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00B66">
        <w:rPr>
          <w:rFonts w:ascii="Times New Roman" w:hAnsi="Times New Roman"/>
          <w:b/>
          <w:sz w:val="28"/>
          <w:szCs w:val="28"/>
        </w:rPr>
        <w:t>заключении</w:t>
      </w:r>
      <w:r>
        <w:rPr>
          <w:rFonts w:ascii="Times New Roman" w:hAnsi="Times New Roman"/>
          <w:sz w:val="28"/>
          <w:szCs w:val="28"/>
        </w:rPr>
        <w:t xml:space="preserve"> обобщены итоги </w:t>
      </w:r>
      <w:r w:rsidR="00D00B66">
        <w:rPr>
          <w:rFonts w:ascii="Times New Roman" w:hAnsi="Times New Roman"/>
          <w:sz w:val="28"/>
          <w:szCs w:val="28"/>
        </w:rPr>
        <w:t xml:space="preserve">проведенного исследования и </w:t>
      </w:r>
      <w:r w:rsidR="006A4599">
        <w:rPr>
          <w:rFonts w:ascii="Times New Roman" w:hAnsi="Times New Roman"/>
          <w:sz w:val="28"/>
          <w:szCs w:val="28"/>
        </w:rPr>
        <w:t>сформулированы</w:t>
      </w:r>
      <w:r w:rsidR="00D00B66">
        <w:rPr>
          <w:rFonts w:ascii="Times New Roman" w:hAnsi="Times New Roman"/>
          <w:sz w:val="28"/>
          <w:szCs w:val="28"/>
        </w:rPr>
        <w:t xml:space="preserve"> выводы и предложения по поводу повышения эффективности норм МТП</w:t>
      </w:r>
      <w:r w:rsidR="006A4599">
        <w:rPr>
          <w:rFonts w:ascii="Times New Roman" w:hAnsi="Times New Roman"/>
          <w:sz w:val="28"/>
          <w:szCs w:val="28"/>
        </w:rPr>
        <w:t>, а также</w:t>
      </w:r>
      <w:r w:rsidR="00D00B66">
        <w:rPr>
          <w:rFonts w:ascii="Times New Roman" w:hAnsi="Times New Roman"/>
          <w:sz w:val="28"/>
          <w:szCs w:val="28"/>
        </w:rPr>
        <w:t xml:space="preserve"> модификации трудового законодательства России.</w:t>
      </w:r>
    </w:p>
    <w:p w:rsidR="00B93528" w:rsidRDefault="00B93528" w:rsidP="006A47EB">
      <w:pPr>
        <w:spacing w:line="336" w:lineRule="auto"/>
        <w:ind w:right="-1" w:firstLine="567"/>
        <w:rPr>
          <w:rFonts w:ascii="Times New Roman" w:hAnsi="Times New Roman"/>
          <w:sz w:val="28"/>
          <w:szCs w:val="28"/>
        </w:rPr>
      </w:pPr>
    </w:p>
    <w:p w:rsidR="006A4599" w:rsidRPr="00B93528" w:rsidRDefault="006A4599" w:rsidP="006A47EB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По теме диссертации опубликованы следующие работы:</w:t>
      </w:r>
    </w:p>
    <w:p w:rsidR="006A4599" w:rsidRDefault="006A4599" w:rsidP="006A47EB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Монографии, учебники, учебные и научно-прак</w:t>
      </w:r>
      <w:r w:rsidR="000705C7">
        <w:rPr>
          <w:rFonts w:ascii="Times New Roman" w:hAnsi="Times New Roman"/>
          <w:b/>
          <w:sz w:val="28"/>
          <w:szCs w:val="28"/>
        </w:rPr>
        <w:t>тические пособия</w:t>
      </w:r>
    </w:p>
    <w:p w:rsidR="00B93528" w:rsidRPr="00B93528" w:rsidRDefault="00160485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Эффективность норм международного трудового права. Монография. </w:t>
      </w:r>
      <w:r w:rsidR="009232EC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М.: «Проспект», 2013. – 25,5 п.л.</w:t>
      </w:r>
    </w:p>
    <w:p w:rsidR="00B93528" w:rsidRPr="00B93528" w:rsidRDefault="009232EC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Гусов К.Н., </w:t>
      </w:r>
      <w:r w:rsidRPr="009232EC">
        <w:rPr>
          <w:rFonts w:ascii="Times New Roman" w:hAnsi="Times New Roman"/>
          <w:b/>
          <w:sz w:val="28"/>
          <w:szCs w:val="28"/>
        </w:rPr>
        <w:t>Лютов Н.Л.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Глава 23 «Международное трудовое право», пар.2. «Понятие источников международного трудового права и их классификация», пар. 4 «Механизм контроля за соблюдением международных трудовых стандартов»</w:t>
      </w:r>
      <w:r>
        <w:rPr>
          <w:rFonts w:ascii="Times New Roman" w:hAnsi="Times New Roman"/>
          <w:sz w:val="28"/>
          <w:szCs w:val="28"/>
        </w:rPr>
        <w:t xml:space="preserve"> // </w:t>
      </w:r>
      <w:r w:rsidR="00B93528" w:rsidRPr="00B93528">
        <w:rPr>
          <w:rFonts w:ascii="Times New Roman" w:hAnsi="Times New Roman"/>
          <w:sz w:val="28"/>
          <w:szCs w:val="28"/>
        </w:rPr>
        <w:t xml:space="preserve">Трудовое право: учебник для бакалавров. Под ред. К.Н. Гусова.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465179">
        <w:rPr>
          <w:rFonts w:ascii="Times New Roman" w:hAnsi="Times New Roman"/>
          <w:sz w:val="28"/>
          <w:szCs w:val="28"/>
        </w:rPr>
        <w:t>М.: «Проспект», 2013. Общий объем – 39,5 п.л., а</w:t>
      </w:r>
      <w:r w:rsidR="00B93528" w:rsidRPr="00B93528">
        <w:rPr>
          <w:rFonts w:ascii="Times New Roman" w:hAnsi="Times New Roman"/>
          <w:sz w:val="28"/>
          <w:szCs w:val="28"/>
        </w:rPr>
        <w:t>вторский вклад – 1 п.л.</w:t>
      </w:r>
    </w:p>
    <w:p w:rsidR="00160485" w:rsidRPr="00B93528" w:rsidRDefault="00160485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sz w:val="28"/>
          <w:szCs w:val="28"/>
        </w:rPr>
        <w:t xml:space="preserve">Гусов К.Н., </w:t>
      </w: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Международное трудовое право: Учебник</w:t>
      </w:r>
      <w:r w:rsidR="009232EC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М.: «Проспект», 2012</w:t>
      </w:r>
      <w:r w:rsidR="009232EC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37 п.л.</w:t>
      </w:r>
    </w:p>
    <w:p w:rsidR="00160485" w:rsidRPr="00B93528" w:rsidRDefault="00D25FAE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>
        <w:t xml:space="preserve"> </w:t>
      </w:r>
      <w:r w:rsidR="00160485" w:rsidRPr="00B93528">
        <w:rPr>
          <w:rFonts w:ascii="Times New Roman" w:hAnsi="Times New Roman"/>
          <w:sz w:val="28"/>
          <w:szCs w:val="28"/>
        </w:rPr>
        <w:t>Научно-практическое пособие «Российское трудовое з</w:t>
      </w:r>
      <w:r w:rsidR="00160485" w:rsidRPr="00E6113D">
        <w:rPr>
          <w:rFonts w:ascii="Times New Roman" w:hAnsi="Times New Roman"/>
          <w:sz w:val="28"/>
          <w:szCs w:val="28"/>
        </w:rPr>
        <w:t xml:space="preserve">аконодательство и международные трудовые стандарты: соответствие и перспективы совершенствования». </w:t>
      </w:r>
      <w:r w:rsidR="00C310A3">
        <w:rPr>
          <w:rFonts w:ascii="Times New Roman" w:hAnsi="Times New Roman"/>
          <w:sz w:val="28"/>
          <w:szCs w:val="28"/>
        </w:rPr>
        <w:t xml:space="preserve">– </w:t>
      </w:r>
      <w:r w:rsidR="00160485" w:rsidRPr="00E6113D">
        <w:rPr>
          <w:rFonts w:ascii="Times New Roman" w:hAnsi="Times New Roman"/>
          <w:sz w:val="28"/>
          <w:szCs w:val="28"/>
        </w:rPr>
        <w:t>М</w:t>
      </w:r>
      <w:r w:rsidR="00160485" w:rsidRPr="00B93528">
        <w:rPr>
          <w:rFonts w:ascii="Times New Roman" w:hAnsi="Times New Roman"/>
          <w:sz w:val="28"/>
          <w:szCs w:val="28"/>
        </w:rPr>
        <w:t>.: АНО «Центр социально-трудовых прав», 2012.</w:t>
      </w:r>
      <w:r>
        <w:rPr>
          <w:rFonts w:ascii="Times New Roman" w:hAnsi="Times New Roman"/>
          <w:sz w:val="28"/>
          <w:szCs w:val="28"/>
        </w:rPr>
        <w:t xml:space="preserve"> – 8 п.л.</w:t>
      </w:r>
    </w:p>
    <w:p w:rsidR="00160485" w:rsidRPr="00B93528" w:rsidRDefault="00D25FAE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</w:t>
      </w:r>
      <w:r w:rsidR="00160485" w:rsidRPr="00B93528">
        <w:rPr>
          <w:rFonts w:ascii="Times New Roman" w:hAnsi="Times New Roman"/>
          <w:sz w:val="28"/>
          <w:szCs w:val="28"/>
        </w:rPr>
        <w:t xml:space="preserve">Глава 2. </w:t>
      </w:r>
      <w:r w:rsidR="009232EC">
        <w:rPr>
          <w:rFonts w:ascii="Times New Roman" w:hAnsi="Times New Roman"/>
          <w:sz w:val="28"/>
          <w:szCs w:val="28"/>
        </w:rPr>
        <w:t>«</w:t>
      </w:r>
      <w:r w:rsidR="00160485" w:rsidRPr="00B93528">
        <w:rPr>
          <w:rFonts w:ascii="Times New Roman" w:hAnsi="Times New Roman"/>
          <w:sz w:val="28"/>
          <w:szCs w:val="28"/>
        </w:rPr>
        <w:t>Европейская социальная хартия: возможности для использования в правозащитной деятельности</w:t>
      </w:r>
      <w:r w:rsidR="009232EC">
        <w:rPr>
          <w:rFonts w:ascii="Times New Roman" w:hAnsi="Times New Roman"/>
          <w:sz w:val="28"/>
          <w:szCs w:val="28"/>
        </w:rPr>
        <w:t xml:space="preserve">» // </w:t>
      </w:r>
      <w:r w:rsidR="009232EC" w:rsidRPr="00B93528">
        <w:rPr>
          <w:rFonts w:ascii="Times New Roman" w:hAnsi="Times New Roman"/>
          <w:sz w:val="28"/>
          <w:szCs w:val="28"/>
        </w:rPr>
        <w:t>Учебное пособие</w:t>
      </w:r>
      <w:r w:rsidR="009232EC" w:rsidRPr="00B93528">
        <w:rPr>
          <w:sz w:val="28"/>
          <w:szCs w:val="28"/>
        </w:rPr>
        <w:t xml:space="preserve"> «</w:t>
      </w:r>
      <w:r w:rsidR="009232EC" w:rsidRPr="00B93528">
        <w:rPr>
          <w:rFonts w:ascii="Times New Roman" w:hAnsi="Times New Roman"/>
          <w:sz w:val="28"/>
          <w:szCs w:val="28"/>
        </w:rPr>
        <w:t>Использование международных механизмов для защиты трудовых и профсоюзных прав».</w:t>
      </w:r>
      <w:r w:rsidR="00160485" w:rsidRPr="00B93528">
        <w:rPr>
          <w:rFonts w:ascii="Times New Roman" w:hAnsi="Times New Roman"/>
          <w:sz w:val="28"/>
          <w:szCs w:val="28"/>
        </w:rPr>
        <w:t xml:space="preserve"> Под редакцией Е.С. Герасимовой и О.С. Крыловой. </w:t>
      </w:r>
      <w:r w:rsidR="00C310A3">
        <w:rPr>
          <w:rFonts w:ascii="Times New Roman" w:hAnsi="Times New Roman"/>
          <w:sz w:val="28"/>
          <w:szCs w:val="28"/>
        </w:rPr>
        <w:t xml:space="preserve">– </w:t>
      </w:r>
      <w:r w:rsidR="00160485" w:rsidRPr="00B93528">
        <w:rPr>
          <w:rFonts w:ascii="Times New Roman" w:hAnsi="Times New Roman"/>
          <w:sz w:val="28"/>
          <w:szCs w:val="28"/>
        </w:rPr>
        <w:t>М.: АНО «Центр социально-трудовых прав», СПб.: «Лема», 2012. Общий объем – 9,2</w:t>
      </w:r>
      <w:r w:rsidR="00596302">
        <w:rPr>
          <w:rFonts w:ascii="Times New Roman" w:hAnsi="Times New Roman"/>
          <w:sz w:val="28"/>
          <w:szCs w:val="28"/>
        </w:rPr>
        <w:t xml:space="preserve"> п.л.</w:t>
      </w:r>
      <w:r w:rsidR="00E6113D">
        <w:rPr>
          <w:rFonts w:ascii="Times New Roman" w:hAnsi="Times New Roman"/>
          <w:sz w:val="28"/>
          <w:szCs w:val="28"/>
        </w:rPr>
        <w:t>,</w:t>
      </w:r>
      <w:r w:rsidR="00596302">
        <w:rPr>
          <w:rFonts w:ascii="Times New Roman" w:hAnsi="Times New Roman"/>
          <w:sz w:val="28"/>
          <w:szCs w:val="28"/>
        </w:rPr>
        <w:t xml:space="preserve"> авторский вклад – 0,78</w:t>
      </w:r>
      <w:r w:rsidR="00E6113D">
        <w:rPr>
          <w:rFonts w:ascii="Times New Roman" w:hAnsi="Times New Roman"/>
          <w:sz w:val="28"/>
          <w:szCs w:val="28"/>
        </w:rPr>
        <w:t xml:space="preserve"> п.л.</w:t>
      </w:r>
    </w:p>
    <w:p w:rsidR="00160485" w:rsidRPr="00B93528" w:rsidRDefault="00160485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="00C310A3" w:rsidRPr="00C310A3">
        <w:rPr>
          <w:rFonts w:ascii="Times New Roman" w:hAnsi="Times New Roman"/>
          <w:sz w:val="28"/>
          <w:szCs w:val="28"/>
        </w:rPr>
        <w:t>,</w:t>
      </w:r>
      <w:r w:rsidRPr="00B93528">
        <w:rPr>
          <w:rFonts w:ascii="Times New Roman" w:hAnsi="Times New Roman"/>
          <w:sz w:val="28"/>
          <w:szCs w:val="28"/>
        </w:rPr>
        <w:t xml:space="preserve"> Морозов П.Е. Международное трудовое право. Под ред. К.Н. Гусова: Учебное пособие – М.: «Проспект», 2011 – </w:t>
      </w:r>
      <w:r w:rsidR="00E6113D">
        <w:rPr>
          <w:rFonts w:ascii="Times New Roman" w:hAnsi="Times New Roman"/>
          <w:sz w:val="28"/>
          <w:szCs w:val="28"/>
        </w:rPr>
        <w:t xml:space="preserve">Общий объем – 12 п.л., </w:t>
      </w:r>
      <w:r w:rsidRPr="00B93528">
        <w:rPr>
          <w:rFonts w:ascii="Times New Roman" w:hAnsi="Times New Roman"/>
          <w:sz w:val="28"/>
          <w:szCs w:val="28"/>
        </w:rPr>
        <w:t>авторский вклад 7 п.л.</w:t>
      </w:r>
    </w:p>
    <w:p w:rsidR="00160485" w:rsidRPr="00B93528" w:rsidRDefault="00C310A3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lastRenderedPageBreak/>
        <w:t>Лютов Н.Л.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Раздел 1.3: «Развитие трудового законодательства в Российской Федерации под влиянием ме</w:t>
      </w:r>
      <w:r>
        <w:rPr>
          <w:rFonts w:ascii="Times New Roman" w:hAnsi="Times New Roman"/>
          <w:sz w:val="28"/>
          <w:szCs w:val="28"/>
        </w:rPr>
        <w:t xml:space="preserve">ждународно-правовых стандартов» // </w:t>
      </w:r>
      <w:r w:rsidR="00160485" w:rsidRPr="00B93528">
        <w:rPr>
          <w:rFonts w:ascii="Times New Roman" w:hAnsi="Times New Roman"/>
          <w:sz w:val="28"/>
          <w:szCs w:val="28"/>
        </w:rPr>
        <w:t>Учебное пособие</w:t>
      </w:r>
      <w:r w:rsidR="00160485" w:rsidRPr="00B93528">
        <w:rPr>
          <w:sz w:val="28"/>
          <w:szCs w:val="28"/>
        </w:rPr>
        <w:t xml:space="preserve"> «</w:t>
      </w:r>
      <w:r w:rsidR="00160485" w:rsidRPr="00B93528">
        <w:rPr>
          <w:rFonts w:ascii="Times New Roman" w:hAnsi="Times New Roman"/>
          <w:sz w:val="28"/>
          <w:szCs w:val="28"/>
        </w:rPr>
        <w:t xml:space="preserve">Трудовое право и право социального обеспечения в Беларуси, России и Украине (формирование и развитие)». Под ред. А.М. Куренного, К.Л. Томашевского.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160485" w:rsidRPr="00B93528">
        <w:rPr>
          <w:rFonts w:ascii="Times New Roman" w:hAnsi="Times New Roman"/>
          <w:sz w:val="28"/>
          <w:szCs w:val="28"/>
        </w:rPr>
        <w:t>Минск: «Дикта», 2011. Общий объем – 12,4 п.л</w:t>
      </w:r>
      <w:r w:rsidR="00596302">
        <w:rPr>
          <w:rFonts w:ascii="Times New Roman" w:hAnsi="Times New Roman"/>
          <w:sz w:val="28"/>
          <w:szCs w:val="28"/>
        </w:rPr>
        <w:t>.</w:t>
      </w:r>
      <w:r w:rsidR="00E6113D">
        <w:rPr>
          <w:rFonts w:ascii="Times New Roman" w:hAnsi="Times New Roman"/>
          <w:sz w:val="28"/>
          <w:szCs w:val="28"/>
        </w:rPr>
        <w:t>,</w:t>
      </w:r>
      <w:r w:rsidR="00596302">
        <w:rPr>
          <w:rFonts w:ascii="Times New Roman" w:hAnsi="Times New Roman"/>
          <w:sz w:val="28"/>
          <w:szCs w:val="28"/>
        </w:rPr>
        <w:t xml:space="preserve"> авторский вклад – 0,69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 xml:space="preserve">Лютов Н.Л. </w:t>
      </w:r>
      <w:r w:rsidRPr="00B93528">
        <w:rPr>
          <w:rFonts w:ascii="Times New Roman" w:hAnsi="Times New Roman"/>
          <w:sz w:val="28"/>
          <w:szCs w:val="28"/>
        </w:rPr>
        <w:t>Коллективное трудовое право Великобритании: Монография</w:t>
      </w:r>
      <w:r w:rsidR="00C310A3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</w:t>
      </w:r>
      <w:r w:rsidR="00C310A3">
        <w:rPr>
          <w:rFonts w:ascii="Times New Roman" w:hAnsi="Times New Roman"/>
          <w:sz w:val="28"/>
          <w:szCs w:val="28"/>
        </w:rPr>
        <w:t>–</w:t>
      </w:r>
      <w:r w:rsidRPr="00B93528">
        <w:rPr>
          <w:rFonts w:ascii="Times New Roman" w:hAnsi="Times New Roman"/>
          <w:sz w:val="28"/>
          <w:szCs w:val="28"/>
        </w:rPr>
        <w:t xml:space="preserve"> М.: «Волтерс-Клувер», 2009</w:t>
      </w:r>
      <w:r w:rsidR="00C310A3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14,5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Коллективные трудовые споры: сравнительно-правовой анализ: Монография</w:t>
      </w:r>
      <w:r w:rsidR="00C310A3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</w:t>
      </w:r>
      <w:r w:rsidR="00C310A3">
        <w:rPr>
          <w:rFonts w:ascii="Times New Roman" w:hAnsi="Times New Roman"/>
          <w:sz w:val="28"/>
          <w:szCs w:val="28"/>
        </w:rPr>
        <w:t>–</w:t>
      </w:r>
      <w:r w:rsidRPr="00B93528">
        <w:rPr>
          <w:rFonts w:ascii="Times New Roman" w:hAnsi="Times New Roman"/>
          <w:sz w:val="28"/>
          <w:szCs w:val="28"/>
        </w:rPr>
        <w:t xml:space="preserve"> М.: «Проспект», 2007</w:t>
      </w:r>
      <w:r w:rsidR="00C310A3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16 п.л.</w:t>
      </w:r>
    </w:p>
    <w:p w:rsidR="006A4599" w:rsidRPr="00B93528" w:rsidRDefault="006A4599" w:rsidP="006A47EB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Статьи, опубликованные в жур</w:t>
      </w:r>
      <w:r w:rsidR="000705C7">
        <w:rPr>
          <w:rFonts w:ascii="Times New Roman" w:hAnsi="Times New Roman"/>
          <w:b/>
          <w:sz w:val="28"/>
          <w:szCs w:val="28"/>
        </w:rPr>
        <w:t>налах, рекомендуемых ВАК России</w:t>
      </w:r>
    </w:p>
    <w:p w:rsidR="00FF58B1" w:rsidRDefault="00835847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1C7881">
        <w:rPr>
          <w:rFonts w:ascii="Times New Roman" w:hAnsi="Times New Roman"/>
          <w:b/>
          <w:sz w:val="28"/>
          <w:szCs w:val="28"/>
        </w:rPr>
        <w:t>Лютов Н.Л.</w:t>
      </w:r>
      <w:r w:rsidR="001C7881" w:rsidRPr="001C7881">
        <w:t xml:space="preserve"> </w:t>
      </w:r>
      <w:r w:rsidR="001C7881" w:rsidRPr="001C7881">
        <w:rPr>
          <w:rFonts w:ascii="Times New Roman" w:hAnsi="Times New Roman"/>
          <w:sz w:val="28"/>
          <w:szCs w:val="28"/>
        </w:rPr>
        <w:t>Международные трудовые стандарты и международная торговля в условиях глобализации: проблемы взаимодействия (в свете вступления России в ВТО) // Российски</w:t>
      </w:r>
      <w:r w:rsidR="001C7881">
        <w:rPr>
          <w:rFonts w:ascii="Times New Roman" w:hAnsi="Times New Roman"/>
          <w:sz w:val="28"/>
          <w:szCs w:val="28"/>
        </w:rPr>
        <w:t>й юридический журнал</w:t>
      </w:r>
      <w:r w:rsidR="0075570F">
        <w:rPr>
          <w:rFonts w:ascii="Times New Roman" w:hAnsi="Times New Roman"/>
          <w:sz w:val="28"/>
          <w:szCs w:val="28"/>
        </w:rPr>
        <w:t>. – 2013. –</w:t>
      </w:r>
      <w:r w:rsidR="001C7881">
        <w:rPr>
          <w:rFonts w:ascii="Times New Roman" w:hAnsi="Times New Roman"/>
          <w:sz w:val="28"/>
          <w:szCs w:val="28"/>
        </w:rPr>
        <w:t xml:space="preserve"> №5</w:t>
      </w:r>
      <w:r w:rsidR="0075570F">
        <w:rPr>
          <w:rFonts w:ascii="Times New Roman" w:hAnsi="Times New Roman"/>
          <w:sz w:val="28"/>
          <w:szCs w:val="28"/>
        </w:rPr>
        <w:t>.</w:t>
      </w:r>
      <w:r w:rsidR="001C7881">
        <w:rPr>
          <w:rFonts w:ascii="Times New Roman" w:hAnsi="Times New Roman"/>
          <w:sz w:val="28"/>
          <w:szCs w:val="28"/>
        </w:rPr>
        <w:t xml:space="preserve"> – 0,8 п.л.</w:t>
      </w:r>
    </w:p>
    <w:p w:rsidR="00A86355" w:rsidRDefault="00A86355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A86355">
        <w:rPr>
          <w:rFonts w:ascii="Times New Roman" w:hAnsi="Times New Roman"/>
          <w:b/>
          <w:sz w:val="28"/>
          <w:szCs w:val="28"/>
        </w:rPr>
        <w:t>Лютов Н. 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355">
        <w:rPr>
          <w:rFonts w:ascii="Times New Roman" w:hAnsi="Times New Roman"/>
          <w:sz w:val="28"/>
          <w:szCs w:val="28"/>
        </w:rPr>
        <w:t xml:space="preserve">Нормы </w:t>
      </w:r>
      <w:r w:rsidRPr="00A86355">
        <w:rPr>
          <w:rFonts w:ascii="Times New Roman" w:hAnsi="Times New Roman"/>
          <w:i/>
          <w:sz w:val="28"/>
          <w:szCs w:val="28"/>
        </w:rPr>
        <w:t xml:space="preserve">jus cogens </w:t>
      </w:r>
      <w:r w:rsidRPr="00A86355">
        <w:rPr>
          <w:rFonts w:ascii="Times New Roman" w:hAnsi="Times New Roman"/>
          <w:sz w:val="28"/>
          <w:szCs w:val="28"/>
        </w:rPr>
        <w:t>и международное трудовое право</w:t>
      </w:r>
      <w:r>
        <w:rPr>
          <w:rFonts w:ascii="Times New Roman" w:hAnsi="Times New Roman"/>
          <w:sz w:val="28"/>
          <w:szCs w:val="28"/>
        </w:rPr>
        <w:t xml:space="preserve"> // </w:t>
      </w:r>
      <w:r>
        <w:rPr>
          <w:rFonts w:ascii="Times New Roman" w:hAnsi="Times New Roman"/>
          <w:sz w:val="28"/>
          <w:szCs w:val="28"/>
          <w:lang w:val="en-US"/>
        </w:rPr>
        <w:t>Lex</w:t>
      </w:r>
      <w:r w:rsidRPr="00FF58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Russi</w:t>
      </w:r>
      <w:r w:rsidR="003F5218"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="0075570F">
        <w:rPr>
          <w:rFonts w:ascii="Times New Roman" w:hAnsi="Times New Roman"/>
          <w:sz w:val="28"/>
          <w:szCs w:val="28"/>
        </w:rPr>
        <w:t xml:space="preserve">. – 2013. </w:t>
      </w:r>
      <w:r w:rsidRPr="00FF58B1">
        <w:rPr>
          <w:rFonts w:ascii="Times New Roman" w:hAnsi="Times New Roman"/>
          <w:sz w:val="28"/>
          <w:szCs w:val="28"/>
        </w:rPr>
        <w:t xml:space="preserve"> </w:t>
      </w:r>
      <w:r w:rsidR="0075570F" w:rsidRPr="00FF58B1">
        <w:rPr>
          <w:rFonts w:ascii="Times New Roman" w:hAnsi="Times New Roman"/>
          <w:sz w:val="28"/>
          <w:szCs w:val="28"/>
        </w:rPr>
        <w:t>(Том LXXIV)</w:t>
      </w:r>
      <w:r w:rsidR="0075570F">
        <w:rPr>
          <w:rFonts w:ascii="Times New Roman" w:hAnsi="Times New Roman"/>
          <w:sz w:val="28"/>
          <w:szCs w:val="28"/>
        </w:rPr>
        <w:t xml:space="preserve"> – </w:t>
      </w:r>
      <w:r w:rsidRPr="00FF58B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5</w:t>
      </w:r>
      <w:r w:rsidRPr="00FF58B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FF58B1">
        <w:rPr>
          <w:rFonts w:ascii="Times New Roman" w:hAnsi="Times New Roman"/>
          <w:sz w:val="28"/>
          <w:szCs w:val="28"/>
        </w:rPr>
        <w:t xml:space="preserve"> 1,</w:t>
      </w:r>
      <w:r>
        <w:rPr>
          <w:rFonts w:ascii="Times New Roman" w:hAnsi="Times New Roman"/>
          <w:sz w:val="28"/>
          <w:szCs w:val="28"/>
        </w:rPr>
        <w:t>3</w:t>
      </w:r>
      <w:r w:rsidRPr="00FF58B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п.л.</w:t>
      </w:r>
    </w:p>
    <w:p w:rsidR="002F16F3" w:rsidRPr="00B93528" w:rsidRDefault="002F16F3" w:rsidP="002F16F3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 xml:space="preserve">Лютов Н.Л. </w:t>
      </w:r>
      <w:r w:rsidRPr="00B93528">
        <w:rPr>
          <w:rFonts w:ascii="Times New Roman" w:hAnsi="Times New Roman"/>
          <w:sz w:val="28"/>
          <w:szCs w:val="28"/>
        </w:rPr>
        <w:t xml:space="preserve">Соответствие трудового законодательства России </w:t>
      </w:r>
      <w:r>
        <w:rPr>
          <w:rFonts w:ascii="Times New Roman" w:hAnsi="Times New Roman"/>
          <w:sz w:val="28"/>
          <w:szCs w:val="28"/>
        </w:rPr>
        <w:t>международным актам о запрете дискриминации</w:t>
      </w:r>
      <w:r w:rsidRPr="00B93528">
        <w:rPr>
          <w:rFonts w:ascii="Times New Roman" w:hAnsi="Times New Roman"/>
          <w:sz w:val="28"/>
          <w:szCs w:val="28"/>
        </w:rPr>
        <w:t xml:space="preserve"> // Кадровик. Трудовое право для ка</w:t>
      </w:r>
      <w:r>
        <w:rPr>
          <w:rFonts w:ascii="Times New Roman" w:hAnsi="Times New Roman"/>
          <w:sz w:val="28"/>
          <w:szCs w:val="28"/>
        </w:rPr>
        <w:t>дровика. – 2013. – №2. – 0,63 п.л.</w:t>
      </w:r>
    </w:p>
    <w:p w:rsidR="00596302" w:rsidRDefault="00CC2B5C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A86355">
        <w:rPr>
          <w:rFonts w:ascii="Times New Roman" w:hAnsi="Times New Roman"/>
          <w:b/>
          <w:sz w:val="28"/>
          <w:szCs w:val="28"/>
        </w:rPr>
        <w:t>Лютов Н. Л.</w:t>
      </w:r>
      <w:r w:rsidRPr="00CC2B5C">
        <w:rPr>
          <w:rFonts w:ascii="Times New Roman" w:hAnsi="Times New Roman"/>
          <w:sz w:val="28"/>
          <w:szCs w:val="28"/>
        </w:rPr>
        <w:t xml:space="preserve"> Гибкость международных трудовых стандартов как фактор их эффективности</w:t>
      </w:r>
      <w:r w:rsidR="00A86355" w:rsidRPr="00A86355">
        <w:rPr>
          <w:rFonts w:ascii="Times New Roman" w:hAnsi="Times New Roman"/>
          <w:sz w:val="28"/>
          <w:szCs w:val="28"/>
        </w:rPr>
        <w:t xml:space="preserve"> </w:t>
      </w:r>
      <w:r w:rsidR="00A86355" w:rsidRPr="00B93528">
        <w:rPr>
          <w:rFonts w:ascii="Times New Roman" w:hAnsi="Times New Roman"/>
          <w:sz w:val="28"/>
          <w:szCs w:val="28"/>
        </w:rPr>
        <w:t>// Российский ежегодник трудового права</w:t>
      </w:r>
      <w:r w:rsidR="0075570F">
        <w:rPr>
          <w:rFonts w:ascii="Times New Roman" w:hAnsi="Times New Roman"/>
          <w:sz w:val="28"/>
          <w:szCs w:val="28"/>
        </w:rPr>
        <w:t xml:space="preserve">. – 2012. </w:t>
      </w:r>
      <w:r w:rsidR="00A86355" w:rsidRPr="00B93528">
        <w:rPr>
          <w:rFonts w:ascii="Times New Roman" w:hAnsi="Times New Roman"/>
          <w:sz w:val="28"/>
          <w:szCs w:val="28"/>
        </w:rPr>
        <w:t>№</w:t>
      </w:r>
      <w:r w:rsidR="00A86355">
        <w:rPr>
          <w:rFonts w:ascii="Times New Roman" w:hAnsi="Times New Roman"/>
          <w:sz w:val="28"/>
          <w:szCs w:val="28"/>
        </w:rPr>
        <w:t>8</w:t>
      </w:r>
      <w:r w:rsidR="0075570F">
        <w:rPr>
          <w:rFonts w:ascii="Times New Roman" w:hAnsi="Times New Roman"/>
          <w:sz w:val="28"/>
          <w:szCs w:val="28"/>
        </w:rPr>
        <w:t>.</w:t>
      </w:r>
      <w:r w:rsidR="00A86355" w:rsidRPr="00B93528">
        <w:rPr>
          <w:rFonts w:ascii="Times New Roman" w:hAnsi="Times New Roman"/>
          <w:sz w:val="28"/>
          <w:szCs w:val="28"/>
        </w:rPr>
        <w:t xml:space="preserve"> СПб.: «Университетский издательский консорциум», 201</w:t>
      </w:r>
      <w:r w:rsidR="00A86355">
        <w:rPr>
          <w:rFonts w:ascii="Times New Roman" w:hAnsi="Times New Roman"/>
          <w:sz w:val="28"/>
          <w:szCs w:val="28"/>
        </w:rPr>
        <w:t>3</w:t>
      </w:r>
      <w:r w:rsidR="00A86355" w:rsidRPr="00B93528">
        <w:rPr>
          <w:rFonts w:ascii="Times New Roman" w:hAnsi="Times New Roman"/>
          <w:sz w:val="28"/>
          <w:szCs w:val="28"/>
        </w:rPr>
        <w:t>. – 1,</w:t>
      </w:r>
      <w:r w:rsidR="00A86355">
        <w:rPr>
          <w:rFonts w:ascii="Times New Roman" w:hAnsi="Times New Roman"/>
          <w:sz w:val="28"/>
          <w:szCs w:val="28"/>
        </w:rPr>
        <w:t>5</w:t>
      </w:r>
      <w:r w:rsidR="00596302">
        <w:rPr>
          <w:rFonts w:ascii="Times New Roman" w:hAnsi="Times New Roman"/>
          <w:sz w:val="28"/>
          <w:szCs w:val="28"/>
        </w:rPr>
        <w:t xml:space="preserve"> п.л.</w:t>
      </w:r>
    </w:p>
    <w:p w:rsidR="00A4013C" w:rsidRPr="00596302" w:rsidRDefault="00FF58B1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596302">
        <w:rPr>
          <w:rFonts w:ascii="Times New Roman" w:hAnsi="Times New Roman"/>
          <w:b/>
          <w:sz w:val="28"/>
          <w:szCs w:val="28"/>
        </w:rPr>
        <w:t>Лютов Н.Л.</w:t>
      </w:r>
      <w:r w:rsidRPr="00596302">
        <w:rPr>
          <w:rFonts w:ascii="Times New Roman" w:hAnsi="Times New Roman"/>
          <w:sz w:val="28"/>
          <w:szCs w:val="28"/>
        </w:rPr>
        <w:t xml:space="preserve"> Некоторые вопросы интеграции рынка труда и  трудового законодательства Европейско-азиатского региона. Перспективы использования опыта Европейского союза </w:t>
      </w:r>
      <w:r w:rsidR="00596302" w:rsidRPr="00596302">
        <w:rPr>
          <w:rFonts w:ascii="Times New Roman" w:hAnsi="Times New Roman"/>
          <w:sz w:val="28"/>
          <w:szCs w:val="28"/>
        </w:rPr>
        <w:t>//</w:t>
      </w:r>
      <w:r w:rsidR="0075570F">
        <w:rPr>
          <w:rFonts w:ascii="Times New Roman" w:hAnsi="Times New Roman"/>
          <w:sz w:val="28"/>
          <w:szCs w:val="28"/>
        </w:rPr>
        <w:t xml:space="preserve"> </w:t>
      </w:r>
      <w:r w:rsidR="00596302" w:rsidRPr="00596302">
        <w:rPr>
          <w:rFonts w:ascii="Times New Roman" w:hAnsi="Times New Roman"/>
          <w:sz w:val="28"/>
          <w:szCs w:val="28"/>
        </w:rPr>
        <w:t xml:space="preserve">Законы России. Опыт. Анализ. Практика. </w:t>
      </w:r>
      <w:r w:rsidR="0075570F">
        <w:rPr>
          <w:rFonts w:ascii="Times New Roman" w:hAnsi="Times New Roman"/>
          <w:sz w:val="28"/>
          <w:szCs w:val="28"/>
        </w:rPr>
        <w:t xml:space="preserve">– </w:t>
      </w:r>
      <w:r w:rsidR="00596302" w:rsidRPr="00596302">
        <w:rPr>
          <w:rFonts w:ascii="Times New Roman" w:hAnsi="Times New Roman"/>
          <w:sz w:val="28"/>
          <w:szCs w:val="28"/>
        </w:rPr>
        <w:t xml:space="preserve">2013. № 2. </w:t>
      </w:r>
      <w:r w:rsidR="00596302">
        <w:rPr>
          <w:rFonts w:ascii="Times New Roman" w:hAnsi="Times New Roman"/>
          <w:sz w:val="28"/>
          <w:szCs w:val="28"/>
        </w:rPr>
        <w:t>– 0,69 п.л.</w:t>
      </w:r>
    </w:p>
    <w:p w:rsidR="00A4013C" w:rsidRDefault="00A4013C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A4013C">
        <w:rPr>
          <w:rFonts w:ascii="Times New Roman" w:hAnsi="Times New Roman"/>
          <w:b/>
          <w:sz w:val="28"/>
          <w:szCs w:val="28"/>
        </w:rPr>
        <w:t>Лютов Н.Л.</w:t>
      </w:r>
      <w:r w:rsidRPr="00A401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A4013C">
        <w:rPr>
          <w:rFonts w:ascii="Times New Roman" w:hAnsi="Times New Roman"/>
          <w:sz w:val="28"/>
          <w:szCs w:val="28"/>
        </w:rPr>
        <w:t>олкование международных договоров и международный обычай в международном трудовом праве</w:t>
      </w:r>
      <w:r>
        <w:rPr>
          <w:rFonts w:ascii="Times New Roman" w:hAnsi="Times New Roman"/>
          <w:sz w:val="28"/>
          <w:szCs w:val="28"/>
        </w:rPr>
        <w:t xml:space="preserve"> //</w:t>
      </w:r>
      <w:r w:rsidR="00596302">
        <w:rPr>
          <w:rFonts w:ascii="Times New Roman" w:hAnsi="Times New Roman"/>
          <w:sz w:val="28"/>
          <w:szCs w:val="28"/>
        </w:rPr>
        <w:t xml:space="preserve"> </w:t>
      </w:r>
      <w:r w:rsidR="0075570F">
        <w:rPr>
          <w:rFonts w:ascii="Times New Roman" w:hAnsi="Times New Roman"/>
          <w:sz w:val="28"/>
          <w:szCs w:val="28"/>
        </w:rPr>
        <w:t xml:space="preserve">– </w:t>
      </w:r>
      <w:r w:rsidR="00596302">
        <w:rPr>
          <w:rFonts w:ascii="Times New Roman" w:hAnsi="Times New Roman"/>
          <w:sz w:val="28"/>
          <w:szCs w:val="28"/>
        </w:rPr>
        <w:t>Цивилист. 2013.</w:t>
      </w:r>
      <w:r w:rsidR="0075570F">
        <w:rPr>
          <w:rFonts w:ascii="Times New Roman" w:hAnsi="Times New Roman"/>
          <w:sz w:val="28"/>
          <w:szCs w:val="28"/>
        </w:rPr>
        <w:t xml:space="preserve"> – </w:t>
      </w:r>
      <w:r w:rsidR="00596302">
        <w:rPr>
          <w:rFonts w:ascii="Times New Roman" w:hAnsi="Times New Roman"/>
          <w:sz w:val="28"/>
          <w:szCs w:val="28"/>
        </w:rPr>
        <w:t>№2. – 1,09 п.л.</w:t>
      </w:r>
    </w:p>
    <w:p w:rsidR="00FF58B1" w:rsidRPr="00FF58B1" w:rsidRDefault="00FF58B1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FF58B1">
        <w:rPr>
          <w:rFonts w:ascii="Times New Roman" w:hAnsi="Times New Roman"/>
          <w:b/>
          <w:sz w:val="28"/>
          <w:szCs w:val="28"/>
        </w:rPr>
        <w:t>Лютов Н.Л.</w:t>
      </w:r>
      <w:r>
        <w:t xml:space="preserve"> </w:t>
      </w:r>
      <w:r w:rsidRPr="00FF58B1">
        <w:rPr>
          <w:rFonts w:ascii="Times New Roman" w:hAnsi="Times New Roman"/>
          <w:sz w:val="28"/>
          <w:szCs w:val="28"/>
        </w:rPr>
        <w:t>Проблема коллизии социальных прав работников и экономических прав работодателей в корпоративной деятельности: сравнительно-правовой аспект</w:t>
      </w:r>
      <w:r>
        <w:rPr>
          <w:rFonts w:ascii="Times New Roman" w:hAnsi="Times New Roman"/>
          <w:sz w:val="28"/>
          <w:szCs w:val="28"/>
        </w:rPr>
        <w:t xml:space="preserve"> // </w:t>
      </w:r>
      <w:r>
        <w:rPr>
          <w:rFonts w:ascii="Times New Roman" w:hAnsi="Times New Roman"/>
          <w:sz w:val="28"/>
          <w:szCs w:val="28"/>
          <w:lang w:val="en-US"/>
        </w:rPr>
        <w:t>Lex</w:t>
      </w:r>
      <w:r w:rsidRPr="00FF58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Russi</w:t>
      </w:r>
      <w:r w:rsidR="003F5218"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="0075570F">
        <w:rPr>
          <w:rFonts w:ascii="Times New Roman" w:hAnsi="Times New Roman"/>
          <w:sz w:val="28"/>
          <w:szCs w:val="28"/>
        </w:rPr>
        <w:t>. 2013.</w:t>
      </w:r>
      <w:r w:rsidRPr="00FF58B1">
        <w:rPr>
          <w:rFonts w:ascii="Times New Roman" w:hAnsi="Times New Roman"/>
          <w:sz w:val="28"/>
          <w:szCs w:val="28"/>
        </w:rPr>
        <w:t xml:space="preserve"> (Том LXXIV).</w:t>
      </w:r>
      <w:r w:rsidR="0075570F" w:rsidRPr="0075570F">
        <w:rPr>
          <w:rFonts w:ascii="Times New Roman" w:hAnsi="Times New Roman"/>
          <w:sz w:val="28"/>
          <w:szCs w:val="28"/>
        </w:rPr>
        <w:t xml:space="preserve"> </w:t>
      </w:r>
      <w:r w:rsidR="0075570F">
        <w:rPr>
          <w:rFonts w:ascii="Times New Roman" w:hAnsi="Times New Roman"/>
          <w:sz w:val="28"/>
          <w:szCs w:val="28"/>
        </w:rPr>
        <w:t xml:space="preserve">– </w:t>
      </w:r>
      <w:r w:rsidR="0075570F" w:rsidRPr="00FF58B1">
        <w:rPr>
          <w:rFonts w:ascii="Times New Roman" w:hAnsi="Times New Roman"/>
          <w:sz w:val="28"/>
          <w:szCs w:val="28"/>
        </w:rPr>
        <w:t>№1</w:t>
      </w:r>
      <w:r w:rsidR="0075570F">
        <w:rPr>
          <w:rFonts w:ascii="Times New Roman" w:hAnsi="Times New Roman"/>
          <w:sz w:val="28"/>
          <w:szCs w:val="28"/>
        </w:rPr>
        <w:t>.</w:t>
      </w:r>
      <w:r w:rsidRPr="00FF58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FF58B1">
        <w:rPr>
          <w:rFonts w:ascii="Times New Roman" w:hAnsi="Times New Roman"/>
          <w:sz w:val="28"/>
          <w:szCs w:val="28"/>
        </w:rPr>
        <w:t xml:space="preserve"> 1,47</w:t>
      </w:r>
      <w:r>
        <w:rPr>
          <w:rFonts w:ascii="Times New Roman" w:hAnsi="Times New Roman"/>
          <w:sz w:val="28"/>
          <w:szCs w:val="28"/>
        </w:rPr>
        <w:t xml:space="preserve"> п.л.</w:t>
      </w:r>
    </w:p>
    <w:p w:rsidR="006A4599" w:rsidRPr="001C7881" w:rsidRDefault="006A4599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1C7881">
        <w:rPr>
          <w:rFonts w:ascii="Times New Roman" w:hAnsi="Times New Roman"/>
          <w:b/>
          <w:sz w:val="28"/>
          <w:szCs w:val="28"/>
        </w:rPr>
        <w:t>Лютов Н.Л.</w:t>
      </w:r>
      <w:r w:rsidRPr="001C7881">
        <w:rPr>
          <w:rFonts w:ascii="Times New Roman" w:hAnsi="Times New Roman"/>
          <w:sz w:val="28"/>
          <w:szCs w:val="28"/>
        </w:rPr>
        <w:t xml:space="preserve"> Практика Европейского суда справедливости по делу «Лаваль»: уроки, которые могут быть полезны для России // Цивилист</w:t>
      </w:r>
      <w:r w:rsidR="0075570F">
        <w:rPr>
          <w:rFonts w:ascii="Times New Roman" w:hAnsi="Times New Roman"/>
          <w:sz w:val="28"/>
          <w:szCs w:val="28"/>
        </w:rPr>
        <w:t>. – 2012.</w:t>
      </w:r>
      <w:r w:rsidRPr="001C7881">
        <w:rPr>
          <w:rFonts w:ascii="Times New Roman" w:hAnsi="Times New Roman"/>
          <w:sz w:val="28"/>
          <w:szCs w:val="28"/>
        </w:rPr>
        <w:t xml:space="preserve"> </w:t>
      </w:r>
      <w:r w:rsidR="0075570F">
        <w:rPr>
          <w:rFonts w:ascii="Times New Roman" w:hAnsi="Times New Roman"/>
          <w:sz w:val="28"/>
          <w:szCs w:val="28"/>
        </w:rPr>
        <w:t xml:space="preserve">– </w:t>
      </w:r>
      <w:r w:rsidRPr="001C7881">
        <w:rPr>
          <w:rFonts w:ascii="Times New Roman" w:hAnsi="Times New Roman"/>
          <w:sz w:val="28"/>
          <w:szCs w:val="28"/>
        </w:rPr>
        <w:t>№3</w:t>
      </w:r>
      <w:r w:rsidR="0075570F">
        <w:rPr>
          <w:rFonts w:ascii="Times New Roman" w:hAnsi="Times New Roman"/>
          <w:sz w:val="28"/>
          <w:szCs w:val="28"/>
        </w:rPr>
        <w:t>.</w:t>
      </w:r>
      <w:r w:rsidR="001C7881">
        <w:rPr>
          <w:rFonts w:ascii="Times New Roman" w:hAnsi="Times New Roman"/>
          <w:sz w:val="28"/>
          <w:szCs w:val="28"/>
        </w:rPr>
        <w:t xml:space="preserve"> </w:t>
      </w:r>
      <w:r w:rsidR="00596302">
        <w:rPr>
          <w:rFonts w:ascii="Times New Roman" w:hAnsi="Times New Roman"/>
          <w:sz w:val="28"/>
          <w:szCs w:val="28"/>
        </w:rPr>
        <w:t>– 0,88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Проблемы соответствия трудового законодательства России международным стандартам в области оплаты труда // Кадровик. Трудовое право для к</w:t>
      </w:r>
      <w:r w:rsidR="0075570F">
        <w:rPr>
          <w:rFonts w:ascii="Times New Roman" w:hAnsi="Times New Roman"/>
          <w:sz w:val="28"/>
          <w:szCs w:val="28"/>
        </w:rPr>
        <w:t>адровика. – 2012.</w:t>
      </w:r>
      <w:r w:rsidR="00596302">
        <w:rPr>
          <w:rFonts w:ascii="Times New Roman" w:hAnsi="Times New Roman"/>
          <w:sz w:val="28"/>
          <w:szCs w:val="28"/>
        </w:rPr>
        <w:t xml:space="preserve"> </w:t>
      </w:r>
      <w:r w:rsidR="0075570F">
        <w:rPr>
          <w:rFonts w:ascii="Times New Roman" w:hAnsi="Times New Roman"/>
          <w:sz w:val="28"/>
          <w:szCs w:val="28"/>
        </w:rPr>
        <w:t xml:space="preserve">– </w:t>
      </w:r>
      <w:r w:rsidR="00596302">
        <w:rPr>
          <w:rFonts w:ascii="Times New Roman" w:hAnsi="Times New Roman"/>
          <w:sz w:val="28"/>
          <w:szCs w:val="28"/>
        </w:rPr>
        <w:t>№8. – 0,56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 xml:space="preserve">Лютов Н.Л. </w:t>
      </w:r>
      <w:r w:rsidRPr="00B93528">
        <w:rPr>
          <w:rFonts w:ascii="Times New Roman" w:hAnsi="Times New Roman"/>
          <w:sz w:val="28"/>
          <w:szCs w:val="28"/>
        </w:rPr>
        <w:t>Соответствие трудового законодательства России актам МОТ по вопросу свободы объединения // Кадровик. Трудовое право для ка</w:t>
      </w:r>
      <w:r w:rsidR="00596302">
        <w:rPr>
          <w:rFonts w:ascii="Times New Roman" w:hAnsi="Times New Roman"/>
          <w:sz w:val="28"/>
          <w:szCs w:val="28"/>
        </w:rPr>
        <w:t>дровика</w:t>
      </w:r>
      <w:r w:rsidR="0075570F">
        <w:rPr>
          <w:rFonts w:ascii="Times New Roman" w:hAnsi="Times New Roman"/>
          <w:sz w:val="28"/>
          <w:szCs w:val="28"/>
        </w:rPr>
        <w:t xml:space="preserve">. – 2012. – </w:t>
      </w:r>
      <w:r w:rsidR="00596302">
        <w:rPr>
          <w:rFonts w:ascii="Times New Roman" w:hAnsi="Times New Roman"/>
          <w:sz w:val="28"/>
          <w:szCs w:val="28"/>
        </w:rPr>
        <w:t>№10. – 0,96 п.л.</w:t>
      </w:r>
    </w:p>
    <w:p w:rsidR="00835847" w:rsidRPr="00B93528" w:rsidRDefault="008B4007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8B4007">
        <w:rPr>
          <w:rFonts w:ascii="Times New Roman" w:hAnsi="Times New Roman"/>
          <w:sz w:val="28"/>
          <w:szCs w:val="28"/>
        </w:rPr>
        <w:lastRenderedPageBreak/>
        <w:t xml:space="preserve">Гусов К.Н, </w:t>
      </w:r>
      <w:r w:rsidR="00835847" w:rsidRPr="00B93528">
        <w:rPr>
          <w:rFonts w:ascii="Times New Roman" w:hAnsi="Times New Roman"/>
          <w:b/>
          <w:sz w:val="28"/>
          <w:szCs w:val="28"/>
        </w:rPr>
        <w:t>Лютов Н.Л.</w:t>
      </w:r>
      <w:r w:rsidR="00835847" w:rsidRPr="00B93528">
        <w:rPr>
          <w:rFonts w:ascii="Times New Roman" w:hAnsi="Times New Roman"/>
          <w:sz w:val="28"/>
          <w:szCs w:val="28"/>
        </w:rPr>
        <w:t xml:space="preserve"> Международно-правовой принцип запрещения детского труда // Законы России: опыт, анализ, практика</w:t>
      </w:r>
      <w:r w:rsidR="0075570F">
        <w:rPr>
          <w:rFonts w:ascii="Times New Roman" w:hAnsi="Times New Roman"/>
          <w:sz w:val="28"/>
          <w:szCs w:val="28"/>
        </w:rPr>
        <w:t>. – 2012.</w:t>
      </w:r>
      <w:r w:rsidR="00835847" w:rsidRPr="00B93528">
        <w:rPr>
          <w:rFonts w:ascii="Times New Roman" w:hAnsi="Times New Roman"/>
          <w:sz w:val="28"/>
          <w:szCs w:val="28"/>
        </w:rPr>
        <w:t xml:space="preserve"> </w:t>
      </w:r>
      <w:r w:rsidR="0075570F">
        <w:rPr>
          <w:rFonts w:ascii="Times New Roman" w:hAnsi="Times New Roman"/>
          <w:sz w:val="28"/>
          <w:szCs w:val="28"/>
        </w:rPr>
        <w:t xml:space="preserve">– </w:t>
      </w:r>
      <w:r w:rsidR="00835847" w:rsidRPr="00B93528">
        <w:rPr>
          <w:rFonts w:ascii="Times New Roman" w:hAnsi="Times New Roman"/>
          <w:sz w:val="28"/>
          <w:szCs w:val="28"/>
        </w:rPr>
        <w:t xml:space="preserve">№4. </w:t>
      </w:r>
      <w:r w:rsidR="00596302">
        <w:rPr>
          <w:rFonts w:ascii="Times New Roman" w:hAnsi="Times New Roman"/>
          <w:sz w:val="28"/>
          <w:szCs w:val="28"/>
        </w:rPr>
        <w:t>– 0,56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Вопросы взаимодействия внутреннего трудового законодательства Российской Федерации и международных трудовых норм // Российский ежегодник трудового права</w:t>
      </w:r>
      <w:r w:rsidR="0075570F">
        <w:rPr>
          <w:rFonts w:ascii="Times New Roman" w:hAnsi="Times New Roman"/>
          <w:sz w:val="28"/>
          <w:szCs w:val="28"/>
        </w:rPr>
        <w:t xml:space="preserve">. – 2011. – </w:t>
      </w:r>
      <w:r w:rsidRPr="00B93528">
        <w:rPr>
          <w:rFonts w:ascii="Times New Roman" w:hAnsi="Times New Roman"/>
          <w:sz w:val="28"/>
          <w:szCs w:val="28"/>
        </w:rPr>
        <w:t xml:space="preserve">№7. СПб.: «Университетский издательский </w:t>
      </w:r>
      <w:r w:rsidR="00596302">
        <w:rPr>
          <w:rFonts w:ascii="Times New Roman" w:hAnsi="Times New Roman"/>
          <w:sz w:val="28"/>
          <w:szCs w:val="28"/>
        </w:rPr>
        <w:t>консорциум», 2012. – 1,63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Международно-правовое регулирование рабочего времени и времени отдыха отдельных категорий работников // Кадровик. Трудовое право для кадровика</w:t>
      </w:r>
      <w:r w:rsidR="0075570F">
        <w:rPr>
          <w:rFonts w:ascii="Times New Roman" w:hAnsi="Times New Roman"/>
          <w:sz w:val="28"/>
          <w:szCs w:val="28"/>
        </w:rPr>
        <w:t>. – 2011.</w:t>
      </w:r>
      <w:r w:rsidRPr="00B93528">
        <w:rPr>
          <w:rFonts w:ascii="Times New Roman" w:hAnsi="Times New Roman"/>
          <w:sz w:val="28"/>
          <w:szCs w:val="28"/>
        </w:rPr>
        <w:t xml:space="preserve"> </w:t>
      </w:r>
      <w:r w:rsidR="0075570F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№9.</w:t>
      </w:r>
      <w:r w:rsidR="001C7881">
        <w:rPr>
          <w:rFonts w:ascii="Times New Roman" w:hAnsi="Times New Roman"/>
          <w:sz w:val="28"/>
          <w:szCs w:val="28"/>
        </w:rPr>
        <w:t xml:space="preserve"> </w:t>
      </w:r>
      <w:r w:rsidR="00596302">
        <w:rPr>
          <w:rFonts w:ascii="Times New Roman" w:hAnsi="Times New Roman"/>
          <w:sz w:val="28"/>
          <w:szCs w:val="28"/>
        </w:rPr>
        <w:t>– 1,16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Международно-правовое регулирование надомного труда и телеработы // Кадровик. Трудовое право для кадровика</w:t>
      </w:r>
      <w:r w:rsidR="0075570F">
        <w:rPr>
          <w:rFonts w:ascii="Times New Roman" w:hAnsi="Times New Roman"/>
          <w:sz w:val="28"/>
          <w:szCs w:val="28"/>
        </w:rPr>
        <w:t xml:space="preserve">. – 2011. – </w:t>
      </w:r>
      <w:r w:rsidR="00596302">
        <w:rPr>
          <w:rFonts w:ascii="Times New Roman" w:hAnsi="Times New Roman"/>
          <w:sz w:val="28"/>
          <w:szCs w:val="28"/>
        </w:rPr>
        <w:t xml:space="preserve"> №11. – 0,42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К вопросу о понятии «международное трудовое право» // Московский журнал международного права. </w:t>
      </w:r>
      <w:r w:rsidR="0075570F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 xml:space="preserve">2011. </w:t>
      </w:r>
      <w:r w:rsidR="0075570F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№2</w:t>
      </w:r>
      <w:r w:rsidR="0075570F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1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Соответствие российского законодательства Европейской социальной хартии // Российский ежегодник трудового права. </w:t>
      </w:r>
      <w:r w:rsidR="0075570F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 xml:space="preserve">2010. </w:t>
      </w:r>
      <w:r w:rsidR="0075570F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№6</w:t>
      </w:r>
      <w:r w:rsidR="0075570F">
        <w:rPr>
          <w:rFonts w:ascii="Times New Roman" w:hAnsi="Times New Roman"/>
          <w:sz w:val="28"/>
          <w:szCs w:val="28"/>
        </w:rPr>
        <w:t xml:space="preserve">. СПб.: </w:t>
      </w:r>
      <w:r w:rsidR="0075570F" w:rsidRPr="00B93528">
        <w:rPr>
          <w:rFonts w:ascii="Times New Roman" w:hAnsi="Times New Roman"/>
          <w:sz w:val="28"/>
          <w:szCs w:val="28"/>
        </w:rPr>
        <w:t xml:space="preserve">«Университетский издательский </w:t>
      </w:r>
      <w:r w:rsidR="0075570F">
        <w:rPr>
          <w:rFonts w:ascii="Times New Roman" w:hAnsi="Times New Roman"/>
          <w:sz w:val="28"/>
          <w:szCs w:val="28"/>
        </w:rPr>
        <w:t xml:space="preserve">консорциум», 2011. </w:t>
      </w:r>
      <w:r w:rsidRPr="00B93528">
        <w:rPr>
          <w:rFonts w:ascii="Times New Roman" w:hAnsi="Times New Roman"/>
          <w:sz w:val="28"/>
          <w:szCs w:val="28"/>
        </w:rPr>
        <w:t xml:space="preserve"> – 1,27 п.л. 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Рабочее время и время отдыха: международно-правовое регулирование общих вопросов // Кадровик. Трудовое право для кадровика. </w:t>
      </w:r>
      <w:r w:rsidR="0075570F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 xml:space="preserve">2010. </w:t>
      </w:r>
      <w:r w:rsidR="0075570F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№12</w:t>
      </w:r>
      <w:r w:rsidR="0075570F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1 п.л.</w:t>
      </w:r>
    </w:p>
    <w:p w:rsidR="006A4599" w:rsidRPr="0075570F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75570F">
        <w:rPr>
          <w:rFonts w:ascii="Times New Roman" w:hAnsi="Times New Roman"/>
          <w:b/>
          <w:sz w:val="28"/>
          <w:szCs w:val="28"/>
        </w:rPr>
        <w:t>Лютов Н.Л.</w:t>
      </w:r>
      <w:r w:rsidRPr="0075570F">
        <w:rPr>
          <w:rFonts w:ascii="Times New Roman" w:hAnsi="Times New Roman"/>
          <w:sz w:val="28"/>
          <w:szCs w:val="28"/>
        </w:rPr>
        <w:t xml:space="preserve"> Политика в области занятости во время экономического кризиса: международный опыт и ситуация в России // Трудовое право. </w:t>
      </w:r>
      <w:r w:rsidR="0075570F" w:rsidRPr="0075570F">
        <w:rPr>
          <w:rFonts w:ascii="Times New Roman" w:hAnsi="Times New Roman"/>
          <w:sz w:val="28"/>
          <w:szCs w:val="28"/>
        </w:rPr>
        <w:t xml:space="preserve">– </w:t>
      </w:r>
      <w:r w:rsidRPr="0075570F">
        <w:rPr>
          <w:rFonts w:ascii="Times New Roman" w:hAnsi="Times New Roman"/>
          <w:sz w:val="28"/>
          <w:szCs w:val="28"/>
        </w:rPr>
        <w:t xml:space="preserve">2010. </w:t>
      </w:r>
      <w:r w:rsidR="0075570F" w:rsidRPr="0075570F">
        <w:rPr>
          <w:rFonts w:ascii="Times New Roman" w:hAnsi="Times New Roman"/>
          <w:sz w:val="28"/>
          <w:szCs w:val="28"/>
        </w:rPr>
        <w:t xml:space="preserve">– </w:t>
      </w:r>
      <w:r w:rsidRPr="0075570F">
        <w:rPr>
          <w:rFonts w:ascii="Times New Roman" w:hAnsi="Times New Roman"/>
          <w:sz w:val="28"/>
          <w:szCs w:val="28"/>
        </w:rPr>
        <w:t>№12</w:t>
      </w:r>
      <w:r w:rsidR="0075570F" w:rsidRPr="0075570F">
        <w:rPr>
          <w:rFonts w:ascii="Times New Roman" w:hAnsi="Times New Roman"/>
          <w:sz w:val="28"/>
          <w:szCs w:val="28"/>
        </w:rPr>
        <w:t>.</w:t>
      </w:r>
      <w:r w:rsidRPr="0075570F">
        <w:rPr>
          <w:rFonts w:ascii="Times New Roman" w:hAnsi="Times New Roman"/>
          <w:sz w:val="28"/>
          <w:szCs w:val="28"/>
        </w:rPr>
        <w:t xml:space="preserve"> – 0,6 п.л.</w:t>
      </w:r>
    </w:p>
    <w:p w:rsidR="006A4599" w:rsidRPr="0075570F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75570F">
        <w:rPr>
          <w:rFonts w:ascii="Times New Roman" w:hAnsi="Times New Roman"/>
          <w:b/>
          <w:sz w:val="28"/>
          <w:szCs w:val="28"/>
        </w:rPr>
        <w:t>Лютов Н.Л.</w:t>
      </w:r>
      <w:r w:rsidRPr="0075570F">
        <w:rPr>
          <w:rFonts w:ascii="Times New Roman" w:hAnsi="Times New Roman"/>
          <w:sz w:val="28"/>
          <w:szCs w:val="28"/>
        </w:rPr>
        <w:t xml:space="preserve"> Какие изменения ждут трудовое законодательство в 2011 году? // Трудовое право. </w:t>
      </w:r>
      <w:r w:rsidR="0075570F" w:rsidRPr="0075570F">
        <w:rPr>
          <w:rFonts w:ascii="Times New Roman" w:hAnsi="Times New Roman"/>
          <w:sz w:val="28"/>
          <w:szCs w:val="28"/>
        </w:rPr>
        <w:t xml:space="preserve">– </w:t>
      </w:r>
      <w:r w:rsidRPr="0075570F">
        <w:rPr>
          <w:rFonts w:ascii="Times New Roman" w:hAnsi="Times New Roman"/>
          <w:sz w:val="28"/>
          <w:szCs w:val="28"/>
        </w:rPr>
        <w:t xml:space="preserve">2010. </w:t>
      </w:r>
      <w:r w:rsidR="0075570F" w:rsidRPr="0075570F">
        <w:rPr>
          <w:rFonts w:ascii="Times New Roman" w:hAnsi="Times New Roman"/>
          <w:sz w:val="28"/>
          <w:szCs w:val="28"/>
        </w:rPr>
        <w:t xml:space="preserve">– </w:t>
      </w:r>
      <w:r w:rsidRPr="0075570F">
        <w:rPr>
          <w:rFonts w:ascii="Times New Roman" w:hAnsi="Times New Roman"/>
          <w:sz w:val="28"/>
          <w:szCs w:val="28"/>
        </w:rPr>
        <w:t>№12</w:t>
      </w:r>
      <w:r w:rsidR="0075570F" w:rsidRPr="0075570F">
        <w:rPr>
          <w:rFonts w:ascii="Times New Roman" w:hAnsi="Times New Roman"/>
          <w:sz w:val="28"/>
          <w:szCs w:val="28"/>
        </w:rPr>
        <w:t>.</w:t>
      </w:r>
      <w:r w:rsidRPr="0075570F">
        <w:rPr>
          <w:rFonts w:ascii="Times New Roman" w:hAnsi="Times New Roman"/>
          <w:sz w:val="28"/>
          <w:szCs w:val="28"/>
        </w:rPr>
        <w:t xml:space="preserve"> – 0,75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Существует ли «новое» международное трудовое право? // Трудовое право. </w:t>
      </w:r>
      <w:r w:rsidR="0075570F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 xml:space="preserve">2010. </w:t>
      </w:r>
      <w:r w:rsidR="0075570F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№10</w:t>
      </w:r>
      <w:r w:rsidR="0075570F">
        <w:rPr>
          <w:rFonts w:ascii="Times New Roman" w:hAnsi="Times New Roman"/>
          <w:sz w:val="28"/>
          <w:szCs w:val="28"/>
        </w:rPr>
        <w:t>-</w:t>
      </w:r>
      <w:r w:rsidRPr="00B93528">
        <w:rPr>
          <w:rFonts w:ascii="Times New Roman" w:hAnsi="Times New Roman"/>
          <w:sz w:val="28"/>
          <w:szCs w:val="28"/>
        </w:rPr>
        <w:t>11</w:t>
      </w:r>
      <w:r w:rsidR="0075570F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0,65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Защита персональных данных: международные стандарты и внутреннее российское законодательство // Трудовое право. </w:t>
      </w:r>
      <w:r w:rsidR="0075570F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 xml:space="preserve">2010. </w:t>
      </w:r>
      <w:r w:rsidR="0075570F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№8</w:t>
      </w:r>
      <w:r w:rsidR="0075570F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1,05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Современное зарубежное трудовое право и Россия // Трудовое право. </w:t>
      </w:r>
      <w:r w:rsidR="0075570F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 xml:space="preserve">2010. </w:t>
      </w:r>
      <w:r w:rsidR="0075570F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№6</w:t>
      </w:r>
      <w:r w:rsidR="00EB71C2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0,45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Гибкость трудового законодательства и инновационная экономика // Трудовое право. </w:t>
      </w:r>
      <w:r w:rsidR="00EB71C2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 xml:space="preserve">2010. </w:t>
      </w:r>
      <w:r w:rsidR="00EB71C2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№5</w:t>
      </w:r>
      <w:r w:rsidR="00EB71C2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0,45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bCs/>
          <w:sz w:val="28"/>
          <w:szCs w:val="28"/>
        </w:rPr>
        <w:t xml:space="preserve">О неформализованных источниках международно-правового регулирования труда // Lex Russica. Научные труды Московской государственной юридической академии им. О.Е. Кутафина. </w:t>
      </w:r>
      <w:r w:rsidR="00EB71C2">
        <w:rPr>
          <w:rFonts w:ascii="Times New Roman" w:hAnsi="Times New Roman"/>
          <w:bCs/>
          <w:sz w:val="28"/>
          <w:szCs w:val="28"/>
        </w:rPr>
        <w:t xml:space="preserve">– </w:t>
      </w:r>
      <w:r w:rsidRPr="00B93528">
        <w:rPr>
          <w:rFonts w:ascii="Times New Roman" w:hAnsi="Times New Roman"/>
          <w:bCs/>
          <w:sz w:val="28"/>
          <w:szCs w:val="28"/>
        </w:rPr>
        <w:t xml:space="preserve">2010. </w:t>
      </w:r>
      <w:r w:rsidR="00EB71C2">
        <w:rPr>
          <w:rFonts w:ascii="Times New Roman" w:hAnsi="Times New Roman"/>
          <w:bCs/>
          <w:sz w:val="28"/>
          <w:szCs w:val="28"/>
        </w:rPr>
        <w:t xml:space="preserve">– </w:t>
      </w:r>
      <w:r w:rsidRPr="00B93528">
        <w:rPr>
          <w:rFonts w:ascii="Times New Roman" w:hAnsi="Times New Roman"/>
          <w:bCs/>
          <w:sz w:val="28"/>
          <w:szCs w:val="28"/>
        </w:rPr>
        <w:t>№4</w:t>
      </w:r>
      <w:r w:rsidR="00EB71C2">
        <w:rPr>
          <w:rFonts w:ascii="Times New Roman" w:hAnsi="Times New Roman"/>
          <w:bCs/>
          <w:sz w:val="28"/>
          <w:szCs w:val="28"/>
        </w:rPr>
        <w:t>.</w:t>
      </w:r>
      <w:r w:rsidRPr="00B93528">
        <w:rPr>
          <w:rFonts w:ascii="Times New Roman" w:hAnsi="Times New Roman"/>
          <w:bCs/>
          <w:sz w:val="28"/>
          <w:szCs w:val="28"/>
        </w:rPr>
        <w:t xml:space="preserve"> – 1,85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bCs/>
          <w:sz w:val="28"/>
          <w:szCs w:val="28"/>
        </w:rPr>
        <w:t>Перспективы ратификации Россией конвенций МОТ</w:t>
      </w:r>
      <w:r w:rsidRPr="00B93528">
        <w:rPr>
          <w:rFonts w:ascii="Times New Roman" w:hAnsi="Times New Roman"/>
          <w:sz w:val="28"/>
          <w:szCs w:val="28"/>
        </w:rPr>
        <w:t xml:space="preserve"> // Трудовое право. </w:t>
      </w:r>
      <w:r w:rsidR="00EB71C2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 xml:space="preserve">2010. </w:t>
      </w:r>
      <w:r w:rsidR="00EB71C2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№2</w:t>
      </w:r>
      <w:r w:rsidR="00EB71C2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0,6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Защита права работников на заработную плату в случае банкротства работодателя: несоответствие российского законодатель</w:t>
      </w:r>
      <w:r w:rsidRPr="00B93528">
        <w:rPr>
          <w:rFonts w:ascii="Times New Roman" w:hAnsi="Times New Roman"/>
          <w:sz w:val="28"/>
          <w:szCs w:val="28"/>
        </w:rPr>
        <w:lastRenderedPageBreak/>
        <w:t xml:space="preserve">ства международным стандартам // Трудовое право. </w:t>
      </w:r>
      <w:r w:rsidR="00EB71C2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 xml:space="preserve">2010. </w:t>
      </w:r>
      <w:r w:rsidR="00EB71C2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№1</w:t>
      </w:r>
      <w:r w:rsidR="00EB71C2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0,65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Всемирная торговая организация: перспективы участия в установлении международных трудовых стандартов // Трудовое право. </w:t>
      </w:r>
      <w:r w:rsidR="00EB71C2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 xml:space="preserve">2009. </w:t>
      </w:r>
      <w:r w:rsidR="00EB71C2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№7</w:t>
      </w:r>
      <w:r w:rsidR="00EB71C2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0,75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Консультации и информирование работников в праве Европейского Союза // Российский юридический журнал. </w:t>
      </w:r>
      <w:r w:rsidR="00EB71C2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 xml:space="preserve">2009. </w:t>
      </w:r>
      <w:r w:rsidR="00EB71C2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№4 – 0,9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  <w:lang w:bidi="x-none"/>
        </w:rPr>
        <w:t xml:space="preserve">Возможность проведения консультация и право на забастовку при осуществлении массовых увольнений работников  </w:t>
      </w:r>
      <w:r w:rsidRPr="00B93528">
        <w:rPr>
          <w:rFonts w:ascii="Times New Roman" w:hAnsi="Times New Roman"/>
          <w:sz w:val="28"/>
          <w:szCs w:val="28"/>
        </w:rPr>
        <w:t xml:space="preserve"> // Социальное и пенсионное право. </w:t>
      </w:r>
      <w:r w:rsidR="00EB71C2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 xml:space="preserve">2009. </w:t>
      </w:r>
      <w:r w:rsidR="00EB71C2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№1</w:t>
      </w:r>
      <w:r w:rsidR="00EB71C2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0,4 п.л. 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  <w:lang w:bidi="x-none"/>
        </w:rPr>
        <w:t xml:space="preserve">Права работников и предпринимателей в ЕС: сопоставление с российским законодательством </w:t>
      </w:r>
      <w:r w:rsidRPr="00B93528">
        <w:rPr>
          <w:rFonts w:ascii="Times New Roman" w:hAnsi="Times New Roman"/>
          <w:sz w:val="28"/>
          <w:szCs w:val="28"/>
        </w:rPr>
        <w:t xml:space="preserve"> // Трудовое право. </w:t>
      </w:r>
      <w:r w:rsidR="00EB71C2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 xml:space="preserve">2009. </w:t>
      </w:r>
      <w:r w:rsidR="00EB71C2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№1</w:t>
      </w:r>
      <w:r w:rsidR="00EB71C2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0,8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  <w:lang w:bidi="x-none"/>
        </w:rPr>
        <w:t>Конфликт между фундаментальными правами работников и предпринимателей в практике Европейского суда справедливости</w:t>
      </w:r>
      <w:r w:rsidRPr="00B93528">
        <w:rPr>
          <w:rFonts w:ascii="Times New Roman" w:hAnsi="Times New Roman"/>
          <w:sz w:val="28"/>
          <w:szCs w:val="28"/>
        </w:rPr>
        <w:t xml:space="preserve"> // Трудовое право. </w:t>
      </w:r>
      <w:r w:rsidR="00EB71C2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 xml:space="preserve">2008. </w:t>
      </w:r>
      <w:r w:rsidR="00EB71C2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№12</w:t>
      </w:r>
      <w:r w:rsidR="00EB71C2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0,7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Торговые преференции и международные трудовые стандарты: опыт Европейского Союза и США // Журнал зарубежного законодательства и сравнительного правоведения. </w:t>
      </w:r>
      <w:r w:rsidR="00EB71C2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 xml:space="preserve">2008. </w:t>
      </w:r>
      <w:r w:rsidR="00EB71C2">
        <w:rPr>
          <w:rFonts w:ascii="Times New Roman" w:hAnsi="Times New Roman"/>
          <w:sz w:val="28"/>
          <w:szCs w:val="28"/>
        </w:rPr>
        <w:t>– №</w:t>
      </w:r>
      <w:r w:rsidRPr="00B93528">
        <w:rPr>
          <w:rFonts w:ascii="Times New Roman" w:hAnsi="Times New Roman"/>
          <w:sz w:val="28"/>
          <w:szCs w:val="28"/>
        </w:rPr>
        <w:t>2</w:t>
      </w:r>
      <w:r w:rsidR="00EB71C2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0,55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Эффективность деятельности МОТ на национальном уровне: воздействие на внутреннее законодательство России в вопросах права на организацию и запрета дискриминации// Трудовое право. </w:t>
      </w:r>
      <w:r w:rsidR="00EB71C2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 xml:space="preserve">2008. </w:t>
      </w:r>
      <w:r w:rsidR="00EB71C2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№3</w:t>
      </w:r>
      <w:r w:rsidR="00EB71C2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0,6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Эффективность деятельности МОТ: наднациональный уровень // Трудовое право. </w:t>
      </w:r>
      <w:r w:rsidR="00EB71C2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 xml:space="preserve">2008. </w:t>
      </w:r>
      <w:r w:rsidR="00EB71C2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№2</w:t>
      </w:r>
      <w:r w:rsidR="00EB71C2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0,6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sz w:val="28"/>
          <w:szCs w:val="28"/>
        </w:rPr>
        <w:t xml:space="preserve">Коллективные договоры в России: правовые проблемы // Хозяйство и право. </w:t>
      </w:r>
      <w:r w:rsidR="00EB71C2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 xml:space="preserve">2008. </w:t>
      </w:r>
      <w:r w:rsidR="00EB71C2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№1</w:t>
      </w:r>
      <w:r w:rsidR="00EB71C2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0,75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 xml:space="preserve">Понятие и предмет коллективных трудовых споров // Государство и право. </w:t>
      </w:r>
      <w:r w:rsidR="00EB71C2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 xml:space="preserve">2003. </w:t>
      </w:r>
      <w:r w:rsidR="00EB71C2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№3</w:t>
      </w:r>
      <w:r w:rsidR="00EB71C2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0,75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 xml:space="preserve">Правовой статус руководителя организации и членов коллегиального исполнительного органа организации с точки зрения трудового права // Трудовое право. </w:t>
      </w:r>
      <w:r w:rsidR="00EB71C2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 xml:space="preserve">2002. </w:t>
      </w:r>
      <w:r w:rsidR="00EB71C2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№2</w:t>
      </w:r>
      <w:r w:rsidR="00EB71C2">
        <w:rPr>
          <w:rFonts w:ascii="Times New Roman" w:hAnsi="Times New Roman"/>
          <w:sz w:val="28"/>
          <w:szCs w:val="28"/>
        </w:rPr>
        <w:t>-</w:t>
      </w:r>
      <w:r w:rsidRPr="00B93528">
        <w:rPr>
          <w:rFonts w:ascii="Times New Roman" w:hAnsi="Times New Roman"/>
          <w:sz w:val="28"/>
          <w:szCs w:val="28"/>
        </w:rPr>
        <w:t>3</w:t>
      </w:r>
      <w:r w:rsidR="00EB71C2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1,25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 xml:space="preserve">Некоторые проблемы правового статуса представителей работников в социально-партнерских отношениях // Трудовое право. </w:t>
      </w:r>
      <w:r w:rsidR="00EB71C2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 xml:space="preserve">2002. </w:t>
      </w:r>
      <w:r w:rsidR="00EB71C2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№7</w:t>
      </w:r>
      <w:r w:rsidR="00EB71C2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0,8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 xml:space="preserve">Акты МОТ, связанные с разрешением коллективных трудовых споров // Трудовое право. </w:t>
      </w:r>
      <w:r w:rsidR="00361D6D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 xml:space="preserve">2002. </w:t>
      </w:r>
      <w:r w:rsidR="00361D6D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№3</w:t>
      </w:r>
      <w:r w:rsidR="00361D6D">
        <w:rPr>
          <w:rFonts w:ascii="Times New Roman" w:hAnsi="Times New Roman"/>
          <w:sz w:val="28"/>
          <w:szCs w:val="28"/>
        </w:rPr>
        <w:t>-</w:t>
      </w:r>
      <w:r w:rsidRPr="00B93528">
        <w:rPr>
          <w:rFonts w:ascii="Times New Roman" w:hAnsi="Times New Roman"/>
          <w:sz w:val="28"/>
          <w:szCs w:val="28"/>
        </w:rPr>
        <w:t>4</w:t>
      </w:r>
      <w:r w:rsidR="00361D6D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1,5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 xml:space="preserve">Некоторые проблемы законодательства о порядке разрешения коллективных трудовых споров // Трудовое право. </w:t>
      </w:r>
      <w:r w:rsidR="00361D6D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 xml:space="preserve">2002. </w:t>
      </w:r>
      <w:r w:rsidR="00361D6D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№1</w:t>
      </w:r>
      <w:r w:rsidR="00361D6D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0,6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Исторический аспект разрешения коллективных трудовых споров в Великобритании, США, ФРГ // Право и политика. </w:t>
      </w:r>
      <w:r w:rsidR="00361D6D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 xml:space="preserve">2001. </w:t>
      </w:r>
      <w:r w:rsidR="00361D6D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№5</w:t>
      </w:r>
      <w:r w:rsidR="00361D6D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1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lastRenderedPageBreak/>
        <w:t>Лютов Н.Л.</w:t>
      </w:r>
      <w:r w:rsidRPr="00B93528">
        <w:rPr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 xml:space="preserve">Разрешение коллективных трудовых споров в некоторых странах Западной Европы: соответствие международно-правовым стандартам // Трудовое право. </w:t>
      </w:r>
      <w:r w:rsidR="00361D6D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 xml:space="preserve">2001. </w:t>
      </w:r>
      <w:r w:rsidR="00361D6D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№1</w:t>
      </w:r>
      <w:r w:rsidR="00361D6D">
        <w:rPr>
          <w:rFonts w:ascii="Times New Roman" w:hAnsi="Times New Roman"/>
          <w:sz w:val="28"/>
          <w:szCs w:val="28"/>
        </w:rPr>
        <w:t xml:space="preserve"> и </w:t>
      </w:r>
      <w:r w:rsidRPr="00B93528">
        <w:rPr>
          <w:rFonts w:ascii="Times New Roman" w:hAnsi="Times New Roman"/>
          <w:sz w:val="28"/>
          <w:szCs w:val="28"/>
        </w:rPr>
        <w:t>3</w:t>
      </w:r>
      <w:r w:rsidR="00361D6D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1,6 п.л.</w:t>
      </w:r>
    </w:p>
    <w:p w:rsidR="00160485" w:rsidRPr="00B93528" w:rsidRDefault="000705C7" w:rsidP="006A47EB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Зарубежные публикации</w:t>
      </w:r>
    </w:p>
    <w:p w:rsidR="007E1C25" w:rsidRPr="003A4FEE" w:rsidRDefault="007E1C25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7E1C25">
        <w:rPr>
          <w:rFonts w:ascii="Times New Roman" w:hAnsi="Times New Roman"/>
          <w:b/>
          <w:sz w:val="28"/>
          <w:szCs w:val="28"/>
          <w:lang w:val="en-US"/>
        </w:rPr>
        <w:t>Lyutov N.</w:t>
      </w:r>
      <w:r w:rsidRPr="007E1C25">
        <w:rPr>
          <w:rFonts w:ascii="Times New Roman" w:hAnsi="Times New Roman"/>
          <w:sz w:val="28"/>
          <w:szCs w:val="28"/>
          <w:lang w:val="en-US"/>
        </w:rPr>
        <w:t xml:space="preserve">  Do </w:t>
      </w:r>
      <w:r w:rsidRPr="007E1C25">
        <w:rPr>
          <w:rFonts w:ascii="Times New Roman" w:hAnsi="Times New Roman"/>
          <w:i/>
          <w:sz w:val="28"/>
          <w:szCs w:val="28"/>
          <w:lang w:val="en-US"/>
        </w:rPr>
        <w:t xml:space="preserve">jus cogens </w:t>
      </w:r>
      <w:r w:rsidRPr="007E1C25">
        <w:rPr>
          <w:rFonts w:ascii="Times New Roman" w:hAnsi="Times New Roman"/>
          <w:sz w:val="28"/>
          <w:szCs w:val="28"/>
          <w:lang w:val="en-US"/>
        </w:rPr>
        <w:t>norms exist in the international labour law? (</w:t>
      </w:r>
      <w:r>
        <w:rPr>
          <w:rFonts w:ascii="Times New Roman" w:hAnsi="Times New Roman"/>
          <w:sz w:val="28"/>
          <w:szCs w:val="28"/>
        </w:rPr>
        <w:t>Существуют</w:t>
      </w:r>
      <w:r w:rsidRPr="007E1C2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 w:rsidRPr="007E1C2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нормы</w:t>
      </w:r>
      <w:r w:rsidRPr="007E1C2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jus</w:t>
      </w:r>
      <w:r w:rsidRPr="007E1C2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cogens</w:t>
      </w:r>
      <w:r w:rsidRPr="007E1C2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7E1C2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международном</w:t>
      </w:r>
      <w:r w:rsidRPr="007E1C2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трудовом</w:t>
      </w:r>
      <w:r w:rsidRPr="007E1C2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праве</w:t>
      </w:r>
      <w:r w:rsidRPr="007E1C25">
        <w:rPr>
          <w:rFonts w:ascii="Times New Roman" w:hAnsi="Times New Roman"/>
          <w:sz w:val="28"/>
          <w:szCs w:val="28"/>
          <w:lang w:val="en-US"/>
        </w:rPr>
        <w:t>?) // Studia z zakresu prawa pracy i polityki społecznej,pod redakcją A. Świątkowskiego</w:t>
      </w:r>
      <w:r w:rsidR="003A4FEE" w:rsidRPr="003A4FEE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3A4FEE" w:rsidRPr="007E1C25">
        <w:rPr>
          <w:rFonts w:ascii="Times New Roman" w:hAnsi="Times New Roman"/>
          <w:sz w:val="28"/>
          <w:szCs w:val="28"/>
          <w:lang w:val="en-US"/>
        </w:rPr>
        <w:t>Katedra</w:t>
      </w:r>
      <w:r w:rsidR="003A4FEE"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A4FEE" w:rsidRPr="007E1C25">
        <w:rPr>
          <w:rFonts w:ascii="Times New Roman" w:hAnsi="Times New Roman"/>
          <w:sz w:val="28"/>
          <w:szCs w:val="28"/>
          <w:lang w:val="en-US"/>
        </w:rPr>
        <w:t>Prawa</w:t>
      </w:r>
      <w:r w:rsidR="003A4FEE"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A4FEE" w:rsidRPr="007E1C25">
        <w:rPr>
          <w:rFonts w:ascii="Times New Roman" w:hAnsi="Times New Roman"/>
          <w:sz w:val="28"/>
          <w:szCs w:val="28"/>
          <w:lang w:val="en-US"/>
        </w:rPr>
        <w:t>Pracy</w:t>
      </w:r>
      <w:r w:rsidR="003A4FEE"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A4FEE" w:rsidRPr="007E1C25">
        <w:rPr>
          <w:rFonts w:ascii="Times New Roman" w:hAnsi="Times New Roman"/>
          <w:sz w:val="28"/>
          <w:szCs w:val="28"/>
          <w:lang w:val="en-US"/>
        </w:rPr>
        <w:t>i</w:t>
      </w:r>
      <w:r w:rsidR="003A4FEE"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A4FEE" w:rsidRPr="007E1C25">
        <w:rPr>
          <w:rFonts w:ascii="Times New Roman" w:hAnsi="Times New Roman"/>
          <w:sz w:val="28"/>
          <w:szCs w:val="28"/>
          <w:lang w:val="en-US"/>
        </w:rPr>
        <w:t>Polityki</w:t>
      </w:r>
      <w:r w:rsidR="003A4FEE"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A4FEE" w:rsidRPr="007E1C25">
        <w:rPr>
          <w:rFonts w:ascii="Times New Roman" w:hAnsi="Times New Roman"/>
          <w:sz w:val="28"/>
          <w:szCs w:val="28"/>
          <w:lang w:val="en-US"/>
        </w:rPr>
        <w:t>Spo</w:t>
      </w:r>
      <w:r w:rsidR="003A4FEE" w:rsidRPr="00186AF6">
        <w:rPr>
          <w:rFonts w:ascii="Times New Roman" w:hAnsi="Times New Roman"/>
          <w:sz w:val="28"/>
          <w:szCs w:val="28"/>
          <w:lang w:val="en-US"/>
        </w:rPr>
        <w:t>ł</w:t>
      </w:r>
      <w:r w:rsidR="003A4FEE" w:rsidRPr="007E1C25">
        <w:rPr>
          <w:rFonts w:ascii="Times New Roman" w:hAnsi="Times New Roman"/>
          <w:sz w:val="28"/>
          <w:szCs w:val="28"/>
          <w:lang w:val="en-US"/>
        </w:rPr>
        <w:t>ecznej</w:t>
      </w:r>
      <w:r w:rsidR="003A4FEE"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A4FEE" w:rsidRPr="007E1C25">
        <w:rPr>
          <w:rFonts w:ascii="Times New Roman" w:hAnsi="Times New Roman"/>
          <w:sz w:val="28"/>
          <w:szCs w:val="28"/>
          <w:lang w:val="en-US"/>
        </w:rPr>
        <w:t>Uniwersitetu</w:t>
      </w:r>
      <w:r w:rsidR="003A4FEE"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A4FEE" w:rsidRPr="007E1C25">
        <w:rPr>
          <w:rFonts w:ascii="Times New Roman" w:hAnsi="Times New Roman"/>
          <w:sz w:val="28"/>
          <w:szCs w:val="28"/>
          <w:lang w:val="en-US"/>
        </w:rPr>
        <w:t>Jagielonski</w:t>
      </w:r>
      <w:r w:rsidR="003A4FEE" w:rsidRPr="00186AF6">
        <w:rPr>
          <w:rFonts w:ascii="Times New Roman" w:hAnsi="Times New Roman"/>
          <w:sz w:val="28"/>
          <w:szCs w:val="28"/>
          <w:lang w:val="en-US"/>
        </w:rPr>
        <w:t>.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E1C25">
        <w:rPr>
          <w:rFonts w:ascii="Times New Roman" w:hAnsi="Times New Roman"/>
          <w:sz w:val="28"/>
          <w:szCs w:val="28"/>
          <w:lang w:val="en-US"/>
        </w:rPr>
        <w:t>Rocznik</w:t>
      </w:r>
      <w:r w:rsidR="00C7483C" w:rsidRPr="00186AF6">
        <w:rPr>
          <w:rFonts w:ascii="Times New Roman" w:hAnsi="Times New Roman"/>
          <w:sz w:val="28"/>
          <w:szCs w:val="28"/>
          <w:lang w:val="en-US"/>
        </w:rPr>
        <w:t>,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 2013</w:t>
      </w:r>
      <w:r w:rsidR="003A4FEE" w:rsidRPr="00186AF6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3A4FEE">
        <w:rPr>
          <w:rFonts w:ascii="Times New Roman" w:hAnsi="Times New Roman"/>
          <w:sz w:val="28"/>
          <w:szCs w:val="28"/>
        </w:rPr>
        <w:t>Ежегодник</w:t>
      </w:r>
      <w:r w:rsidR="003A4FEE"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A4FEE">
        <w:rPr>
          <w:rFonts w:ascii="Times New Roman" w:hAnsi="Times New Roman"/>
          <w:sz w:val="28"/>
          <w:szCs w:val="28"/>
        </w:rPr>
        <w:t>исследований</w:t>
      </w:r>
      <w:r w:rsidR="003A4FEE"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A4FEE">
        <w:rPr>
          <w:rFonts w:ascii="Times New Roman" w:hAnsi="Times New Roman"/>
          <w:sz w:val="28"/>
          <w:szCs w:val="28"/>
        </w:rPr>
        <w:t>трудового</w:t>
      </w:r>
      <w:r w:rsidR="003A4FEE"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A4FEE">
        <w:rPr>
          <w:rFonts w:ascii="Times New Roman" w:hAnsi="Times New Roman"/>
          <w:sz w:val="28"/>
          <w:szCs w:val="28"/>
        </w:rPr>
        <w:t>права</w:t>
      </w:r>
      <w:r w:rsidR="003A4FEE"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A4FEE">
        <w:rPr>
          <w:rFonts w:ascii="Times New Roman" w:hAnsi="Times New Roman"/>
          <w:sz w:val="28"/>
          <w:szCs w:val="28"/>
        </w:rPr>
        <w:t>и</w:t>
      </w:r>
      <w:r w:rsidR="003A4FEE"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A4FEE">
        <w:rPr>
          <w:rFonts w:ascii="Times New Roman" w:hAnsi="Times New Roman"/>
          <w:sz w:val="28"/>
          <w:szCs w:val="28"/>
        </w:rPr>
        <w:t>социальной</w:t>
      </w:r>
      <w:r w:rsidR="003A4FEE"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A4FEE">
        <w:rPr>
          <w:rFonts w:ascii="Times New Roman" w:hAnsi="Times New Roman"/>
          <w:sz w:val="28"/>
          <w:szCs w:val="28"/>
        </w:rPr>
        <w:t>политики</w:t>
      </w:r>
      <w:r w:rsidR="003A4FEE" w:rsidRPr="00186AF6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3A4FEE">
        <w:rPr>
          <w:rFonts w:ascii="Times New Roman" w:hAnsi="Times New Roman"/>
          <w:sz w:val="28"/>
          <w:szCs w:val="28"/>
        </w:rPr>
        <w:t>Под</w:t>
      </w:r>
      <w:r w:rsidR="003A4FEE" w:rsidRPr="003A4FEE">
        <w:rPr>
          <w:rFonts w:ascii="Times New Roman" w:hAnsi="Times New Roman"/>
          <w:sz w:val="28"/>
          <w:szCs w:val="28"/>
        </w:rPr>
        <w:t xml:space="preserve"> </w:t>
      </w:r>
      <w:r w:rsidR="003A4FEE">
        <w:rPr>
          <w:rFonts w:ascii="Times New Roman" w:hAnsi="Times New Roman"/>
          <w:sz w:val="28"/>
          <w:szCs w:val="28"/>
        </w:rPr>
        <w:t>ред</w:t>
      </w:r>
      <w:r w:rsidR="003A4FEE" w:rsidRPr="003A4FEE">
        <w:rPr>
          <w:rFonts w:ascii="Times New Roman" w:hAnsi="Times New Roman"/>
          <w:sz w:val="28"/>
          <w:szCs w:val="28"/>
        </w:rPr>
        <w:t xml:space="preserve">. </w:t>
      </w:r>
      <w:r w:rsidR="003A4FEE">
        <w:rPr>
          <w:rFonts w:ascii="Times New Roman" w:hAnsi="Times New Roman"/>
          <w:sz w:val="28"/>
          <w:szCs w:val="28"/>
        </w:rPr>
        <w:t>Проф</w:t>
      </w:r>
      <w:r w:rsidR="003A4FEE" w:rsidRPr="003A4FEE">
        <w:rPr>
          <w:rFonts w:ascii="Times New Roman" w:hAnsi="Times New Roman"/>
          <w:sz w:val="28"/>
          <w:szCs w:val="28"/>
        </w:rPr>
        <w:t xml:space="preserve">. </w:t>
      </w:r>
      <w:r w:rsidR="003A4FEE">
        <w:rPr>
          <w:rFonts w:ascii="Times New Roman" w:hAnsi="Times New Roman"/>
          <w:sz w:val="28"/>
          <w:szCs w:val="28"/>
        </w:rPr>
        <w:t>А</w:t>
      </w:r>
      <w:r w:rsidR="003A4FEE" w:rsidRPr="003A4FEE">
        <w:rPr>
          <w:rFonts w:ascii="Times New Roman" w:hAnsi="Times New Roman"/>
          <w:sz w:val="28"/>
          <w:szCs w:val="28"/>
        </w:rPr>
        <w:t xml:space="preserve">. </w:t>
      </w:r>
      <w:r w:rsidR="003A4FEE">
        <w:rPr>
          <w:rFonts w:ascii="Times New Roman" w:hAnsi="Times New Roman"/>
          <w:sz w:val="28"/>
          <w:szCs w:val="28"/>
        </w:rPr>
        <w:t>Свиантковского</w:t>
      </w:r>
      <w:r w:rsidR="003A4FEE" w:rsidRPr="003A4FEE">
        <w:rPr>
          <w:rFonts w:ascii="Times New Roman" w:hAnsi="Times New Roman"/>
          <w:sz w:val="28"/>
          <w:szCs w:val="28"/>
        </w:rPr>
        <w:t xml:space="preserve">. </w:t>
      </w:r>
      <w:r w:rsidR="003A4FEE">
        <w:rPr>
          <w:rFonts w:ascii="Times New Roman" w:hAnsi="Times New Roman"/>
          <w:sz w:val="28"/>
          <w:szCs w:val="28"/>
        </w:rPr>
        <w:t>Кафедра трудового права и социальной политики Ягеллонского университета</w:t>
      </w:r>
      <w:r w:rsidR="00984CF0">
        <w:rPr>
          <w:rFonts w:ascii="Times New Roman" w:hAnsi="Times New Roman"/>
          <w:sz w:val="28"/>
          <w:szCs w:val="28"/>
        </w:rPr>
        <w:t>,</w:t>
      </w:r>
      <w:r w:rsidR="003A4FEE">
        <w:rPr>
          <w:rFonts w:ascii="Times New Roman" w:hAnsi="Times New Roman"/>
          <w:sz w:val="28"/>
          <w:szCs w:val="28"/>
        </w:rPr>
        <w:t xml:space="preserve"> Краков, Польша), 2013. На английском языке. – 0,78 п.л.</w:t>
      </w:r>
    </w:p>
    <w:p w:rsidR="00A4013C" w:rsidRPr="00A4013C" w:rsidRDefault="00A4013C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A4013C">
        <w:rPr>
          <w:rFonts w:ascii="Times New Roman" w:hAnsi="Times New Roman"/>
          <w:b/>
          <w:sz w:val="28"/>
          <w:szCs w:val="28"/>
        </w:rPr>
        <w:t>Лютов</w:t>
      </w:r>
      <w:r w:rsidRPr="003A4FEE">
        <w:rPr>
          <w:rFonts w:ascii="Times New Roman" w:hAnsi="Times New Roman"/>
          <w:b/>
          <w:sz w:val="28"/>
          <w:szCs w:val="28"/>
        </w:rPr>
        <w:t xml:space="preserve"> </w:t>
      </w:r>
      <w:r w:rsidRPr="00A4013C">
        <w:rPr>
          <w:rFonts w:ascii="Times New Roman" w:hAnsi="Times New Roman"/>
          <w:b/>
          <w:sz w:val="28"/>
          <w:szCs w:val="28"/>
        </w:rPr>
        <w:t>Н</w:t>
      </w:r>
      <w:r w:rsidRPr="003A4FEE">
        <w:rPr>
          <w:rFonts w:ascii="Times New Roman" w:hAnsi="Times New Roman"/>
          <w:b/>
          <w:sz w:val="28"/>
          <w:szCs w:val="28"/>
        </w:rPr>
        <w:t>.</w:t>
      </w:r>
      <w:r w:rsidRPr="00A4013C">
        <w:rPr>
          <w:rFonts w:ascii="Times New Roman" w:hAnsi="Times New Roman"/>
          <w:b/>
          <w:sz w:val="28"/>
          <w:szCs w:val="28"/>
        </w:rPr>
        <w:t>Л</w:t>
      </w:r>
      <w:r w:rsidRPr="003A4FEE">
        <w:rPr>
          <w:rFonts w:ascii="Times New Roman" w:hAnsi="Times New Roman"/>
          <w:b/>
          <w:sz w:val="28"/>
          <w:szCs w:val="28"/>
        </w:rPr>
        <w:t>.</w:t>
      </w:r>
      <w:r w:rsidRPr="003A4F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A4013C">
        <w:rPr>
          <w:rFonts w:ascii="Times New Roman" w:hAnsi="Times New Roman"/>
          <w:sz w:val="28"/>
          <w:szCs w:val="28"/>
        </w:rPr>
        <w:t>оциальный</w:t>
      </w:r>
      <w:r w:rsidRPr="003A4FEE">
        <w:rPr>
          <w:rFonts w:ascii="Times New Roman" w:hAnsi="Times New Roman"/>
          <w:sz w:val="28"/>
          <w:szCs w:val="28"/>
        </w:rPr>
        <w:t xml:space="preserve"> </w:t>
      </w:r>
      <w:r w:rsidRPr="00A4013C">
        <w:rPr>
          <w:rFonts w:ascii="Times New Roman" w:hAnsi="Times New Roman"/>
          <w:sz w:val="28"/>
          <w:szCs w:val="28"/>
        </w:rPr>
        <w:t>диалог</w:t>
      </w:r>
      <w:r w:rsidRPr="003A4FEE">
        <w:rPr>
          <w:rFonts w:ascii="Times New Roman" w:hAnsi="Times New Roman"/>
          <w:sz w:val="28"/>
          <w:szCs w:val="28"/>
        </w:rPr>
        <w:t xml:space="preserve"> </w:t>
      </w:r>
      <w:r w:rsidRPr="00A4013C">
        <w:rPr>
          <w:rFonts w:ascii="Times New Roman" w:hAnsi="Times New Roman"/>
          <w:sz w:val="28"/>
          <w:szCs w:val="28"/>
        </w:rPr>
        <w:t>на</w:t>
      </w:r>
      <w:r w:rsidRPr="003A4FEE">
        <w:rPr>
          <w:rFonts w:ascii="Times New Roman" w:hAnsi="Times New Roman"/>
          <w:sz w:val="28"/>
          <w:szCs w:val="28"/>
        </w:rPr>
        <w:t xml:space="preserve"> </w:t>
      </w:r>
      <w:r w:rsidRPr="00A4013C">
        <w:rPr>
          <w:rFonts w:ascii="Times New Roman" w:hAnsi="Times New Roman"/>
          <w:sz w:val="28"/>
          <w:szCs w:val="28"/>
        </w:rPr>
        <w:t>международном</w:t>
      </w:r>
      <w:r w:rsidRPr="003A4FEE">
        <w:rPr>
          <w:rFonts w:ascii="Times New Roman" w:hAnsi="Times New Roman"/>
          <w:sz w:val="28"/>
          <w:szCs w:val="28"/>
        </w:rPr>
        <w:t xml:space="preserve"> </w:t>
      </w:r>
      <w:r w:rsidRPr="00A4013C">
        <w:rPr>
          <w:rFonts w:ascii="Times New Roman" w:hAnsi="Times New Roman"/>
          <w:sz w:val="28"/>
          <w:szCs w:val="28"/>
        </w:rPr>
        <w:t>уровне</w:t>
      </w:r>
      <w:r w:rsidRPr="003A4FEE">
        <w:rPr>
          <w:rFonts w:ascii="Times New Roman" w:hAnsi="Times New Roman"/>
          <w:sz w:val="28"/>
          <w:szCs w:val="28"/>
        </w:rPr>
        <w:t xml:space="preserve">: </w:t>
      </w:r>
      <w:r w:rsidRPr="00A4013C">
        <w:rPr>
          <w:rFonts w:ascii="Times New Roman" w:hAnsi="Times New Roman"/>
          <w:sz w:val="28"/>
          <w:szCs w:val="28"/>
        </w:rPr>
        <w:t>взаимодействие</w:t>
      </w:r>
      <w:r w:rsidRPr="003A4FEE">
        <w:rPr>
          <w:rFonts w:ascii="Times New Roman" w:hAnsi="Times New Roman"/>
          <w:sz w:val="28"/>
          <w:szCs w:val="28"/>
        </w:rPr>
        <w:t xml:space="preserve"> </w:t>
      </w:r>
      <w:r w:rsidRPr="00A4013C">
        <w:rPr>
          <w:rFonts w:ascii="Times New Roman" w:hAnsi="Times New Roman"/>
          <w:sz w:val="28"/>
          <w:szCs w:val="28"/>
        </w:rPr>
        <w:t>с</w:t>
      </w:r>
      <w:r w:rsidRPr="003A4FEE">
        <w:rPr>
          <w:rFonts w:ascii="Times New Roman" w:hAnsi="Times New Roman"/>
          <w:sz w:val="28"/>
          <w:szCs w:val="28"/>
        </w:rPr>
        <w:t xml:space="preserve"> «</w:t>
      </w:r>
      <w:r w:rsidRPr="00A4013C">
        <w:rPr>
          <w:rFonts w:ascii="Times New Roman" w:hAnsi="Times New Roman"/>
          <w:sz w:val="28"/>
          <w:szCs w:val="28"/>
        </w:rPr>
        <w:t>традиционным</w:t>
      </w:r>
      <w:r w:rsidRPr="003A4FEE">
        <w:rPr>
          <w:rFonts w:ascii="Times New Roman" w:hAnsi="Times New Roman"/>
          <w:sz w:val="28"/>
          <w:szCs w:val="28"/>
        </w:rPr>
        <w:t xml:space="preserve">» </w:t>
      </w:r>
      <w:r w:rsidRPr="00A4013C">
        <w:rPr>
          <w:rFonts w:ascii="Times New Roman" w:hAnsi="Times New Roman"/>
          <w:sz w:val="28"/>
          <w:szCs w:val="28"/>
        </w:rPr>
        <w:t>международным</w:t>
      </w:r>
      <w:r w:rsidRPr="003A4FEE">
        <w:rPr>
          <w:rFonts w:ascii="Times New Roman" w:hAnsi="Times New Roman"/>
          <w:sz w:val="28"/>
          <w:szCs w:val="28"/>
        </w:rPr>
        <w:t xml:space="preserve"> </w:t>
      </w:r>
      <w:r w:rsidRPr="00A4013C">
        <w:rPr>
          <w:rFonts w:ascii="Times New Roman" w:hAnsi="Times New Roman"/>
          <w:sz w:val="28"/>
          <w:szCs w:val="28"/>
        </w:rPr>
        <w:t>трудовым</w:t>
      </w:r>
      <w:r w:rsidRPr="003A4FEE">
        <w:rPr>
          <w:rFonts w:ascii="Times New Roman" w:hAnsi="Times New Roman"/>
          <w:sz w:val="28"/>
          <w:szCs w:val="28"/>
        </w:rPr>
        <w:t xml:space="preserve"> </w:t>
      </w:r>
      <w:r w:rsidRPr="00A4013C">
        <w:rPr>
          <w:rFonts w:ascii="Times New Roman" w:hAnsi="Times New Roman"/>
          <w:sz w:val="28"/>
          <w:szCs w:val="28"/>
        </w:rPr>
        <w:t>правом</w:t>
      </w:r>
      <w:r w:rsidRPr="003A4FEE">
        <w:rPr>
          <w:rFonts w:ascii="Times New Roman" w:hAnsi="Times New Roman"/>
          <w:sz w:val="28"/>
          <w:szCs w:val="28"/>
        </w:rPr>
        <w:t xml:space="preserve"> // </w:t>
      </w:r>
      <w:r w:rsidRPr="00A4013C">
        <w:rPr>
          <w:rFonts w:ascii="Times New Roman" w:hAnsi="Times New Roman"/>
          <w:sz w:val="28"/>
          <w:szCs w:val="28"/>
        </w:rPr>
        <w:t>Тенденц</w:t>
      </w:r>
      <w:r w:rsidRPr="003A4FEE">
        <w:rPr>
          <w:rFonts w:ascii="Times New Roman" w:hAnsi="Times New Roman"/>
          <w:sz w:val="28"/>
          <w:szCs w:val="28"/>
          <w:lang w:val="en-US"/>
        </w:rPr>
        <w:t>i</w:t>
      </w:r>
      <w:r w:rsidRPr="003A4FEE">
        <w:rPr>
          <w:rFonts w:ascii="Times New Roman" w:hAnsi="Times New Roman"/>
          <w:sz w:val="28"/>
          <w:szCs w:val="28"/>
        </w:rPr>
        <w:t xml:space="preserve">ï </w:t>
      </w:r>
      <w:r w:rsidRPr="00A4013C">
        <w:rPr>
          <w:rFonts w:ascii="Times New Roman" w:hAnsi="Times New Roman"/>
          <w:sz w:val="28"/>
          <w:szCs w:val="28"/>
        </w:rPr>
        <w:t>розвитку науки трудового права та права соцiального забезпечення. Збiрник наукових праць. Матерiали I мiжнародноï науково-практичноï конференцiï (Киïв, 25-26 квiтня 2013 р.). Киïв, 2013.</w:t>
      </w:r>
      <w:r w:rsidR="003A4FEE">
        <w:rPr>
          <w:rFonts w:ascii="Times New Roman" w:hAnsi="Times New Roman"/>
          <w:sz w:val="28"/>
          <w:szCs w:val="28"/>
        </w:rPr>
        <w:t xml:space="preserve">(Тенденции развития науки трудового права и права социального обеспечения. Сборник научных трудов. Материалы </w:t>
      </w:r>
      <w:r w:rsidR="003A4FEE">
        <w:rPr>
          <w:rFonts w:ascii="Times New Roman" w:hAnsi="Times New Roman"/>
          <w:sz w:val="28"/>
          <w:szCs w:val="28"/>
          <w:lang w:val="en-US"/>
        </w:rPr>
        <w:t>I</w:t>
      </w:r>
      <w:r w:rsidR="003A4FEE" w:rsidRPr="003A4FEE">
        <w:rPr>
          <w:rFonts w:ascii="Times New Roman" w:hAnsi="Times New Roman"/>
          <w:sz w:val="28"/>
          <w:szCs w:val="28"/>
        </w:rPr>
        <w:t xml:space="preserve"> </w:t>
      </w:r>
      <w:r w:rsidR="003A4FEE">
        <w:rPr>
          <w:rFonts w:ascii="Times New Roman" w:hAnsi="Times New Roman"/>
          <w:sz w:val="28"/>
          <w:szCs w:val="28"/>
        </w:rPr>
        <w:t>международной научно-практической конференции (Киев 25-26 апреля 2013 г.), Киев, 2013).</w:t>
      </w:r>
      <w:r>
        <w:rPr>
          <w:rFonts w:ascii="Times New Roman" w:hAnsi="Times New Roman"/>
          <w:sz w:val="28"/>
          <w:szCs w:val="28"/>
        </w:rPr>
        <w:t xml:space="preserve"> – 0,42 п.л.</w:t>
      </w:r>
    </w:p>
    <w:p w:rsidR="00FD76FE" w:rsidRPr="00AA67E8" w:rsidRDefault="00FD76FE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  <w:lang w:val="en-US"/>
        </w:rPr>
        <w:t>Lyutov</w:t>
      </w:r>
      <w:r w:rsidRPr="00B93528">
        <w:rPr>
          <w:rFonts w:ascii="Times New Roman" w:hAnsi="Times New Roman"/>
          <w:b/>
          <w:sz w:val="28"/>
          <w:szCs w:val="28"/>
        </w:rPr>
        <w:t xml:space="preserve"> </w:t>
      </w:r>
      <w:r w:rsidRPr="00B93528">
        <w:rPr>
          <w:rFonts w:ascii="Times New Roman" w:hAnsi="Times New Roman"/>
          <w:b/>
          <w:sz w:val="28"/>
          <w:szCs w:val="28"/>
          <w:lang w:val="en-US"/>
        </w:rPr>
        <w:t>N</w:t>
      </w:r>
      <w:r w:rsidRPr="00B93528">
        <w:rPr>
          <w:rFonts w:ascii="Times New Roman" w:hAnsi="Times New Roman"/>
          <w:b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76FE">
        <w:rPr>
          <w:rFonts w:ascii="Times New Roman" w:hAnsi="Times New Roman"/>
          <w:sz w:val="28"/>
          <w:szCs w:val="28"/>
        </w:rPr>
        <w:t>Kollektiiviset neuvottelut ja työriidat Venäjällä (Коллективные переговоры и коллективные трудовые споры в России)</w:t>
      </w:r>
      <w:r>
        <w:rPr>
          <w:rFonts w:ascii="Times New Roman" w:hAnsi="Times New Roman"/>
          <w:sz w:val="28"/>
          <w:szCs w:val="28"/>
        </w:rPr>
        <w:t xml:space="preserve"> //</w:t>
      </w:r>
      <w:r w:rsidRPr="00FD76FE">
        <w:t xml:space="preserve"> </w:t>
      </w:r>
      <w:r w:rsidRPr="00FD76FE">
        <w:rPr>
          <w:rFonts w:ascii="Times New Roman" w:hAnsi="Times New Roman"/>
          <w:sz w:val="28"/>
          <w:szCs w:val="28"/>
        </w:rPr>
        <w:t>Työoikeus Suomessa ja Venäjällä M. Mikkola, E. Machulskaya (toim.) Helsinki: Forum Iuris, 2012 C. 111-124. (Трудовое право России и Финляндии. Под ред. М</w:t>
      </w:r>
      <w:r w:rsidRPr="00AA67E8">
        <w:rPr>
          <w:rFonts w:ascii="Times New Roman" w:hAnsi="Times New Roman"/>
          <w:sz w:val="28"/>
          <w:szCs w:val="28"/>
        </w:rPr>
        <w:t xml:space="preserve">. </w:t>
      </w:r>
      <w:r w:rsidRPr="00FD76FE">
        <w:rPr>
          <w:rFonts w:ascii="Times New Roman" w:hAnsi="Times New Roman"/>
          <w:sz w:val="28"/>
          <w:szCs w:val="28"/>
        </w:rPr>
        <w:t>Микколы</w:t>
      </w:r>
      <w:r w:rsidRPr="00AA67E8">
        <w:rPr>
          <w:rFonts w:ascii="Times New Roman" w:hAnsi="Times New Roman"/>
          <w:sz w:val="28"/>
          <w:szCs w:val="28"/>
        </w:rPr>
        <w:t xml:space="preserve"> </w:t>
      </w:r>
      <w:r w:rsidRPr="00FD76FE">
        <w:rPr>
          <w:rFonts w:ascii="Times New Roman" w:hAnsi="Times New Roman"/>
          <w:sz w:val="28"/>
          <w:szCs w:val="28"/>
        </w:rPr>
        <w:t>и</w:t>
      </w:r>
      <w:r w:rsidRPr="00AA67E8">
        <w:rPr>
          <w:rFonts w:ascii="Times New Roman" w:hAnsi="Times New Roman"/>
          <w:sz w:val="28"/>
          <w:szCs w:val="28"/>
        </w:rPr>
        <w:t xml:space="preserve"> </w:t>
      </w:r>
      <w:r w:rsidRPr="00FD76FE">
        <w:rPr>
          <w:rFonts w:ascii="Times New Roman" w:hAnsi="Times New Roman"/>
          <w:sz w:val="28"/>
          <w:szCs w:val="28"/>
        </w:rPr>
        <w:t>Е</w:t>
      </w:r>
      <w:r w:rsidRPr="00AA67E8">
        <w:rPr>
          <w:rFonts w:ascii="Times New Roman" w:hAnsi="Times New Roman"/>
          <w:sz w:val="28"/>
          <w:szCs w:val="28"/>
        </w:rPr>
        <w:t xml:space="preserve">. </w:t>
      </w:r>
      <w:r w:rsidRPr="00FD76FE">
        <w:rPr>
          <w:rFonts w:ascii="Times New Roman" w:hAnsi="Times New Roman"/>
          <w:sz w:val="28"/>
          <w:szCs w:val="28"/>
        </w:rPr>
        <w:t>Мачульской</w:t>
      </w:r>
      <w:r w:rsidR="00DB4E88" w:rsidRPr="00AA67E8">
        <w:rPr>
          <w:rFonts w:ascii="Times New Roman" w:hAnsi="Times New Roman"/>
          <w:sz w:val="28"/>
          <w:szCs w:val="28"/>
        </w:rPr>
        <w:t>.</w:t>
      </w:r>
      <w:r w:rsidRPr="00AA67E8">
        <w:rPr>
          <w:rFonts w:ascii="Times New Roman" w:hAnsi="Times New Roman"/>
          <w:sz w:val="28"/>
          <w:szCs w:val="28"/>
        </w:rPr>
        <w:t xml:space="preserve"> </w:t>
      </w:r>
      <w:r w:rsidRPr="00FD76FE">
        <w:rPr>
          <w:rFonts w:ascii="Times New Roman" w:hAnsi="Times New Roman"/>
          <w:sz w:val="28"/>
          <w:szCs w:val="28"/>
        </w:rPr>
        <w:t>Хельсинки</w:t>
      </w:r>
      <w:r w:rsidRPr="00AA67E8">
        <w:rPr>
          <w:rFonts w:ascii="Times New Roman" w:hAnsi="Times New Roman"/>
          <w:sz w:val="28"/>
          <w:szCs w:val="28"/>
        </w:rPr>
        <w:t xml:space="preserve">, </w:t>
      </w:r>
      <w:r w:rsidRPr="00FD76FE">
        <w:rPr>
          <w:rFonts w:ascii="Times New Roman" w:hAnsi="Times New Roman"/>
          <w:sz w:val="28"/>
          <w:szCs w:val="28"/>
        </w:rPr>
        <w:t>Форум</w:t>
      </w:r>
      <w:r w:rsidRPr="00AA67E8">
        <w:rPr>
          <w:rFonts w:ascii="Times New Roman" w:hAnsi="Times New Roman"/>
          <w:sz w:val="28"/>
          <w:szCs w:val="28"/>
        </w:rPr>
        <w:t xml:space="preserve"> </w:t>
      </w:r>
      <w:r w:rsidRPr="00FD76FE">
        <w:rPr>
          <w:rFonts w:ascii="Times New Roman" w:hAnsi="Times New Roman"/>
          <w:sz w:val="28"/>
          <w:szCs w:val="28"/>
        </w:rPr>
        <w:t>Юрис</w:t>
      </w:r>
      <w:r w:rsidRPr="00AA67E8">
        <w:rPr>
          <w:rFonts w:ascii="Times New Roman" w:hAnsi="Times New Roman"/>
          <w:sz w:val="28"/>
          <w:szCs w:val="28"/>
        </w:rPr>
        <w:t xml:space="preserve">, 2012). </w:t>
      </w:r>
      <w:r>
        <w:rPr>
          <w:rFonts w:ascii="Times New Roman" w:hAnsi="Times New Roman"/>
          <w:sz w:val="28"/>
          <w:szCs w:val="28"/>
        </w:rPr>
        <w:t>На</w:t>
      </w:r>
      <w:r w:rsidRPr="00AA67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финском</w:t>
      </w:r>
      <w:r w:rsidRPr="00AA67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языке</w:t>
      </w:r>
      <w:r w:rsidRPr="00AA67E8">
        <w:rPr>
          <w:rFonts w:ascii="Times New Roman" w:hAnsi="Times New Roman"/>
          <w:sz w:val="28"/>
          <w:szCs w:val="28"/>
        </w:rPr>
        <w:t xml:space="preserve">. – 0,92 </w:t>
      </w:r>
      <w:r>
        <w:rPr>
          <w:rFonts w:ascii="Times New Roman" w:hAnsi="Times New Roman"/>
          <w:sz w:val="28"/>
          <w:szCs w:val="28"/>
        </w:rPr>
        <w:t>п</w:t>
      </w:r>
      <w:r w:rsidRPr="00AA67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л</w:t>
      </w:r>
      <w:r w:rsidRPr="00AA67E8">
        <w:rPr>
          <w:rFonts w:ascii="Times New Roman" w:hAnsi="Times New Roman"/>
          <w:sz w:val="28"/>
          <w:szCs w:val="28"/>
        </w:rPr>
        <w:t>.</w:t>
      </w:r>
    </w:p>
    <w:p w:rsidR="00C7483C" w:rsidRPr="00361D6D" w:rsidRDefault="00C7483C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  <w:lang w:val="en-US"/>
        </w:rPr>
        <w:t>Lyutov N.</w:t>
      </w:r>
      <w:r w:rsidRPr="00B93528">
        <w:rPr>
          <w:rFonts w:ascii="Times New Roman" w:hAnsi="Times New Roman"/>
          <w:sz w:val="28"/>
          <w:szCs w:val="28"/>
          <w:lang w:val="en-US"/>
        </w:rPr>
        <w:t xml:space="preserve"> Russian Employment Protection Regulation and Employment Policy: an analysis from the perspective of the EU flexicurity policy (</w:t>
      </w:r>
      <w:r w:rsidRPr="00B93528">
        <w:rPr>
          <w:rFonts w:ascii="Times New Roman" w:hAnsi="Times New Roman"/>
          <w:sz w:val="28"/>
          <w:szCs w:val="28"/>
        </w:rPr>
        <w:t>Российское</w:t>
      </w:r>
      <w:r w:rsidRPr="00B9352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законодательство</w:t>
      </w:r>
      <w:r w:rsidRPr="00B9352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о</w:t>
      </w:r>
      <w:r w:rsidRPr="00B9352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защите</w:t>
      </w:r>
      <w:r w:rsidRPr="00B9352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занятости</w:t>
      </w:r>
      <w:r w:rsidRPr="00B93528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B93528">
        <w:rPr>
          <w:rFonts w:ascii="Times New Roman" w:hAnsi="Times New Roman"/>
          <w:sz w:val="28"/>
          <w:szCs w:val="28"/>
        </w:rPr>
        <w:t>анализ</w:t>
      </w:r>
      <w:r w:rsidRPr="00B9352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с</w:t>
      </w:r>
      <w:r w:rsidRPr="00B9352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перспективы</w:t>
      </w:r>
      <w:r w:rsidRPr="00B9352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политики</w:t>
      </w:r>
      <w:r w:rsidRPr="00B9352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ЕС</w:t>
      </w:r>
      <w:r w:rsidRPr="00B93528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B93528">
        <w:rPr>
          <w:rFonts w:ascii="Times New Roman" w:hAnsi="Times New Roman"/>
          <w:sz w:val="28"/>
          <w:szCs w:val="28"/>
        </w:rPr>
        <w:t>флексикьюрити</w:t>
      </w:r>
      <w:r w:rsidRPr="00B93528">
        <w:rPr>
          <w:rFonts w:ascii="Times New Roman" w:hAnsi="Times New Roman"/>
          <w:sz w:val="28"/>
          <w:szCs w:val="28"/>
          <w:lang w:val="en-US"/>
        </w:rPr>
        <w:t xml:space="preserve">») // The International Journal of Comparative Labour Law and Industrial Relations. </w:t>
      </w:r>
      <w:r w:rsidR="00361D6D" w:rsidRPr="00361D6D">
        <w:rPr>
          <w:rFonts w:ascii="Times New Roman" w:hAnsi="Times New Roman"/>
          <w:sz w:val="28"/>
          <w:szCs w:val="28"/>
          <w:lang w:val="en-US"/>
        </w:rPr>
        <w:t xml:space="preserve">– 2012. </w:t>
      </w:r>
      <w:r w:rsidR="00361D6D" w:rsidRPr="00E009A6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Pr="00B93528">
        <w:rPr>
          <w:rFonts w:ascii="Times New Roman" w:hAnsi="Times New Roman"/>
          <w:sz w:val="28"/>
          <w:szCs w:val="28"/>
          <w:lang w:val="en-US"/>
        </w:rPr>
        <w:t>Vol</w:t>
      </w:r>
      <w:r w:rsidRPr="00361D6D">
        <w:rPr>
          <w:rFonts w:ascii="Times New Roman" w:hAnsi="Times New Roman"/>
          <w:sz w:val="28"/>
          <w:szCs w:val="28"/>
          <w:lang w:val="en-US"/>
        </w:rPr>
        <w:t xml:space="preserve"> 28, </w:t>
      </w:r>
      <w:r w:rsidRPr="00B93528">
        <w:rPr>
          <w:rFonts w:ascii="Times New Roman" w:hAnsi="Times New Roman"/>
          <w:sz w:val="28"/>
          <w:szCs w:val="28"/>
          <w:lang w:val="en-US"/>
        </w:rPr>
        <w:t>No</w:t>
      </w:r>
      <w:r w:rsidRPr="00361D6D">
        <w:rPr>
          <w:rFonts w:ascii="Times New Roman" w:hAnsi="Times New Roman"/>
          <w:sz w:val="28"/>
          <w:szCs w:val="28"/>
          <w:lang w:val="en-US"/>
        </w:rPr>
        <w:t>. 3</w:t>
      </w:r>
      <w:r w:rsidR="00361D6D" w:rsidRPr="00361D6D">
        <w:rPr>
          <w:rFonts w:ascii="Times New Roman" w:hAnsi="Times New Roman"/>
          <w:sz w:val="28"/>
          <w:szCs w:val="28"/>
          <w:lang w:val="en-US"/>
        </w:rPr>
        <w:t>.</w:t>
      </w:r>
      <w:r w:rsidRPr="00361D6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1D6D">
        <w:rPr>
          <w:rFonts w:ascii="Times New Roman" w:hAnsi="Times New Roman"/>
          <w:sz w:val="28"/>
          <w:szCs w:val="28"/>
        </w:rPr>
        <w:t>(</w:t>
      </w:r>
      <w:r w:rsidRPr="00B93528">
        <w:rPr>
          <w:rFonts w:ascii="Times New Roman" w:hAnsi="Times New Roman"/>
          <w:sz w:val="28"/>
          <w:szCs w:val="28"/>
        </w:rPr>
        <w:t>Международный</w:t>
      </w:r>
      <w:r w:rsidRPr="00361D6D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журнал</w:t>
      </w:r>
      <w:r w:rsidRPr="00361D6D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сравнительного</w:t>
      </w:r>
      <w:r w:rsidRPr="00361D6D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трудового</w:t>
      </w:r>
      <w:r w:rsidRPr="00361D6D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права</w:t>
      </w:r>
      <w:r w:rsidRPr="00361D6D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и</w:t>
      </w:r>
      <w:r w:rsidRPr="00361D6D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промышленных</w:t>
      </w:r>
      <w:r w:rsidRPr="00361D6D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отношений</w:t>
      </w:r>
      <w:r w:rsidR="00361D6D" w:rsidRPr="00361D6D">
        <w:rPr>
          <w:rFonts w:ascii="Times New Roman" w:hAnsi="Times New Roman"/>
          <w:sz w:val="28"/>
          <w:szCs w:val="28"/>
        </w:rPr>
        <w:t>. – 2012.</w:t>
      </w:r>
      <w:r w:rsidRPr="00361D6D">
        <w:rPr>
          <w:rFonts w:ascii="Times New Roman" w:hAnsi="Times New Roman"/>
          <w:sz w:val="28"/>
          <w:szCs w:val="28"/>
        </w:rPr>
        <w:t xml:space="preserve"> </w:t>
      </w:r>
      <w:r w:rsidR="00361D6D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Т</w:t>
      </w:r>
      <w:r w:rsidRPr="00361D6D">
        <w:rPr>
          <w:rFonts w:ascii="Times New Roman" w:hAnsi="Times New Roman"/>
          <w:sz w:val="28"/>
          <w:szCs w:val="28"/>
        </w:rPr>
        <w:t xml:space="preserve">. 28, №3). </w:t>
      </w:r>
      <w:r>
        <w:rPr>
          <w:rFonts w:ascii="Times New Roman" w:hAnsi="Times New Roman"/>
          <w:sz w:val="28"/>
          <w:szCs w:val="28"/>
        </w:rPr>
        <w:t>На</w:t>
      </w:r>
      <w:r w:rsidRPr="00361D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английском</w:t>
      </w:r>
      <w:r w:rsidRPr="00361D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языке</w:t>
      </w:r>
      <w:r w:rsidRPr="00361D6D">
        <w:rPr>
          <w:rFonts w:ascii="Times New Roman" w:hAnsi="Times New Roman"/>
          <w:sz w:val="28"/>
          <w:szCs w:val="28"/>
        </w:rPr>
        <w:t>.</w:t>
      </w:r>
      <w:r w:rsidR="00361D6D">
        <w:rPr>
          <w:rFonts w:ascii="Times New Roman" w:hAnsi="Times New Roman"/>
          <w:sz w:val="28"/>
          <w:szCs w:val="28"/>
        </w:rPr>
        <w:t xml:space="preserve"> </w:t>
      </w:r>
      <w:r w:rsidRPr="00361D6D">
        <w:rPr>
          <w:rFonts w:ascii="Times New Roman" w:hAnsi="Times New Roman"/>
          <w:sz w:val="28"/>
          <w:szCs w:val="28"/>
        </w:rPr>
        <w:t xml:space="preserve">– 2,1 </w:t>
      </w:r>
      <w:r>
        <w:rPr>
          <w:rFonts w:ascii="Times New Roman" w:hAnsi="Times New Roman"/>
          <w:sz w:val="28"/>
          <w:szCs w:val="28"/>
        </w:rPr>
        <w:t>п</w:t>
      </w:r>
      <w:r w:rsidRPr="00361D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л</w:t>
      </w:r>
      <w:r w:rsidRPr="00361D6D">
        <w:rPr>
          <w:rFonts w:ascii="Times New Roman" w:hAnsi="Times New Roman"/>
          <w:sz w:val="28"/>
          <w:szCs w:val="28"/>
        </w:rPr>
        <w:t>.</w:t>
      </w:r>
    </w:p>
    <w:p w:rsidR="00160485" w:rsidRPr="00B93528" w:rsidRDefault="00160485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  <w:lang w:val="en-US"/>
        </w:rPr>
        <w:t>Lyutov</w:t>
      </w:r>
      <w:r w:rsidRPr="00186AF6">
        <w:rPr>
          <w:rFonts w:ascii="Times New Roman" w:hAnsi="Times New Roman"/>
          <w:b/>
          <w:sz w:val="28"/>
          <w:szCs w:val="28"/>
        </w:rPr>
        <w:t xml:space="preserve"> </w:t>
      </w:r>
      <w:r w:rsidRPr="00B93528">
        <w:rPr>
          <w:rFonts w:ascii="Times New Roman" w:hAnsi="Times New Roman"/>
          <w:b/>
          <w:sz w:val="28"/>
          <w:szCs w:val="28"/>
          <w:lang w:val="en-US"/>
        </w:rPr>
        <w:t>N</w:t>
      </w:r>
      <w:r w:rsidRPr="00186AF6">
        <w:rPr>
          <w:rFonts w:ascii="Times New Roman" w:hAnsi="Times New Roman"/>
          <w:b/>
          <w:sz w:val="28"/>
          <w:szCs w:val="28"/>
        </w:rPr>
        <w:t>.</w:t>
      </w:r>
      <w:r w:rsidRPr="00186AF6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The</w:t>
      </w:r>
      <w:r w:rsidRPr="00186AF6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Right</w:t>
      </w:r>
      <w:r w:rsidRPr="00186AF6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to</w:t>
      </w:r>
      <w:r w:rsidRPr="00186AF6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Strike</w:t>
      </w:r>
      <w:r w:rsidRPr="00186AF6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and</w:t>
      </w:r>
      <w:r w:rsidRPr="00186AF6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its</w:t>
      </w:r>
      <w:r w:rsidRPr="00186AF6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possible</w:t>
      </w:r>
      <w:r w:rsidRPr="00186AF6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conflict</w:t>
      </w:r>
      <w:r w:rsidRPr="00186AF6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with</w:t>
      </w:r>
      <w:r w:rsidRPr="00186AF6">
        <w:rPr>
          <w:rFonts w:ascii="Times New Roman" w:hAnsi="Times New Roman"/>
          <w:sz w:val="28"/>
          <w:szCs w:val="28"/>
        </w:rPr>
        <w:t xml:space="preserve"> </w:t>
      </w:r>
      <w:r w:rsidRPr="00FD76FE">
        <w:rPr>
          <w:rFonts w:ascii="Times New Roman" w:hAnsi="Times New Roman"/>
          <w:sz w:val="28"/>
          <w:szCs w:val="28"/>
          <w:lang w:val="en-US"/>
        </w:rPr>
        <w:t>other</w:t>
      </w:r>
      <w:r w:rsidRPr="00186AF6">
        <w:rPr>
          <w:rFonts w:ascii="Times New Roman" w:hAnsi="Times New Roman"/>
          <w:sz w:val="28"/>
          <w:szCs w:val="28"/>
        </w:rPr>
        <w:t xml:space="preserve"> </w:t>
      </w:r>
      <w:r w:rsidRPr="00FD76FE">
        <w:rPr>
          <w:rFonts w:ascii="Times New Roman" w:hAnsi="Times New Roman"/>
          <w:sz w:val="28"/>
          <w:szCs w:val="28"/>
          <w:lang w:val="en-US"/>
        </w:rPr>
        <w:t>fundamental</w:t>
      </w:r>
      <w:r w:rsidRPr="00186AF6">
        <w:rPr>
          <w:rFonts w:ascii="Times New Roman" w:hAnsi="Times New Roman"/>
          <w:sz w:val="28"/>
          <w:szCs w:val="28"/>
        </w:rPr>
        <w:t xml:space="preserve"> </w:t>
      </w:r>
      <w:r w:rsidRPr="00FD76FE">
        <w:rPr>
          <w:rFonts w:ascii="Times New Roman" w:hAnsi="Times New Roman"/>
          <w:sz w:val="28"/>
          <w:szCs w:val="28"/>
          <w:lang w:val="en-US"/>
        </w:rPr>
        <w:t>rights</w:t>
      </w:r>
      <w:r w:rsidRPr="00186AF6">
        <w:rPr>
          <w:rFonts w:ascii="Times New Roman" w:hAnsi="Times New Roman"/>
          <w:sz w:val="28"/>
          <w:szCs w:val="28"/>
        </w:rPr>
        <w:t xml:space="preserve"> </w:t>
      </w:r>
      <w:r w:rsidRPr="00FD76FE">
        <w:rPr>
          <w:rFonts w:ascii="Times New Roman" w:hAnsi="Times New Roman"/>
          <w:sz w:val="28"/>
          <w:szCs w:val="28"/>
          <w:lang w:val="en-US"/>
        </w:rPr>
        <w:t>of</w:t>
      </w:r>
      <w:r w:rsidRPr="00186AF6">
        <w:rPr>
          <w:rFonts w:ascii="Times New Roman" w:hAnsi="Times New Roman"/>
          <w:sz w:val="28"/>
          <w:szCs w:val="28"/>
        </w:rPr>
        <w:t xml:space="preserve"> </w:t>
      </w:r>
      <w:r w:rsidRPr="00FD76FE">
        <w:rPr>
          <w:rFonts w:ascii="Times New Roman" w:hAnsi="Times New Roman"/>
          <w:sz w:val="28"/>
          <w:szCs w:val="28"/>
          <w:lang w:val="en-US"/>
        </w:rPr>
        <w:t>the</w:t>
      </w:r>
      <w:r w:rsidRPr="00186AF6">
        <w:rPr>
          <w:rFonts w:ascii="Times New Roman" w:hAnsi="Times New Roman"/>
          <w:sz w:val="28"/>
          <w:szCs w:val="28"/>
        </w:rPr>
        <w:t xml:space="preserve"> </w:t>
      </w:r>
      <w:r w:rsidRPr="00FD76FE">
        <w:rPr>
          <w:rFonts w:ascii="Times New Roman" w:hAnsi="Times New Roman"/>
          <w:sz w:val="28"/>
          <w:szCs w:val="28"/>
          <w:lang w:val="en-US"/>
        </w:rPr>
        <w:t>people</w:t>
      </w:r>
      <w:r w:rsidRPr="00186AF6">
        <w:rPr>
          <w:rFonts w:ascii="Times New Roman" w:hAnsi="Times New Roman"/>
          <w:sz w:val="28"/>
          <w:szCs w:val="28"/>
        </w:rPr>
        <w:t xml:space="preserve">: </w:t>
      </w:r>
      <w:r w:rsidRPr="00FD76FE">
        <w:rPr>
          <w:rFonts w:ascii="Times New Roman" w:hAnsi="Times New Roman"/>
          <w:sz w:val="28"/>
          <w:szCs w:val="28"/>
          <w:lang w:val="en-US"/>
        </w:rPr>
        <w:t>Russia</w:t>
      </w:r>
      <w:r w:rsidRPr="00186AF6">
        <w:rPr>
          <w:rFonts w:ascii="Times New Roman" w:hAnsi="Times New Roman"/>
          <w:sz w:val="28"/>
          <w:szCs w:val="28"/>
        </w:rPr>
        <w:t xml:space="preserve"> (</w:t>
      </w:r>
      <w:r w:rsidRPr="00B93528">
        <w:rPr>
          <w:rFonts w:ascii="Times New Roman" w:hAnsi="Times New Roman"/>
          <w:sz w:val="28"/>
          <w:szCs w:val="28"/>
        </w:rPr>
        <w:t>Право</w:t>
      </w:r>
      <w:r w:rsidRPr="00186AF6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на</w:t>
      </w:r>
      <w:r w:rsidRPr="00186AF6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забастовку и его возможный конфликт с другими фундаментальными правами человека: Россия) //</w:t>
      </w:r>
      <w:r w:rsidR="00A341B9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ab/>
        <w:t xml:space="preserve">Материалы XX Всемирного конгресса по трудовому праву и праву социального обеспечения, Сантьяго де Чили (Чили), 2012. </w:t>
      </w:r>
      <w:r w:rsidR="009232EC" w:rsidRPr="00B93528">
        <w:rPr>
          <w:rFonts w:ascii="Times New Roman" w:hAnsi="Times New Roman"/>
          <w:sz w:val="28"/>
          <w:szCs w:val="28"/>
        </w:rPr>
        <w:t>Электронная публикация.</w:t>
      </w:r>
      <w:r w:rsidR="009232EC">
        <w:rPr>
          <w:rFonts w:ascii="Times New Roman" w:hAnsi="Times New Roman"/>
          <w:sz w:val="28"/>
          <w:szCs w:val="28"/>
        </w:rPr>
        <w:t xml:space="preserve"> </w:t>
      </w:r>
      <w:r w:rsidR="009232EC" w:rsidRPr="00B93528">
        <w:rPr>
          <w:rFonts w:ascii="Times New Roman" w:hAnsi="Times New Roman"/>
          <w:sz w:val="28"/>
          <w:szCs w:val="28"/>
        </w:rPr>
        <w:t>На английском языке.</w:t>
      </w:r>
      <w:r w:rsidR="009232EC">
        <w:rPr>
          <w:rFonts w:ascii="Times New Roman" w:hAnsi="Times New Roman"/>
          <w:sz w:val="28"/>
          <w:szCs w:val="28"/>
        </w:rPr>
        <w:t xml:space="preserve"> </w:t>
      </w:r>
      <w:r w:rsidR="009232EC" w:rsidRPr="00B93528">
        <w:rPr>
          <w:rFonts w:ascii="Times New Roman" w:hAnsi="Times New Roman"/>
          <w:sz w:val="28"/>
          <w:szCs w:val="28"/>
        </w:rPr>
        <w:t xml:space="preserve">– 1,3 </w:t>
      </w:r>
      <w:r w:rsidR="009232EC">
        <w:rPr>
          <w:rFonts w:ascii="Times New Roman" w:hAnsi="Times New Roman"/>
          <w:sz w:val="28"/>
          <w:szCs w:val="28"/>
        </w:rPr>
        <w:t xml:space="preserve">п.л. Режим доступа: </w:t>
      </w:r>
      <w:hyperlink r:id="rId8" w:history="1">
        <w:r w:rsidRPr="00361D6D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http://www.congresomundialtrabajo2012.com/wp-content/uploads/2011/01/RUSSIA-THEME-III.pdf</w:t>
        </w:r>
      </w:hyperlink>
      <w:r w:rsidRPr="00B93528">
        <w:rPr>
          <w:rFonts w:ascii="Times New Roman" w:hAnsi="Times New Roman"/>
          <w:sz w:val="28"/>
          <w:szCs w:val="28"/>
        </w:rPr>
        <w:t xml:space="preserve">. </w:t>
      </w:r>
    </w:p>
    <w:p w:rsidR="00500D5A" w:rsidRPr="00B93528" w:rsidRDefault="00500D5A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C310A3">
        <w:rPr>
          <w:rFonts w:ascii="Times New Roman" w:hAnsi="Times New Roman"/>
          <w:b/>
          <w:sz w:val="28"/>
          <w:szCs w:val="28"/>
        </w:rPr>
        <w:t>Лютов Н.Л.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Пар</w:t>
      </w:r>
      <w:r>
        <w:rPr>
          <w:rFonts w:ascii="Times New Roman" w:hAnsi="Times New Roman"/>
          <w:sz w:val="28"/>
          <w:szCs w:val="28"/>
        </w:rPr>
        <w:t>аграф</w:t>
      </w:r>
      <w:r w:rsidRPr="00B93528">
        <w:rPr>
          <w:rFonts w:ascii="Times New Roman" w:hAnsi="Times New Roman"/>
          <w:sz w:val="28"/>
          <w:szCs w:val="28"/>
        </w:rPr>
        <w:t xml:space="preserve"> 2 гл</w:t>
      </w:r>
      <w:r>
        <w:rPr>
          <w:rFonts w:ascii="Times New Roman" w:hAnsi="Times New Roman"/>
          <w:sz w:val="28"/>
          <w:szCs w:val="28"/>
        </w:rPr>
        <w:t>авы 2</w:t>
      </w:r>
      <w:r w:rsidRPr="00B93528">
        <w:rPr>
          <w:rFonts w:ascii="Times New Roman" w:hAnsi="Times New Roman"/>
          <w:sz w:val="28"/>
          <w:szCs w:val="28"/>
        </w:rPr>
        <w:t>: «Гибкость трудового законодательства как инструмент правового регулирования рынка труда», пар</w:t>
      </w:r>
      <w:r>
        <w:rPr>
          <w:rFonts w:ascii="Times New Roman" w:hAnsi="Times New Roman"/>
          <w:sz w:val="28"/>
          <w:szCs w:val="28"/>
        </w:rPr>
        <w:t>аграф</w:t>
      </w:r>
      <w:r w:rsidRPr="00B93528">
        <w:rPr>
          <w:rFonts w:ascii="Times New Roman" w:hAnsi="Times New Roman"/>
          <w:sz w:val="28"/>
          <w:szCs w:val="28"/>
        </w:rPr>
        <w:t xml:space="preserve"> 3 гл</w:t>
      </w:r>
      <w:r>
        <w:rPr>
          <w:rFonts w:ascii="Times New Roman" w:hAnsi="Times New Roman"/>
          <w:sz w:val="28"/>
          <w:szCs w:val="28"/>
        </w:rPr>
        <w:t>авы</w:t>
      </w:r>
      <w:r w:rsidRPr="00B93528">
        <w:rPr>
          <w:rFonts w:ascii="Times New Roman" w:hAnsi="Times New Roman"/>
          <w:sz w:val="28"/>
          <w:szCs w:val="28"/>
        </w:rPr>
        <w:t xml:space="preserve"> 4: «Проблемы правового регулирования рынка труда ЕврАзЭС»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B93528">
        <w:rPr>
          <w:rFonts w:ascii="Times New Roman" w:hAnsi="Times New Roman"/>
          <w:sz w:val="28"/>
          <w:szCs w:val="28"/>
        </w:rPr>
        <w:lastRenderedPageBreak/>
        <w:t>Правовое регулирование рынка труда и занятости: теория и практика  Под ред. К.С. Раманкулова.</w:t>
      </w:r>
      <w:r w:rsidRPr="00B93528">
        <w:rPr>
          <w:sz w:val="28"/>
          <w:szCs w:val="28"/>
        </w:rPr>
        <w:t xml:space="preserve"> – </w:t>
      </w:r>
      <w:r w:rsidRPr="00B93528">
        <w:rPr>
          <w:rFonts w:ascii="Times New Roman" w:hAnsi="Times New Roman"/>
          <w:sz w:val="28"/>
          <w:szCs w:val="28"/>
        </w:rPr>
        <w:t>Бишкек: «Максат», 2012. Общий объем – 10,6 п.л</w:t>
      </w:r>
      <w:r>
        <w:rPr>
          <w:rFonts w:ascii="Times New Roman" w:hAnsi="Times New Roman"/>
          <w:sz w:val="28"/>
          <w:szCs w:val="28"/>
        </w:rPr>
        <w:t>., авторский вклад – 1,96 п.л.</w:t>
      </w:r>
    </w:p>
    <w:p w:rsidR="00160485" w:rsidRPr="00B93528" w:rsidRDefault="00160485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  <w:lang w:val="en-US"/>
        </w:rPr>
        <w:t>Lyutov</w:t>
      </w:r>
      <w:r w:rsidRPr="00186AF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b/>
          <w:sz w:val="28"/>
          <w:szCs w:val="28"/>
          <w:lang w:val="en-US"/>
        </w:rPr>
        <w:t>N</w:t>
      </w:r>
      <w:r w:rsidRPr="00186AF6">
        <w:rPr>
          <w:rFonts w:ascii="Times New Roman" w:hAnsi="Times New Roman"/>
          <w:b/>
          <w:sz w:val="28"/>
          <w:szCs w:val="28"/>
          <w:lang w:val="en-US"/>
        </w:rPr>
        <w:t>.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Freedom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of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Association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B93528">
        <w:rPr>
          <w:rFonts w:ascii="Times New Roman" w:hAnsi="Times New Roman"/>
          <w:sz w:val="28"/>
          <w:szCs w:val="28"/>
          <w:lang w:val="en-US"/>
        </w:rPr>
        <w:t>the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Case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of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Russia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B93528">
        <w:rPr>
          <w:rFonts w:ascii="Times New Roman" w:hAnsi="Times New Roman"/>
          <w:sz w:val="28"/>
          <w:szCs w:val="28"/>
        </w:rPr>
        <w:t>Свобода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объединения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B93528">
        <w:rPr>
          <w:rFonts w:ascii="Times New Roman" w:hAnsi="Times New Roman"/>
          <w:sz w:val="28"/>
          <w:szCs w:val="28"/>
        </w:rPr>
        <w:t>случай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России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) // </w:t>
      </w:r>
      <w:r w:rsidRPr="00B93528">
        <w:rPr>
          <w:rFonts w:ascii="Times New Roman" w:hAnsi="Times New Roman"/>
          <w:sz w:val="28"/>
          <w:szCs w:val="28"/>
          <w:lang w:val="en-US"/>
        </w:rPr>
        <w:t>Comparative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Labor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Law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and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Policy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Journal</w:t>
      </w:r>
      <w:r w:rsidR="00361D6D" w:rsidRPr="00361D6D">
        <w:rPr>
          <w:rFonts w:ascii="Times New Roman" w:hAnsi="Times New Roman"/>
          <w:sz w:val="28"/>
          <w:szCs w:val="28"/>
          <w:lang w:val="en-US"/>
        </w:rPr>
        <w:t>. – 2011.</w:t>
      </w:r>
      <w:r w:rsidRPr="00361D6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61D6D" w:rsidRPr="00361D6D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Pr="00B93528">
        <w:rPr>
          <w:rFonts w:ascii="Times New Roman" w:hAnsi="Times New Roman"/>
          <w:sz w:val="28"/>
          <w:szCs w:val="28"/>
          <w:lang w:val="en-US"/>
        </w:rPr>
        <w:t>Vol</w:t>
      </w:r>
      <w:r w:rsidRPr="00361D6D">
        <w:rPr>
          <w:rFonts w:ascii="Times New Roman" w:hAnsi="Times New Roman"/>
          <w:sz w:val="28"/>
          <w:szCs w:val="28"/>
          <w:lang w:val="en-US"/>
        </w:rPr>
        <w:t xml:space="preserve">. 32, </w:t>
      </w:r>
      <w:r w:rsidRPr="00B93528">
        <w:rPr>
          <w:rFonts w:ascii="Times New Roman" w:hAnsi="Times New Roman"/>
          <w:sz w:val="28"/>
          <w:szCs w:val="28"/>
          <w:lang w:val="en-US"/>
        </w:rPr>
        <w:t>No</w:t>
      </w:r>
      <w:r w:rsidRPr="00361D6D">
        <w:rPr>
          <w:rFonts w:ascii="Times New Roman" w:hAnsi="Times New Roman"/>
          <w:sz w:val="28"/>
          <w:szCs w:val="28"/>
          <w:lang w:val="en-US"/>
        </w:rPr>
        <w:t xml:space="preserve">. 4. </w:t>
      </w:r>
      <w:r w:rsidRPr="00B93528">
        <w:rPr>
          <w:rFonts w:ascii="Times New Roman" w:hAnsi="Times New Roman"/>
          <w:sz w:val="28"/>
          <w:szCs w:val="28"/>
        </w:rPr>
        <w:t>(Журнал сравнительного трудового права и политики</w:t>
      </w:r>
      <w:r w:rsidR="00361D6D">
        <w:rPr>
          <w:rFonts w:ascii="Times New Roman" w:hAnsi="Times New Roman"/>
          <w:sz w:val="28"/>
          <w:szCs w:val="28"/>
        </w:rPr>
        <w:t>. – 2011.</w:t>
      </w:r>
      <w:r w:rsidRPr="00B93528">
        <w:rPr>
          <w:rFonts w:ascii="Times New Roman" w:hAnsi="Times New Roman"/>
          <w:sz w:val="28"/>
          <w:szCs w:val="28"/>
        </w:rPr>
        <w:t xml:space="preserve"> </w:t>
      </w:r>
      <w:r w:rsidR="00361D6D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 xml:space="preserve">Т. 32, </w:t>
      </w:r>
      <w:r w:rsidR="00361D6D">
        <w:rPr>
          <w:rFonts w:ascii="Times New Roman" w:hAnsi="Times New Roman"/>
          <w:sz w:val="28"/>
          <w:szCs w:val="28"/>
        </w:rPr>
        <w:t>№</w:t>
      </w:r>
      <w:r w:rsidRPr="00B93528">
        <w:rPr>
          <w:rFonts w:ascii="Times New Roman" w:hAnsi="Times New Roman"/>
          <w:sz w:val="28"/>
          <w:szCs w:val="28"/>
        </w:rPr>
        <w:t>4). На английском я</w:t>
      </w:r>
      <w:r w:rsidR="003C1C13">
        <w:rPr>
          <w:rFonts w:ascii="Times New Roman" w:hAnsi="Times New Roman"/>
          <w:sz w:val="28"/>
          <w:szCs w:val="28"/>
        </w:rPr>
        <w:t>зыке.</w:t>
      </w:r>
      <w:r w:rsidR="00361D6D">
        <w:rPr>
          <w:rFonts w:ascii="Times New Roman" w:hAnsi="Times New Roman"/>
          <w:sz w:val="28"/>
          <w:szCs w:val="28"/>
        </w:rPr>
        <w:t xml:space="preserve"> </w:t>
      </w:r>
      <w:r w:rsidR="003C1C13">
        <w:rPr>
          <w:rFonts w:ascii="Times New Roman" w:hAnsi="Times New Roman"/>
          <w:sz w:val="28"/>
          <w:szCs w:val="28"/>
        </w:rPr>
        <w:t>– 1,11 п.л.</w:t>
      </w:r>
    </w:p>
    <w:p w:rsidR="00160485" w:rsidRPr="00B93528" w:rsidRDefault="00160485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Осуществляется ли европейская политика </w:t>
      </w:r>
      <w:r w:rsidRPr="00B93528">
        <w:rPr>
          <w:rFonts w:ascii="Times New Roman" w:hAnsi="Times New Roman"/>
          <w:i/>
          <w:sz w:val="28"/>
          <w:szCs w:val="28"/>
        </w:rPr>
        <w:t>flexicurity</w:t>
      </w:r>
      <w:r w:rsidRPr="00B93528">
        <w:rPr>
          <w:rFonts w:ascii="Times New Roman" w:hAnsi="Times New Roman"/>
          <w:sz w:val="28"/>
          <w:szCs w:val="28"/>
        </w:rPr>
        <w:t xml:space="preserve"> в России? // Рынок труда в </w:t>
      </w:r>
      <w:r w:rsidRPr="00B93528">
        <w:rPr>
          <w:rFonts w:ascii="Times New Roman" w:hAnsi="Times New Roman"/>
          <w:sz w:val="28"/>
          <w:szCs w:val="28"/>
          <w:lang w:val="en-US"/>
        </w:rPr>
        <w:t>XXI</w:t>
      </w:r>
      <w:r w:rsidRPr="00B93528">
        <w:rPr>
          <w:rFonts w:ascii="Times New Roman" w:hAnsi="Times New Roman"/>
          <w:sz w:val="28"/>
          <w:szCs w:val="28"/>
        </w:rPr>
        <w:t xml:space="preserve"> веке: в поисках гибкости и защиты. Материалы международной научной конференции 12-14 мая 2011. Вильнюс: 2011 – 0,8 п.л.</w:t>
      </w:r>
    </w:p>
    <w:p w:rsidR="00160485" w:rsidRPr="00B93528" w:rsidRDefault="00160485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К вопросу об уместности использования термина «международное трудовое право» // Сборник материалов Международной конференции «Трудовое право Кыргызской Республики: современное состояние, проблемы правоприменения. Зарубежное законодательство о труде». Бишкек: 2010. – 0,34 п.л.</w:t>
      </w:r>
    </w:p>
    <w:p w:rsidR="00160485" w:rsidRPr="00B93528" w:rsidRDefault="00160485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Перспективы совершенствования защиты прав работников при структурных изменениях работодателя</w:t>
      </w:r>
      <w:r w:rsidRPr="00B93528">
        <w:rPr>
          <w:sz w:val="28"/>
          <w:szCs w:val="28"/>
        </w:rPr>
        <w:t xml:space="preserve"> // </w:t>
      </w:r>
      <w:r w:rsidRPr="00B93528">
        <w:rPr>
          <w:rFonts w:ascii="Times New Roman" w:hAnsi="Times New Roman"/>
          <w:sz w:val="28"/>
          <w:szCs w:val="28"/>
        </w:rPr>
        <w:t xml:space="preserve">Труд, профсоюзы, общество. </w:t>
      </w:r>
      <w:r w:rsidR="00361D6D">
        <w:rPr>
          <w:rFonts w:ascii="Times New Roman" w:hAnsi="Times New Roman"/>
          <w:sz w:val="28"/>
          <w:szCs w:val="28"/>
        </w:rPr>
        <w:t xml:space="preserve">(Беларусь) – </w:t>
      </w:r>
      <w:r w:rsidRPr="00B93528">
        <w:rPr>
          <w:rFonts w:ascii="Times New Roman" w:hAnsi="Times New Roman"/>
          <w:sz w:val="28"/>
          <w:szCs w:val="28"/>
        </w:rPr>
        <w:t xml:space="preserve">2010. </w:t>
      </w:r>
      <w:r w:rsidR="00361D6D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№3</w:t>
      </w:r>
      <w:r w:rsidR="00596302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0,71 п.л.</w:t>
      </w:r>
    </w:p>
    <w:p w:rsidR="00160485" w:rsidRPr="00596302" w:rsidRDefault="00160485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Влияние трудового права на построение инновационно-ориентированной экономики // Правовое обеспечение инновационного развития экономики Республики Беларусь. Материалы Международной научно-практической конференции (21-22 октября 2010 г., г. Минск). Минск. </w:t>
      </w:r>
      <w:r w:rsidRPr="00596302">
        <w:rPr>
          <w:rFonts w:ascii="Times New Roman" w:hAnsi="Times New Roman"/>
          <w:sz w:val="28"/>
          <w:szCs w:val="28"/>
        </w:rPr>
        <w:t>2010</w:t>
      </w:r>
      <w:r w:rsidR="00596302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0,15 п.л.</w:t>
      </w:r>
    </w:p>
    <w:p w:rsidR="00160485" w:rsidRPr="00361D6D" w:rsidRDefault="00160485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  <w:lang w:val="en-US"/>
        </w:rPr>
        <w:t>Lyutov</w:t>
      </w:r>
      <w:r w:rsidRPr="00186AF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b/>
          <w:sz w:val="28"/>
          <w:szCs w:val="28"/>
          <w:lang w:val="en-US"/>
        </w:rPr>
        <w:t>N</w:t>
      </w:r>
      <w:r w:rsidRPr="00186AF6">
        <w:rPr>
          <w:rFonts w:ascii="Times New Roman" w:hAnsi="Times New Roman"/>
          <w:b/>
          <w:sz w:val="28"/>
          <w:szCs w:val="28"/>
          <w:lang w:val="en-US"/>
        </w:rPr>
        <w:t>.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New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sources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and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new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actors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of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international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labour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law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7A8F" w:rsidRPr="00186AF6">
        <w:rPr>
          <w:rFonts w:ascii="Times New Roman" w:hAnsi="Times New Roman"/>
          <w:sz w:val="28"/>
          <w:szCs w:val="28"/>
          <w:lang w:val="en-US"/>
        </w:rPr>
        <w:t>(</w:t>
      </w:r>
      <w:r w:rsidR="00597A8F">
        <w:rPr>
          <w:rFonts w:ascii="Times New Roman" w:hAnsi="Times New Roman"/>
          <w:sz w:val="28"/>
          <w:szCs w:val="28"/>
        </w:rPr>
        <w:t>Новые</w:t>
      </w:r>
      <w:r w:rsidR="00597A8F"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7A8F">
        <w:rPr>
          <w:rFonts w:ascii="Times New Roman" w:hAnsi="Times New Roman"/>
          <w:sz w:val="28"/>
          <w:szCs w:val="28"/>
        </w:rPr>
        <w:t>источники</w:t>
      </w:r>
      <w:r w:rsidR="00597A8F"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7A8F">
        <w:rPr>
          <w:rFonts w:ascii="Times New Roman" w:hAnsi="Times New Roman"/>
          <w:sz w:val="28"/>
          <w:szCs w:val="28"/>
        </w:rPr>
        <w:t>и</w:t>
      </w:r>
      <w:r w:rsidR="00597A8F"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7A8F">
        <w:rPr>
          <w:rFonts w:ascii="Times New Roman" w:hAnsi="Times New Roman"/>
          <w:sz w:val="28"/>
          <w:szCs w:val="28"/>
        </w:rPr>
        <w:t>новые</w:t>
      </w:r>
      <w:r w:rsidR="00597A8F"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7A8F">
        <w:rPr>
          <w:rFonts w:ascii="Times New Roman" w:hAnsi="Times New Roman"/>
          <w:sz w:val="28"/>
          <w:szCs w:val="28"/>
        </w:rPr>
        <w:t>участники</w:t>
      </w:r>
      <w:r w:rsidR="00597A8F"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7A8F">
        <w:rPr>
          <w:rFonts w:ascii="Times New Roman" w:hAnsi="Times New Roman"/>
          <w:sz w:val="28"/>
          <w:szCs w:val="28"/>
        </w:rPr>
        <w:t>международного</w:t>
      </w:r>
      <w:r w:rsidR="00597A8F"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7A8F">
        <w:rPr>
          <w:rFonts w:ascii="Times New Roman" w:hAnsi="Times New Roman"/>
          <w:sz w:val="28"/>
          <w:szCs w:val="28"/>
        </w:rPr>
        <w:t>трудового</w:t>
      </w:r>
      <w:r w:rsidR="00597A8F"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7A8F">
        <w:rPr>
          <w:rFonts w:ascii="Times New Roman" w:hAnsi="Times New Roman"/>
          <w:sz w:val="28"/>
          <w:szCs w:val="28"/>
        </w:rPr>
        <w:t>права</w:t>
      </w:r>
      <w:r w:rsidR="00597A8F" w:rsidRPr="00186AF6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// </w:t>
      </w:r>
      <w:r w:rsidRPr="00B93528">
        <w:rPr>
          <w:rFonts w:ascii="Times New Roman" w:hAnsi="Times New Roman"/>
          <w:sz w:val="28"/>
          <w:szCs w:val="28"/>
          <w:lang w:val="en-US"/>
        </w:rPr>
        <w:t>Issues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of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Business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and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Law</w:t>
      </w:r>
      <w:r w:rsidRPr="00186AF6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361D6D" w:rsidRPr="00186AF6">
        <w:rPr>
          <w:rFonts w:ascii="Times New Roman" w:hAnsi="Times New Roman"/>
          <w:sz w:val="28"/>
          <w:szCs w:val="28"/>
          <w:lang w:val="en-US"/>
        </w:rPr>
        <w:t xml:space="preserve">– 2010. – </w:t>
      </w:r>
      <w:r w:rsidRPr="00B93528">
        <w:rPr>
          <w:rFonts w:ascii="Times New Roman" w:hAnsi="Times New Roman"/>
          <w:sz w:val="28"/>
          <w:szCs w:val="28"/>
          <w:lang w:val="en-US"/>
        </w:rPr>
        <w:t>Vol</w:t>
      </w:r>
      <w:r w:rsidRPr="00186AF6">
        <w:rPr>
          <w:rFonts w:ascii="Times New Roman" w:hAnsi="Times New Roman"/>
          <w:sz w:val="28"/>
          <w:szCs w:val="28"/>
          <w:lang w:val="en-US"/>
        </w:rPr>
        <w:t>. 2</w:t>
      </w:r>
      <w:r w:rsidR="00361D6D" w:rsidRPr="00186AF6">
        <w:rPr>
          <w:rFonts w:ascii="Times New Roman" w:hAnsi="Times New Roman"/>
          <w:sz w:val="28"/>
          <w:szCs w:val="28"/>
          <w:lang w:val="en-US"/>
        </w:rPr>
        <w:t>.</w:t>
      </w:r>
      <w:r w:rsidR="00597A8F" w:rsidRPr="00186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7A8F" w:rsidRPr="00361D6D">
        <w:rPr>
          <w:rFonts w:ascii="Times New Roman" w:hAnsi="Times New Roman"/>
          <w:sz w:val="28"/>
          <w:szCs w:val="28"/>
        </w:rPr>
        <w:t>(</w:t>
      </w:r>
      <w:r w:rsidR="00597A8F">
        <w:rPr>
          <w:rFonts w:ascii="Times New Roman" w:hAnsi="Times New Roman"/>
          <w:sz w:val="28"/>
          <w:szCs w:val="28"/>
        </w:rPr>
        <w:t>Вопросы</w:t>
      </w:r>
      <w:r w:rsidR="00597A8F" w:rsidRPr="00361D6D">
        <w:rPr>
          <w:rFonts w:ascii="Times New Roman" w:hAnsi="Times New Roman"/>
          <w:sz w:val="28"/>
          <w:szCs w:val="28"/>
        </w:rPr>
        <w:t xml:space="preserve"> </w:t>
      </w:r>
      <w:r w:rsidR="00597A8F">
        <w:rPr>
          <w:rFonts w:ascii="Times New Roman" w:hAnsi="Times New Roman"/>
          <w:sz w:val="28"/>
          <w:szCs w:val="28"/>
        </w:rPr>
        <w:t>бизнеса</w:t>
      </w:r>
      <w:r w:rsidR="00597A8F" w:rsidRPr="00361D6D">
        <w:rPr>
          <w:rFonts w:ascii="Times New Roman" w:hAnsi="Times New Roman"/>
          <w:sz w:val="28"/>
          <w:szCs w:val="28"/>
        </w:rPr>
        <w:t xml:space="preserve"> </w:t>
      </w:r>
      <w:r w:rsidR="00597A8F">
        <w:rPr>
          <w:rFonts w:ascii="Times New Roman" w:hAnsi="Times New Roman"/>
          <w:sz w:val="28"/>
          <w:szCs w:val="28"/>
        </w:rPr>
        <w:t>и</w:t>
      </w:r>
      <w:r w:rsidR="00597A8F" w:rsidRPr="00361D6D">
        <w:rPr>
          <w:rFonts w:ascii="Times New Roman" w:hAnsi="Times New Roman"/>
          <w:sz w:val="28"/>
          <w:szCs w:val="28"/>
        </w:rPr>
        <w:t xml:space="preserve"> </w:t>
      </w:r>
      <w:r w:rsidR="00597A8F">
        <w:rPr>
          <w:rFonts w:ascii="Times New Roman" w:hAnsi="Times New Roman"/>
          <w:sz w:val="28"/>
          <w:szCs w:val="28"/>
        </w:rPr>
        <w:t>права</w:t>
      </w:r>
      <w:r w:rsidR="00361D6D">
        <w:rPr>
          <w:rFonts w:ascii="Times New Roman" w:hAnsi="Times New Roman"/>
          <w:sz w:val="28"/>
          <w:szCs w:val="28"/>
        </w:rPr>
        <w:t xml:space="preserve">. – </w:t>
      </w:r>
      <w:r w:rsidR="00597A8F" w:rsidRPr="00361D6D">
        <w:rPr>
          <w:rFonts w:ascii="Times New Roman" w:hAnsi="Times New Roman"/>
          <w:sz w:val="28"/>
          <w:szCs w:val="28"/>
        </w:rPr>
        <w:t>2010</w:t>
      </w:r>
      <w:r w:rsidR="00361D6D">
        <w:rPr>
          <w:rFonts w:ascii="Times New Roman" w:hAnsi="Times New Roman"/>
          <w:sz w:val="28"/>
          <w:szCs w:val="28"/>
        </w:rPr>
        <w:t>. – Т.2</w:t>
      </w:r>
      <w:r w:rsidR="00597A8F" w:rsidRPr="00361D6D">
        <w:rPr>
          <w:rFonts w:ascii="Times New Roman" w:hAnsi="Times New Roman"/>
          <w:sz w:val="28"/>
          <w:szCs w:val="28"/>
        </w:rPr>
        <w:t xml:space="preserve">). </w:t>
      </w:r>
      <w:r w:rsidR="00597A8F">
        <w:rPr>
          <w:rFonts w:ascii="Times New Roman" w:hAnsi="Times New Roman"/>
          <w:sz w:val="28"/>
          <w:szCs w:val="28"/>
        </w:rPr>
        <w:t xml:space="preserve">На английском языке. </w:t>
      </w:r>
      <w:r w:rsidRPr="00361D6D">
        <w:rPr>
          <w:rFonts w:ascii="Times New Roman" w:hAnsi="Times New Roman"/>
          <w:sz w:val="28"/>
          <w:szCs w:val="28"/>
        </w:rPr>
        <w:t xml:space="preserve">– 0,8 </w:t>
      </w:r>
      <w:r w:rsidRPr="00B93528">
        <w:rPr>
          <w:rFonts w:ascii="Times New Roman" w:hAnsi="Times New Roman"/>
          <w:sz w:val="28"/>
          <w:szCs w:val="28"/>
        </w:rPr>
        <w:t>п</w:t>
      </w:r>
      <w:r w:rsidRPr="00361D6D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>л</w:t>
      </w:r>
      <w:r w:rsidRPr="00361D6D">
        <w:rPr>
          <w:rFonts w:ascii="Times New Roman" w:hAnsi="Times New Roman"/>
          <w:sz w:val="28"/>
          <w:szCs w:val="28"/>
        </w:rPr>
        <w:t>.</w:t>
      </w:r>
    </w:p>
    <w:p w:rsidR="00160485" w:rsidRPr="00B93528" w:rsidRDefault="00160485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</w:t>
      </w:r>
      <w:r w:rsidRPr="00361D6D">
        <w:rPr>
          <w:rFonts w:ascii="Times New Roman" w:hAnsi="Times New Roman"/>
          <w:b/>
          <w:sz w:val="28"/>
          <w:szCs w:val="28"/>
        </w:rPr>
        <w:t xml:space="preserve"> </w:t>
      </w:r>
      <w:r w:rsidRPr="00B93528">
        <w:rPr>
          <w:rFonts w:ascii="Times New Roman" w:hAnsi="Times New Roman"/>
          <w:b/>
          <w:sz w:val="28"/>
          <w:szCs w:val="28"/>
        </w:rPr>
        <w:t>Н</w:t>
      </w:r>
      <w:r w:rsidRPr="00361D6D">
        <w:rPr>
          <w:rFonts w:ascii="Times New Roman" w:hAnsi="Times New Roman"/>
          <w:b/>
          <w:sz w:val="28"/>
          <w:szCs w:val="28"/>
        </w:rPr>
        <w:t>.</w:t>
      </w:r>
      <w:r w:rsidRPr="00B93528">
        <w:rPr>
          <w:rFonts w:ascii="Times New Roman" w:hAnsi="Times New Roman"/>
          <w:b/>
          <w:sz w:val="28"/>
          <w:szCs w:val="28"/>
        </w:rPr>
        <w:t>Л</w:t>
      </w:r>
      <w:r w:rsidRPr="00361D6D">
        <w:rPr>
          <w:rFonts w:ascii="Times New Roman" w:hAnsi="Times New Roman"/>
          <w:b/>
          <w:sz w:val="28"/>
          <w:szCs w:val="28"/>
        </w:rPr>
        <w:t>.</w:t>
      </w:r>
      <w:r w:rsidRPr="00361D6D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Еволюция</w:t>
      </w:r>
      <w:r w:rsidRPr="00361D6D">
        <w:rPr>
          <w:rFonts w:ascii="Times New Roman" w:hAnsi="Times New Roman"/>
          <w:sz w:val="28"/>
          <w:szCs w:val="28"/>
        </w:rPr>
        <w:t xml:space="preserve">, </w:t>
      </w:r>
      <w:r w:rsidRPr="00B93528">
        <w:rPr>
          <w:rFonts w:ascii="Times New Roman" w:hAnsi="Times New Roman"/>
          <w:sz w:val="28"/>
          <w:szCs w:val="28"/>
        </w:rPr>
        <w:t>съвременно</w:t>
      </w:r>
      <w:r w:rsidRPr="00361D6D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състояние</w:t>
      </w:r>
      <w:r w:rsidRPr="00361D6D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и</w:t>
      </w:r>
      <w:r w:rsidRPr="00361D6D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перспективи</w:t>
      </w:r>
      <w:r w:rsidRPr="00361D6D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на</w:t>
      </w:r>
      <w:r w:rsidRPr="00361D6D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руското</w:t>
      </w:r>
      <w:r w:rsidRPr="00361D6D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законодателство</w:t>
      </w:r>
      <w:r w:rsidRPr="00361D6D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на</w:t>
      </w:r>
      <w:r w:rsidRPr="00361D6D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трудещите</w:t>
      </w:r>
      <w:r w:rsidRPr="00361D6D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се</w:t>
      </w:r>
      <w:r w:rsidRPr="00361D6D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в</w:t>
      </w:r>
      <w:r w:rsidRPr="00361D6D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предприятието</w:t>
      </w:r>
      <w:r w:rsidR="00361D6D">
        <w:rPr>
          <w:rFonts w:ascii="Times New Roman" w:hAnsi="Times New Roman"/>
          <w:sz w:val="28"/>
          <w:szCs w:val="28"/>
        </w:rPr>
        <w:t xml:space="preserve"> </w:t>
      </w:r>
      <w:r w:rsidR="00597A8F" w:rsidRPr="00361D6D">
        <w:rPr>
          <w:rFonts w:ascii="Times New Roman" w:hAnsi="Times New Roman"/>
          <w:sz w:val="28"/>
          <w:szCs w:val="28"/>
        </w:rPr>
        <w:t>(</w:t>
      </w:r>
      <w:r w:rsidR="00597A8F">
        <w:rPr>
          <w:rFonts w:ascii="Times New Roman" w:hAnsi="Times New Roman"/>
          <w:sz w:val="28"/>
          <w:szCs w:val="28"/>
        </w:rPr>
        <w:t>Эволюция</w:t>
      </w:r>
      <w:r w:rsidR="00597A8F" w:rsidRPr="00361D6D">
        <w:rPr>
          <w:rFonts w:ascii="Times New Roman" w:hAnsi="Times New Roman"/>
          <w:sz w:val="28"/>
          <w:szCs w:val="28"/>
        </w:rPr>
        <w:t xml:space="preserve">, </w:t>
      </w:r>
      <w:r w:rsidR="00597A8F">
        <w:rPr>
          <w:rFonts w:ascii="Times New Roman" w:hAnsi="Times New Roman"/>
          <w:sz w:val="28"/>
          <w:szCs w:val="28"/>
        </w:rPr>
        <w:t xml:space="preserve">современное состояние и </w:t>
      </w:r>
      <w:r w:rsidR="00361D6D">
        <w:rPr>
          <w:rFonts w:ascii="Times New Roman" w:hAnsi="Times New Roman"/>
          <w:sz w:val="28"/>
          <w:szCs w:val="28"/>
        </w:rPr>
        <w:t>перспективы российского законодательства о представительстве работников на уровне предприятия)</w:t>
      </w:r>
      <w:r w:rsidRPr="00597A8F">
        <w:rPr>
          <w:rFonts w:ascii="Times New Roman" w:hAnsi="Times New Roman"/>
          <w:sz w:val="28"/>
          <w:szCs w:val="28"/>
        </w:rPr>
        <w:t xml:space="preserve"> // </w:t>
      </w:r>
      <w:r w:rsidRPr="00B93528">
        <w:rPr>
          <w:rFonts w:ascii="Times New Roman" w:hAnsi="Times New Roman"/>
          <w:sz w:val="28"/>
          <w:szCs w:val="28"/>
        </w:rPr>
        <w:t xml:space="preserve">Съвременно право. </w:t>
      </w:r>
      <w:r w:rsidR="00361D6D">
        <w:rPr>
          <w:rFonts w:ascii="Times New Roman" w:hAnsi="Times New Roman"/>
          <w:sz w:val="28"/>
          <w:szCs w:val="28"/>
        </w:rPr>
        <w:t xml:space="preserve">(Современное право) – </w:t>
      </w:r>
      <w:r w:rsidRPr="00B93528">
        <w:rPr>
          <w:rFonts w:ascii="Times New Roman" w:hAnsi="Times New Roman"/>
          <w:sz w:val="28"/>
          <w:szCs w:val="28"/>
        </w:rPr>
        <w:t xml:space="preserve">2009. </w:t>
      </w:r>
      <w:r w:rsidR="00361D6D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№1</w:t>
      </w:r>
      <w:r w:rsidR="00596302">
        <w:rPr>
          <w:rFonts w:ascii="Times New Roman" w:hAnsi="Times New Roman"/>
          <w:sz w:val="28"/>
          <w:szCs w:val="28"/>
        </w:rPr>
        <w:t>.</w:t>
      </w:r>
      <w:r w:rsidR="00596302" w:rsidRPr="00596302">
        <w:rPr>
          <w:rFonts w:ascii="Times New Roman" w:hAnsi="Times New Roman"/>
          <w:sz w:val="28"/>
          <w:szCs w:val="28"/>
        </w:rPr>
        <w:t xml:space="preserve"> </w:t>
      </w:r>
      <w:r w:rsidR="00596302">
        <w:rPr>
          <w:rFonts w:ascii="Times New Roman" w:hAnsi="Times New Roman"/>
          <w:sz w:val="28"/>
          <w:szCs w:val="28"/>
        </w:rPr>
        <w:t>Н</w:t>
      </w:r>
      <w:r w:rsidR="00596302" w:rsidRPr="00B93528">
        <w:rPr>
          <w:rFonts w:ascii="Times New Roman" w:hAnsi="Times New Roman"/>
          <w:sz w:val="28"/>
          <w:szCs w:val="28"/>
        </w:rPr>
        <w:t>а болгарском языке.</w:t>
      </w:r>
      <w:r w:rsidRPr="00B93528">
        <w:rPr>
          <w:rFonts w:ascii="Times New Roman" w:hAnsi="Times New Roman"/>
          <w:sz w:val="28"/>
          <w:szCs w:val="28"/>
        </w:rPr>
        <w:t xml:space="preserve"> – 1,05 п.л. </w:t>
      </w:r>
    </w:p>
    <w:p w:rsidR="00160485" w:rsidRPr="00B93528" w:rsidRDefault="00160485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Некоторые проблемы, связанные с защитой права работников при изменении правового статуса работодателя // Теоретические проблемы современного трудового права и права социального обеспечения: международные и национальные аспекты. Материалы международной конференции г. Вильнюс, 26-27 июня 2009. Вильнюс: 2009 – 0,75 п.л. </w:t>
      </w:r>
    </w:p>
    <w:p w:rsidR="00160485" w:rsidRPr="00186AF6" w:rsidRDefault="00160485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Новая европейская политика в области трудового права: попытка сочетания гибкости и стабильности на рынке труда // Актуальнi проблеми розвитку законодавства про працю та соцiальне забеспечення. Тези допов</w:t>
      </w:r>
      <w:r w:rsidRPr="00B93528">
        <w:rPr>
          <w:rFonts w:ascii="Times New Roman" w:hAnsi="Times New Roman"/>
          <w:sz w:val="28"/>
          <w:szCs w:val="28"/>
          <w:lang w:val="en-US"/>
        </w:rPr>
        <w:t>i</w:t>
      </w:r>
      <w:r w:rsidRPr="00B93528">
        <w:rPr>
          <w:rFonts w:ascii="Times New Roman" w:hAnsi="Times New Roman"/>
          <w:sz w:val="28"/>
          <w:szCs w:val="28"/>
        </w:rPr>
        <w:t>дей та наукових пов</w:t>
      </w:r>
      <w:r w:rsidRPr="00B93528">
        <w:rPr>
          <w:rFonts w:ascii="Times New Roman" w:hAnsi="Times New Roman"/>
          <w:sz w:val="28"/>
          <w:szCs w:val="28"/>
          <w:lang w:val="en-US"/>
        </w:rPr>
        <w:t>i</w:t>
      </w:r>
      <w:r w:rsidRPr="00B93528">
        <w:rPr>
          <w:rFonts w:ascii="Times New Roman" w:hAnsi="Times New Roman"/>
          <w:sz w:val="28"/>
          <w:szCs w:val="28"/>
        </w:rPr>
        <w:t>домлень участник</w:t>
      </w:r>
      <w:r w:rsidRPr="00B93528">
        <w:rPr>
          <w:rFonts w:ascii="Times New Roman" w:hAnsi="Times New Roman"/>
          <w:sz w:val="28"/>
          <w:szCs w:val="28"/>
          <w:lang w:val="en-US"/>
        </w:rPr>
        <w:t>i</w:t>
      </w:r>
      <w:r w:rsidRPr="00B93528">
        <w:rPr>
          <w:rFonts w:ascii="Times New Roman" w:hAnsi="Times New Roman"/>
          <w:sz w:val="28"/>
          <w:szCs w:val="28"/>
        </w:rPr>
        <w:t>в М</w:t>
      </w:r>
      <w:r w:rsidRPr="00B93528">
        <w:rPr>
          <w:rFonts w:ascii="Times New Roman" w:hAnsi="Times New Roman"/>
          <w:sz w:val="28"/>
          <w:szCs w:val="28"/>
          <w:lang w:val="en-US"/>
        </w:rPr>
        <w:t>i</w:t>
      </w:r>
      <w:r w:rsidRPr="00B93528">
        <w:rPr>
          <w:rFonts w:ascii="Times New Roman" w:hAnsi="Times New Roman"/>
          <w:sz w:val="28"/>
          <w:szCs w:val="28"/>
        </w:rPr>
        <w:t>жнародноï науково-практичноï конференц</w:t>
      </w:r>
      <w:r w:rsidRPr="00B93528">
        <w:rPr>
          <w:rFonts w:ascii="Times New Roman" w:hAnsi="Times New Roman"/>
          <w:sz w:val="28"/>
          <w:szCs w:val="28"/>
          <w:lang w:val="en-US"/>
        </w:rPr>
        <w:t>i</w:t>
      </w:r>
      <w:r w:rsidRPr="00B93528">
        <w:rPr>
          <w:rFonts w:ascii="Times New Roman" w:hAnsi="Times New Roman"/>
          <w:sz w:val="28"/>
          <w:szCs w:val="28"/>
        </w:rPr>
        <w:t>ï 22-23 кв</w:t>
      </w:r>
      <w:r w:rsidRPr="00B93528">
        <w:rPr>
          <w:rFonts w:ascii="Times New Roman" w:hAnsi="Times New Roman"/>
          <w:sz w:val="28"/>
          <w:szCs w:val="28"/>
          <w:lang w:val="en-US"/>
        </w:rPr>
        <w:t>i</w:t>
      </w:r>
      <w:r w:rsidRPr="00B93528">
        <w:rPr>
          <w:rFonts w:ascii="Times New Roman" w:hAnsi="Times New Roman"/>
          <w:sz w:val="28"/>
          <w:szCs w:val="28"/>
        </w:rPr>
        <w:t>тня 2009 р. Под ред. В</w:t>
      </w:r>
      <w:r w:rsidRPr="00EA0FD5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>В</w:t>
      </w:r>
      <w:r w:rsidRPr="00EA0FD5">
        <w:rPr>
          <w:rFonts w:ascii="Times New Roman" w:hAnsi="Times New Roman"/>
          <w:sz w:val="28"/>
          <w:szCs w:val="28"/>
        </w:rPr>
        <w:t xml:space="preserve">. </w:t>
      </w:r>
      <w:r w:rsidRPr="00B93528">
        <w:rPr>
          <w:rFonts w:ascii="Times New Roman" w:hAnsi="Times New Roman"/>
          <w:sz w:val="28"/>
          <w:szCs w:val="28"/>
        </w:rPr>
        <w:t>Жерна</w:t>
      </w:r>
      <w:r w:rsidRPr="00B93528">
        <w:rPr>
          <w:rFonts w:ascii="Times New Roman" w:hAnsi="Times New Roman"/>
          <w:sz w:val="28"/>
          <w:szCs w:val="28"/>
        </w:rPr>
        <w:lastRenderedPageBreak/>
        <w:t>кова</w:t>
      </w:r>
      <w:r w:rsidRPr="00EA0FD5">
        <w:rPr>
          <w:rFonts w:ascii="Times New Roman" w:hAnsi="Times New Roman"/>
          <w:sz w:val="28"/>
          <w:szCs w:val="28"/>
        </w:rPr>
        <w:t xml:space="preserve">. </w:t>
      </w:r>
      <w:r w:rsidRPr="00B93528">
        <w:rPr>
          <w:rFonts w:ascii="Times New Roman" w:hAnsi="Times New Roman"/>
          <w:sz w:val="28"/>
          <w:szCs w:val="28"/>
        </w:rPr>
        <w:t>Харьков</w:t>
      </w:r>
      <w:r w:rsidRPr="00597A8F">
        <w:rPr>
          <w:rFonts w:ascii="Times New Roman" w:hAnsi="Times New Roman"/>
          <w:sz w:val="28"/>
          <w:szCs w:val="28"/>
        </w:rPr>
        <w:t>: 2009</w:t>
      </w:r>
      <w:r w:rsidR="00597A8F" w:rsidRPr="00597A8F">
        <w:rPr>
          <w:rFonts w:ascii="Times New Roman" w:hAnsi="Times New Roman"/>
          <w:sz w:val="28"/>
          <w:szCs w:val="28"/>
        </w:rPr>
        <w:t>.</w:t>
      </w:r>
      <w:r w:rsidR="00597A8F">
        <w:rPr>
          <w:rFonts w:ascii="Times New Roman" w:hAnsi="Times New Roman"/>
          <w:sz w:val="28"/>
          <w:szCs w:val="28"/>
        </w:rPr>
        <w:t xml:space="preserve"> (Актуальные проблемы развития законодательства о труде и социальном обеспечении. Тезисы</w:t>
      </w:r>
      <w:r w:rsidR="00597A8F" w:rsidRPr="00186AF6">
        <w:rPr>
          <w:rFonts w:ascii="Times New Roman" w:hAnsi="Times New Roman"/>
          <w:sz w:val="28"/>
          <w:szCs w:val="28"/>
        </w:rPr>
        <w:t xml:space="preserve"> … </w:t>
      </w:r>
      <w:r w:rsidR="00597A8F">
        <w:rPr>
          <w:rFonts w:ascii="Times New Roman" w:hAnsi="Times New Roman"/>
          <w:sz w:val="28"/>
          <w:szCs w:val="28"/>
        </w:rPr>
        <w:t>Международной</w:t>
      </w:r>
      <w:r w:rsidR="00597A8F" w:rsidRPr="00186AF6">
        <w:rPr>
          <w:rFonts w:ascii="Times New Roman" w:hAnsi="Times New Roman"/>
          <w:sz w:val="28"/>
          <w:szCs w:val="28"/>
        </w:rPr>
        <w:t xml:space="preserve"> </w:t>
      </w:r>
      <w:r w:rsidR="00597A8F">
        <w:rPr>
          <w:rFonts w:ascii="Times New Roman" w:hAnsi="Times New Roman"/>
          <w:sz w:val="28"/>
          <w:szCs w:val="28"/>
        </w:rPr>
        <w:t>научно</w:t>
      </w:r>
      <w:r w:rsidR="00597A8F" w:rsidRPr="00186AF6">
        <w:rPr>
          <w:rFonts w:ascii="Times New Roman" w:hAnsi="Times New Roman"/>
          <w:sz w:val="28"/>
          <w:szCs w:val="28"/>
        </w:rPr>
        <w:t>-</w:t>
      </w:r>
      <w:r w:rsidR="00597A8F">
        <w:rPr>
          <w:rFonts w:ascii="Times New Roman" w:hAnsi="Times New Roman"/>
          <w:sz w:val="28"/>
          <w:szCs w:val="28"/>
        </w:rPr>
        <w:t>практической</w:t>
      </w:r>
      <w:r w:rsidR="00597A8F" w:rsidRPr="00186AF6">
        <w:rPr>
          <w:rFonts w:ascii="Times New Roman" w:hAnsi="Times New Roman"/>
          <w:sz w:val="28"/>
          <w:szCs w:val="28"/>
        </w:rPr>
        <w:t xml:space="preserve"> </w:t>
      </w:r>
      <w:r w:rsidR="00597A8F">
        <w:rPr>
          <w:rFonts w:ascii="Times New Roman" w:hAnsi="Times New Roman"/>
          <w:sz w:val="28"/>
          <w:szCs w:val="28"/>
        </w:rPr>
        <w:t>конференции</w:t>
      </w:r>
      <w:r w:rsidR="00597A8F" w:rsidRPr="00186AF6">
        <w:rPr>
          <w:rFonts w:ascii="Times New Roman" w:hAnsi="Times New Roman"/>
          <w:sz w:val="28"/>
          <w:szCs w:val="28"/>
        </w:rPr>
        <w:t xml:space="preserve"> 22-23 </w:t>
      </w:r>
      <w:r w:rsidR="00597A8F">
        <w:rPr>
          <w:rFonts w:ascii="Times New Roman" w:hAnsi="Times New Roman"/>
          <w:sz w:val="28"/>
          <w:szCs w:val="28"/>
        </w:rPr>
        <w:t>апреля</w:t>
      </w:r>
      <w:r w:rsidR="00597A8F" w:rsidRPr="00186AF6">
        <w:rPr>
          <w:rFonts w:ascii="Times New Roman" w:hAnsi="Times New Roman"/>
          <w:sz w:val="28"/>
          <w:szCs w:val="28"/>
        </w:rPr>
        <w:t xml:space="preserve"> 2009 </w:t>
      </w:r>
      <w:r w:rsidR="00597A8F">
        <w:rPr>
          <w:rFonts w:ascii="Times New Roman" w:hAnsi="Times New Roman"/>
          <w:sz w:val="28"/>
          <w:szCs w:val="28"/>
        </w:rPr>
        <w:t>г</w:t>
      </w:r>
      <w:r w:rsidR="00597A8F" w:rsidRPr="00186AF6">
        <w:rPr>
          <w:rFonts w:ascii="Times New Roman" w:hAnsi="Times New Roman"/>
          <w:sz w:val="28"/>
          <w:szCs w:val="28"/>
        </w:rPr>
        <w:t xml:space="preserve">. </w:t>
      </w:r>
      <w:r w:rsidR="00597A8F">
        <w:rPr>
          <w:rFonts w:ascii="Times New Roman" w:hAnsi="Times New Roman"/>
          <w:sz w:val="28"/>
          <w:szCs w:val="28"/>
        </w:rPr>
        <w:t>Харьков, 2009</w:t>
      </w:r>
      <w:r w:rsidR="00597A8F" w:rsidRPr="00186AF6">
        <w:rPr>
          <w:rFonts w:ascii="Times New Roman" w:hAnsi="Times New Roman"/>
          <w:sz w:val="28"/>
          <w:szCs w:val="28"/>
        </w:rPr>
        <w:t>)</w:t>
      </w:r>
      <w:r w:rsidRPr="00186AF6">
        <w:rPr>
          <w:rFonts w:ascii="Times New Roman" w:hAnsi="Times New Roman"/>
          <w:sz w:val="28"/>
          <w:szCs w:val="28"/>
        </w:rPr>
        <w:t xml:space="preserve"> – 0,4 </w:t>
      </w:r>
      <w:r w:rsidRPr="00B93528">
        <w:rPr>
          <w:rFonts w:ascii="Times New Roman" w:hAnsi="Times New Roman"/>
          <w:sz w:val="28"/>
          <w:szCs w:val="28"/>
        </w:rPr>
        <w:t>п</w:t>
      </w:r>
      <w:r w:rsidRPr="00186AF6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>л</w:t>
      </w:r>
      <w:r w:rsidRPr="00186AF6">
        <w:rPr>
          <w:rFonts w:ascii="Times New Roman" w:hAnsi="Times New Roman"/>
          <w:sz w:val="28"/>
          <w:szCs w:val="28"/>
        </w:rPr>
        <w:t xml:space="preserve">. </w:t>
      </w:r>
    </w:p>
    <w:p w:rsidR="00160485" w:rsidRPr="00186AF6" w:rsidRDefault="00160485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186AF6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b/>
          <w:sz w:val="28"/>
          <w:szCs w:val="28"/>
          <w:lang w:val="en-US"/>
        </w:rPr>
        <w:t>Lyutov</w:t>
      </w:r>
      <w:r w:rsidRPr="00597A8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b/>
          <w:sz w:val="28"/>
          <w:szCs w:val="28"/>
          <w:lang w:val="en-US"/>
        </w:rPr>
        <w:t>N</w:t>
      </w:r>
      <w:r w:rsidRPr="00597A8F">
        <w:rPr>
          <w:rFonts w:ascii="Times New Roman" w:hAnsi="Times New Roman"/>
          <w:b/>
          <w:sz w:val="28"/>
          <w:szCs w:val="28"/>
          <w:lang w:val="en-US"/>
        </w:rPr>
        <w:t>.</w:t>
      </w:r>
      <w:r w:rsidRPr="00597A8F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3A4FEE">
        <w:rPr>
          <w:rFonts w:ascii="Times New Roman" w:hAnsi="Times New Roman"/>
          <w:sz w:val="28"/>
          <w:szCs w:val="28"/>
          <w:lang w:val="en-US"/>
        </w:rPr>
        <w:t>Petrylaite</w:t>
      </w:r>
      <w:r w:rsidRPr="00597A8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A4FEE">
        <w:rPr>
          <w:rFonts w:ascii="Times New Roman" w:hAnsi="Times New Roman"/>
          <w:sz w:val="28"/>
          <w:szCs w:val="28"/>
          <w:lang w:val="en-US"/>
        </w:rPr>
        <w:t>D</w:t>
      </w:r>
      <w:r w:rsidRPr="00597A8F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93528">
        <w:rPr>
          <w:rFonts w:ascii="Times New Roman" w:hAnsi="Times New Roman"/>
          <w:sz w:val="28"/>
          <w:szCs w:val="28"/>
          <w:lang w:val="en-US"/>
        </w:rPr>
        <w:t>Trade</w:t>
      </w:r>
      <w:r w:rsidRPr="00597A8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unions</w:t>
      </w:r>
      <w:r w:rsidRPr="00597A8F">
        <w:rPr>
          <w:rFonts w:ascii="Times New Roman" w:hAnsi="Times New Roman"/>
          <w:sz w:val="28"/>
          <w:szCs w:val="28"/>
          <w:lang w:val="en-US"/>
        </w:rPr>
        <w:t xml:space="preserve">’ </w:t>
      </w:r>
      <w:r w:rsidRPr="00B93528">
        <w:rPr>
          <w:rFonts w:ascii="Times New Roman" w:hAnsi="Times New Roman"/>
          <w:sz w:val="28"/>
          <w:szCs w:val="28"/>
          <w:lang w:val="en-US"/>
        </w:rPr>
        <w:t>law</w:t>
      </w:r>
      <w:r w:rsidRPr="00597A8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evolution</w:t>
      </w:r>
      <w:r w:rsidRPr="00597A8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in</w:t>
      </w:r>
      <w:r w:rsidRPr="00597A8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post</w:t>
      </w:r>
      <w:r w:rsidRPr="00597A8F">
        <w:rPr>
          <w:rFonts w:ascii="Times New Roman" w:hAnsi="Times New Roman"/>
          <w:sz w:val="28"/>
          <w:szCs w:val="28"/>
          <w:lang w:val="en-US"/>
        </w:rPr>
        <w:t>-</w:t>
      </w:r>
      <w:r w:rsidRPr="00B93528">
        <w:rPr>
          <w:rFonts w:ascii="Times New Roman" w:hAnsi="Times New Roman"/>
          <w:sz w:val="28"/>
          <w:szCs w:val="28"/>
          <w:lang w:val="en-US"/>
        </w:rPr>
        <w:t>soviet</w:t>
      </w:r>
      <w:r w:rsidRPr="00597A8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countries</w:t>
      </w:r>
      <w:r w:rsidRPr="00597A8F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B93528">
        <w:rPr>
          <w:rFonts w:ascii="Times New Roman" w:hAnsi="Times New Roman"/>
          <w:sz w:val="28"/>
          <w:szCs w:val="28"/>
          <w:lang w:val="en-US"/>
        </w:rPr>
        <w:t>the</w:t>
      </w:r>
      <w:r w:rsidRPr="00597A8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experience</w:t>
      </w:r>
      <w:r w:rsidRPr="00597A8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of</w:t>
      </w:r>
      <w:r w:rsidRPr="00597A8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Lithuania</w:t>
      </w:r>
      <w:r w:rsidRPr="00597A8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and</w:t>
      </w:r>
      <w:r w:rsidRPr="00597A8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Russia</w:t>
      </w:r>
      <w:r w:rsidRPr="00597A8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7A8F" w:rsidRPr="00597A8F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597A8F">
        <w:rPr>
          <w:rFonts w:ascii="Times New Roman" w:hAnsi="Times New Roman"/>
          <w:sz w:val="28"/>
          <w:szCs w:val="28"/>
        </w:rPr>
        <w:t>Эволюция</w:t>
      </w:r>
      <w:r w:rsidR="00597A8F" w:rsidRPr="00597A8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7A8F">
        <w:rPr>
          <w:rFonts w:ascii="Times New Roman" w:hAnsi="Times New Roman"/>
          <w:sz w:val="28"/>
          <w:szCs w:val="28"/>
        </w:rPr>
        <w:t>законодательства</w:t>
      </w:r>
      <w:r w:rsidR="00597A8F" w:rsidRPr="00597A8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7A8F">
        <w:rPr>
          <w:rFonts w:ascii="Times New Roman" w:hAnsi="Times New Roman"/>
          <w:sz w:val="28"/>
          <w:szCs w:val="28"/>
        </w:rPr>
        <w:t>о</w:t>
      </w:r>
      <w:r w:rsidR="00597A8F" w:rsidRPr="00597A8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7A8F">
        <w:rPr>
          <w:rFonts w:ascii="Times New Roman" w:hAnsi="Times New Roman"/>
          <w:sz w:val="28"/>
          <w:szCs w:val="28"/>
        </w:rPr>
        <w:t>профсоюзах</w:t>
      </w:r>
      <w:r w:rsidR="00597A8F" w:rsidRPr="00597A8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7A8F">
        <w:rPr>
          <w:rFonts w:ascii="Times New Roman" w:hAnsi="Times New Roman"/>
          <w:sz w:val="28"/>
          <w:szCs w:val="28"/>
        </w:rPr>
        <w:t>в</w:t>
      </w:r>
      <w:r w:rsidR="00597A8F" w:rsidRPr="00597A8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7A8F">
        <w:rPr>
          <w:rFonts w:ascii="Times New Roman" w:hAnsi="Times New Roman"/>
          <w:sz w:val="28"/>
          <w:szCs w:val="28"/>
        </w:rPr>
        <w:t>постсоветских</w:t>
      </w:r>
      <w:r w:rsidR="00597A8F" w:rsidRPr="00597A8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7A8F">
        <w:rPr>
          <w:rFonts w:ascii="Times New Roman" w:hAnsi="Times New Roman"/>
          <w:sz w:val="28"/>
          <w:szCs w:val="28"/>
        </w:rPr>
        <w:t>странах</w:t>
      </w:r>
      <w:r w:rsidR="00597A8F" w:rsidRPr="00597A8F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597A8F">
        <w:rPr>
          <w:rFonts w:ascii="Times New Roman" w:hAnsi="Times New Roman"/>
          <w:sz w:val="28"/>
          <w:szCs w:val="28"/>
        </w:rPr>
        <w:t>опыт</w:t>
      </w:r>
      <w:r w:rsidR="00597A8F" w:rsidRPr="00597A8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7A8F">
        <w:rPr>
          <w:rFonts w:ascii="Times New Roman" w:hAnsi="Times New Roman"/>
          <w:sz w:val="28"/>
          <w:szCs w:val="28"/>
        </w:rPr>
        <w:t>Литвы</w:t>
      </w:r>
      <w:r w:rsidR="00597A8F" w:rsidRPr="00597A8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7A8F">
        <w:rPr>
          <w:rFonts w:ascii="Times New Roman" w:hAnsi="Times New Roman"/>
          <w:sz w:val="28"/>
          <w:szCs w:val="28"/>
        </w:rPr>
        <w:t>и</w:t>
      </w:r>
      <w:r w:rsidR="00597A8F" w:rsidRPr="00597A8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7A8F">
        <w:rPr>
          <w:rFonts w:ascii="Times New Roman" w:hAnsi="Times New Roman"/>
          <w:sz w:val="28"/>
          <w:szCs w:val="28"/>
        </w:rPr>
        <w:t>России</w:t>
      </w:r>
      <w:r w:rsidR="00597A8F" w:rsidRPr="00597A8F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B93528">
        <w:rPr>
          <w:rFonts w:ascii="Times New Roman" w:hAnsi="Times New Roman"/>
          <w:sz w:val="28"/>
          <w:szCs w:val="28"/>
          <w:lang w:val="en-US"/>
        </w:rPr>
        <w:t xml:space="preserve">// Comparative Labor Law and Policy Journal. </w:t>
      </w:r>
      <w:r w:rsidR="00361D6D" w:rsidRPr="00361D6D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Pr="00B93528">
        <w:rPr>
          <w:rFonts w:ascii="Times New Roman" w:hAnsi="Times New Roman"/>
          <w:sz w:val="28"/>
          <w:szCs w:val="28"/>
          <w:lang w:val="en-US"/>
        </w:rPr>
        <w:t xml:space="preserve">2009. </w:t>
      </w:r>
      <w:r w:rsidR="00361D6D" w:rsidRPr="00361D6D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Pr="00B93528">
        <w:rPr>
          <w:rFonts w:ascii="Times New Roman" w:hAnsi="Times New Roman"/>
          <w:sz w:val="28"/>
          <w:szCs w:val="28"/>
          <w:lang w:val="en-US"/>
        </w:rPr>
        <w:t>Vol</w:t>
      </w:r>
      <w:r w:rsidRPr="00361D6D">
        <w:rPr>
          <w:rFonts w:ascii="Times New Roman" w:hAnsi="Times New Roman"/>
          <w:sz w:val="28"/>
          <w:szCs w:val="28"/>
          <w:lang w:val="en-US"/>
        </w:rPr>
        <w:t xml:space="preserve">. 30, </w:t>
      </w:r>
      <w:r w:rsidRPr="00B93528">
        <w:rPr>
          <w:rFonts w:ascii="Times New Roman" w:hAnsi="Times New Roman"/>
          <w:sz w:val="28"/>
          <w:szCs w:val="28"/>
          <w:lang w:val="en-US"/>
        </w:rPr>
        <w:t>No</w:t>
      </w:r>
      <w:r w:rsidRPr="00361D6D">
        <w:rPr>
          <w:rFonts w:ascii="Times New Roman" w:hAnsi="Times New Roman"/>
          <w:sz w:val="28"/>
          <w:szCs w:val="28"/>
          <w:lang w:val="en-US"/>
        </w:rPr>
        <w:t xml:space="preserve">. 4. </w:t>
      </w:r>
      <w:r w:rsidR="00597A8F" w:rsidRPr="00186AF6">
        <w:rPr>
          <w:rFonts w:ascii="Times New Roman" w:hAnsi="Times New Roman"/>
          <w:sz w:val="28"/>
          <w:szCs w:val="28"/>
        </w:rPr>
        <w:t>(</w:t>
      </w:r>
      <w:r w:rsidR="00597A8F" w:rsidRPr="00B93528">
        <w:rPr>
          <w:rFonts w:ascii="Times New Roman" w:hAnsi="Times New Roman"/>
          <w:sz w:val="28"/>
          <w:szCs w:val="28"/>
        </w:rPr>
        <w:t>Журнал</w:t>
      </w:r>
      <w:r w:rsidR="00597A8F" w:rsidRPr="00186AF6">
        <w:rPr>
          <w:rFonts w:ascii="Times New Roman" w:hAnsi="Times New Roman"/>
          <w:sz w:val="28"/>
          <w:szCs w:val="28"/>
        </w:rPr>
        <w:t xml:space="preserve"> </w:t>
      </w:r>
      <w:r w:rsidR="00597A8F" w:rsidRPr="00B93528">
        <w:rPr>
          <w:rFonts w:ascii="Times New Roman" w:hAnsi="Times New Roman"/>
          <w:sz w:val="28"/>
          <w:szCs w:val="28"/>
        </w:rPr>
        <w:t>сравнительного</w:t>
      </w:r>
      <w:r w:rsidR="00597A8F" w:rsidRPr="00186AF6">
        <w:rPr>
          <w:rFonts w:ascii="Times New Roman" w:hAnsi="Times New Roman"/>
          <w:sz w:val="28"/>
          <w:szCs w:val="28"/>
        </w:rPr>
        <w:t xml:space="preserve"> </w:t>
      </w:r>
      <w:r w:rsidR="00597A8F" w:rsidRPr="00B93528">
        <w:rPr>
          <w:rFonts w:ascii="Times New Roman" w:hAnsi="Times New Roman"/>
          <w:sz w:val="28"/>
          <w:szCs w:val="28"/>
        </w:rPr>
        <w:t>трудового</w:t>
      </w:r>
      <w:r w:rsidR="00597A8F" w:rsidRPr="00186AF6">
        <w:rPr>
          <w:rFonts w:ascii="Times New Roman" w:hAnsi="Times New Roman"/>
          <w:sz w:val="28"/>
          <w:szCs w:val="28"/>
        </w:rPr>
        <w:t xml:space="preserve"> </w:t>
      </w:r>
      <w:r w:rsidR="00597A8F" w:rsidRPr="00B93528">
        <w:rPr>
          <w:rFonts w:ascii="Times New Roman" w:hAnsi="Times New Roman"/>
          <w:sz w:val="28"/>
          <w:szCs w:val="28"/>
        </w:rPr>
        <w:t>права</w:t>
      </w:r>
      <w:r w:rsidR="00597A8F" w:rsidRPr="00186AF6">
        <w:rPr>
          <w:rFonts w:ascii="Times New Roman" w:hAnsi="Times New Roman"/>
          <w:sz w:val="28"/>
          <w:szCs w:val="28"/>
        </w:rPr>
        <w:t xml:space="preserve"> </w:t>
      </w:r>
      <w:r w:rsidR="00597A8F" w:rsidRPr="00B93528">
        <w:rPr>
          <w:rFonts w:ascii="Times New Roman" w:hAnsi="Times New Roman"/>
          <w:sz w:val="28"/>
          <w:szCs w:val="28"/>
        </w:rPr>
        <w:t>и</w:t>
      </w:r>
      <w:r w:rsidR="00597A8F" w:rsidRPr="00186AF6">
        <w:rPr>
          <w:rFonts w:ascii="Times New Roman" w:hAnsi="Times New Roman"/>
          <w:sz w:val="28"/>
          <w:szCs w:val="28"/>
        </w:rPr>
        <w:t xml:space="preserve"> </w:t>
      </w:r>
      <w:r w:rsidR="00597A8F" w:rsidRPr="00B93528">
        <w:rPr>
          <w:rFonts w:ascii="Times New Roman" w:hAnsi="Times New Roman"/>
          <w:sz w:val="28"/>
          <w:szCs w:val="28"/>
        </w:rPr>
        <w:t>политики</w:t>
      </w:r>
      <w:r w:rsidR="00361D6D" w:rsidRPr="00186AF6">
        <w:rPr>
          <w:rFonts w:ascii="Times New Roman" w:hAnsi="Times New Roman"/>
          <w:sz w:val="28"/>
          <w:szCs w:val="28"/>
        </w:rPr>
        <w:t>. – 2009.</w:t>
      </w:r>
      <w:r w:rsidR="00597A8F" w:rsidRPr="00186AF6">
        <w:rPr>
          <w:rFonts w:ascii="Times New Roman" w:hAnsi="Times New Roman"/>
          <w:sz w:val="28"/>
          <w:szCs w:val="28"/>
        </w:rPr>
        <w:t xml:space="preserve"> </w:t>
      </w:r>
      <w:r w:rsidR="00361D6D" w:rsidRPr="00186AF6">
        <w:rPr>
          <w:rFonts w:ascii="Times New Roman" w:hAnsi="Times New Roman"/>
          <w:sz w:val="28"/>
          <w:szCs w:val="28"/>
        </w:rPr>
        <w:t xml:space="preserve">– </w:t>
      </w:r>
      <w:r w:rsidR="00597A8F" w:rsidRPr="00B93528">
        <w:rPr>
          <w:rFonts w:ascii="Times New Roman" w:hAnsi="Times New Roman"/>
          <w:sz w:val="28"/>
          <w:szCs w:val="28"/>
        </w:rPr>
        <w:t>Т</w:t>
      </w:r>
      <w:r w:rsidR="00597A8F" w:rsidRPr="00186AF6">
        <w:rPr>
          <w:rFonts w:ascii="Times New Roman" w:hAnsi="Times New Roman"/>
          <w:sz w:val="28"/>
          <w:szCs w:val="28"/>
        </w:rPr>
        <w:t xml:space="preserve">. 30, </w:t>
      </w:r>
      <w:r w:rsidR="00597A8F" w:rsidRPr="00B93528">
        <w:rPr>
          <w:rFonts w:ascii="Times New Roman" w:hAnsi="Times New Roman"/>
          <w:sz w:val="28"/>
          <w:szCs w:val="28"/>
        </w:rPr>
        <w:t>вып</w:t>
      </w:r>
      <w:r w:rsidR="00597A8F" w:rsidRPr="00186AF6">
        <w:rPr>
          <w:rFonts w:ascii="Times New Roman" w:hAnsi="Times New Roman"/>
          <w:sz w:val="28"/>
          <w:szCs w:val="28"/>
        </w:rPr>
        <w:t xml:space="preserve">. 4). </w:t>
      </w:r>
      <w:r w:rsidR="00597A8F" w:rsidRPr="00B93528">
        <w:rPr>
          <w:rFonts w:ascii="Times New Roman" w:hAnsi="Times New Roman"/>
          <w:sz w:val="28"/>
          <w:szCs w:val="28"/>
        </w:rPr>
        <w:t>На</w:t>
      </w:r>
      <w:r w:rsidR="00597A8F" w:rsidRPr="00186AF6">
        <w:rPr>
          <w:rFonts w:ascii="Times New Roman" w:hAnsi="Times New Roman"/>
          <w:sz w:val="28"/>
          <w:szCs w:val="28"/>
        </w:rPr>
        <w:t xml:space="preserve"> </w:t>
      </w:r>
      <w:r w:rsidR="00597A8F" w:rsidRPr="00B93528">
        <w:rPr>
          <w:rFonts w:ascii="Times New Roman" w:hAnsi="Times New Roman"/>
          <w:sz w:val="28"/>
          <w:szCs w:val="28"/>
        </w:rPr>
        <w:t>английском</w:t>
      </w:r>
      <w:r w:rsidR="00597A8F" w:rsidRPr="00186AF6">
        <w:rPr>
          <w:rFonts w:ascii="Times New Roman" w:hAnsi="Times New Roman"/>
          <w:sz w:val="28"/>
          <w:szCs w:val="28"/>
        </w:rPr>
        <w:t xml:space="preserve"> </w:t>
      </w:r>
      <w:r w:rsidR="00597A8F" w:rsidRPr="00B93528">
        <w:rPr>
          <w:rFonts w:ascii="Times New Roman" w:hAnsi="Times New Roman"/>
          <w:sz w:val="28"/>
          <w:szCs w:val="28"/>
        </w:rPr>
        <w:t>языке</w:t>
      </w:r>
      <w:r w:rsidR="00597A8F" w:rsidRPr="00186AF6">
        <w:rPr>
          <w:rFonts w:ascii="Times New Roman" w:hAnsi="Times New Roman"/>
          <w:sz w:val="28"/>
          <w:szCs w:val="28"/>
        </w:rPr>
        <w:t>.</w:t>
      </w:r>
      <w:r w:rsidR="00361D6D" w:rsidRPr="00186AF6">
        <w:rPr>
          <w:rFonts w:ascii="Times New Roman" w:hAnsi="Times New Roman"/>
          <w:sz w:val="28"/>
          <w:szCs w:val="28"/>
        </w:rPr>
        <w:t xml:space="preserve"> </w:t>
      </w:r>
      <w:r w:rsidR="003A4FEE" w:rsidRPr="00186AF6">
        <w:rPr>
          <w:rFonts w:ascii="Times New Roman" w:hAnsi="Times New Roman"/>
          <w:sz w:val="28"/>
          <w:szCs w:val="28"/>
        </w:rPr>
        <w:t>–</w:t>
      </w:r>
      <w:r w:rsidRPr="00186AF6">
        <w:rPr>
          <w:rFonts w:ascii="Times New Roman" w:hAnsi="Times New Roman"/>
          <w:sz w:val="28"/>
          <w:szCs w:val="28"/>
        </w:rPr>
        <w:t xml:space="preserve"> 1,85 </w:t>
      </w:r>
      <w:r w:rsidRPr="00B93528">
        <w:rPr>
          <w:rFonts w:ascii="Times New Roman" w:hAnsi="Times New Roman"/>
          <w:sz w:val="28"/>
          <w:szCs w:val="28"/>
        </w:rPr>
        <w:t>п</w:t>
      </w:r>
      <w:r w:rsidRPr="00186AF6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>л</w:t>
      </w:r>
      <w:r w:rsidRPr="00186AF6">
        <w:rPr>
          <w:rFonts w:ascii="Times New Roman" w:hAnsi="Times New Roman"/>
          <w:sz w:val="28"/>
          <w:szCs w:val="28"/>
        </w:rPr>
        <w:t>.</w:t>
      </w:r>
    </w:p>
    <w:p w:rsidR="00160485" w:rsidRPr="00B93528" w:rsidRDefault="00160485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  <w:lang w:val="en-US"/>
        </w:rPr>
        <w:t>Lyutov N.</w:t>
      </w:r>
      <w:r w:rsidRPr="00B93528">
        <w:rPr>
          <w:rFonts w:ascii="Times New Roman" w:hAnsi="Times New Roman"/>
          <w:sz w:val="28"/>
          <w:szCs w:val="28"/>
          <w:lang w:val="en-US"/>
        </w:rPr>
        <w:t xml:space="preserve"> Russia. The Laval and Viking Cases: Freedom of Establishment v. Industrial Conflict in the European Economic Area and Russia </w:t>
      </w:r>
      <w:r w:rsidR="00597A8F" w:rsidRPr="00597A8F">
        <w:rPr>
          <w:rFonts w:ascii="Times New Roman" w:hAnsi="Times New Roman"/>
          <w:sz w:val="28"/>
          <w:szCs w:val="28"/>
          <w:lang w:val="en-US"/>
        </w:rPr>
        <w:t>(</w:t>
      </w:r>
      <w:r w:rsidR="00597A8F">
        <w:rPr>
          <w:rFonts w:ascii="Times New Roman" w:hAnsi="Times New Roman"/>
          <w:sz w:val="28"/>
          <w:szCs w:val="28"/>
        </w:rPr>
        <w:t>Россия</w:t>
      </w:r>
      <w:r w:rsidR="00597A8F" w:rsidRPr="00597A8F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597A8F">
        <w:rPr>
          <w:rFonts w:ascii="Times New Roman" w:hAnsi="Times New Roman"/>
          <w:sz w:val="28"/>
          <w:szCs w:val="28"/>
        </w:rPr>
        <w:t xml:space="preserve">Дела «Лаваль и Викинг: свобода учреждения предприятия и трудовые споры в Европейской экономической зоне и России) </w:t>
      </w:r>
      <w:r w:rsidRPr="00597A8F">
        <w:rPr>
          <w:rFonts w:ascii="Times New Roman" w:hAnsi="Times New Roman"/>
          <w:sz w:val="28"/>
          <w:szCs w:val="28"/>
        </w:rPr>
        <w:t xml:space="preserve">// </w:t>
      </w:r>
      <w:r w:rsidRPr="00B93528">
        <w:rPr>
          <w:rFonts w:ascii="Times New Roman" w:hAnsi="Times New Roman"/>
          <w:sz w:val="28"/>
          <w:szCs w:val="28"/>
          <w:lang w:val="en-US"/>
        </w:rPr>
        <w:t>Bulletin</w:t>
      </w:r>
      <w:r w:rsidRPr="00597A8F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of</w:t>
      </w:r>
      <w:r w:rsidRPr="00597A8F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Comparative</w:t>
      </w:r>
      <w:r w:rsidRPr="00597A8F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Labour</w:t>
      </w:r>
      <w:r w:rsidRPr="00597A8F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Relations</w:t>
      </w:r>
      <w:r w:rsidRPr="00597A8F">
        <w:rPr>
          <w:rFonts w:ascii="Times New Roman" w:hAnsi="Times New Roman"/>
          <w:sz w:val="28"/>
          <w:szCs w:val="28"/>
        </w:rPr>
        <w:t xml:space="preserve">. </w:t>
      </w:r>
      <w:r w:rsidR="00361D6D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 xml:space="preserve">2009. </w:t>
      </w:r>
      <w:r w:rsidR="00361D6D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  <w:lang w:val="en-US"/>
        </w:rPr>
        <w:t>Vol</w:t>
      </w:r>
      <w:r w:rsidRPr="00B93528">
        <w:rPr>
          <w:rFonts w:ascii="Times New Roman" w:hAnsi="Times New Roman"/>
          <w:sz w:val="28"/>
          <w:szCs w:val="28"/>
        </w:rPr>
        <w:t>. 69</w:t>
      </w:r>
      <w:r w:rsidR="00361D6D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</w:t>
      </w:r>
      <w:r w:rsidR="00597A8F">
        <w:rPr>
          <w:rFonts w:ascii="Times New Roman" w:hAnsi="Times New Roman"/>
          <w:sz w:val="28"/>
          <w:szCs w:val="28"/>
        </w:rPr>
        <w:t>(Бюллетень сравнительных трудовых отношений</w:t>
      </w:r>
      <w:r w:rsidR="00361D6D">
        <w:rPr>
          <w:rFonts w:ascii="Times New Roman" w:hAnsi="Times New Roman"/>
          <w:sz w:val="28"/>
          <w:szCs w:val="28"/>
        </w:rPr>
        <w:t>. – 2009.</w:t>
      </w:r>
      <w:r w:rsidR="00597A8F">
        <w:rPr>
          <w:rFonts w:ascii="Times New Roman" w:hAnsi="Times New Roman"/>
          <w:sz w:val="28"/>
          <w:szCs w:val="28"/>
        </w:rPr>
        <w:t xml:space="preserve"> </w:t>
      </w:r>
      <w:r w:rsidR="00361D6D">
        <w:rPr>
          <w:rFonts w:ascii="Times New Roman" w:hAnsi="Times New Roman"/>
          <w:sz w:val="28"/>
          <w:szCs w:val="28"/>
        </w:rPr>
        <w:t xml:space="preserve">– </w:t>
      </w:r>
      <w:r w:rsidR="00597A8F">
        <w:rPr>
          <w:rFonts w:ascii="Times New Roman" w:hAnsi="Times New Roman"/>
          <w:sz w:val="28"/>
          <w:szCs w:val="28"/>
        </w:rPr>
        <w:t xml:space="preserve">Т. 69). На английском языке. </w:t>
      </w:r>
      <w:r w:rsidRPr="00B93528">
        <w:rPr>
          <w:rFonts w:ascii="Times New Roman" w:hAnsi="Times New Roman"/>
          <w:sz w:val="28"/>
          <w:szCs w:val="28"/>
        </w:rPr>
        <w:t>– 1,1 п.л.</w:t>
      </w:r>
    </w:p>
    <w:p w:rsidR="00160485" w:rsidRPr="00E009A6" w:rsidRDefault="00160485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  <w:lang w:val="en-US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Некоторые проблемы коллективно-договорного регулирования труда в России // </w:t>
      </w:r>
      <w:r w:rsidRPr="00B93528">
        <w:rPr>
          <w:rFonts w:ascii="Times New Roman" w:hAnsi="Times New Roman"/>
          <w:bCs/>
          <w:sz w:val="28"/>
          <w:szCs w:val="28"/>
          <w:lang w:val="en-US"/>
        </w:rPr>
        <w:t>Vilnius</w:t>
      </w:r>
      <w:r w:rsidRPr="00B93528">
        <w:rPr>
          <w:rFonts w:ascii="Times New Roman" w:hAnsi="Times New Roman"/>
          <w:bCs/>
          <w:sz w:val="28"/>
          <w:szCs w:val="28"/>
        </w:rPr>
        <w:t xml:space="preserve"> </w:t>
      </w:r>
      <w:r w:rsidRPr="00B93528">
        <w:rPr>
          <w:rFonts w:ascii="Times New Roman" w:hAnsi="Times New Roman"/>
          <w:bCs/>
          <w:sz w:val="28"/>
          <w:szCs w:val="28"/>
          <w:lang w:val="en-US"/>
        </w:rPr>
        <w:t>University</w:t>
      </w:r>
      <w:r w:rsidRPr="00B93528">
        <w:rPr>
          <w:rFonts w:ascii="Times New Roman" w:hAnsi="Times New Roman"/>
          <w:bCs/>
          <w:sz w:val="28"/>
          <w:szCs w:val="28"/>
        </w:rPr>
        <w:t xml:space="preserve"> </w:t>
      </w:r>
      <w:r w:rsidRPr="00B93528">
        <w:rPr>
          <w:rFonts w:ascii="Times New Roman" w:hAnsi="Times New Roman"/>
          <w:bCs/>
          <w:sz w:val="28"/>
          <w:szCs w:val="28"/>
          <w:lang w:val="en-US"/>
        </w:rPr>
        <w:t>Scientific</w:t>
      </w:r>
      <w:r w:rsidRPr="00B93528">
        <w:rPr>
          <w:rFonts w:ascii="Times New Roman" w:hAnsi="Times New Roman"/>
          <w:bCs/>
          <w:sz w:val="28"/>
          <w:szCs w:val="28"/>
        </w:rPr>
        <w:t xml:space="preserve"> </w:t>
      </w:r>
      <w:r w:rsidRPr="00B93528">
        <w:rPr>
          <w:rFonts w:ascii="Times New Roman" w:hAnsi="Times New Roman"/>
          <w:bCs/>
          <w:sz w:val="28"/>
          <w:szCs w:val="28"/>
          <w:lang w:val="en-US"/>
        </w:rPr>
        <w:t>Research</w:t>
      </w:r>
      <w:r w:rsidRPr="00B93528">
        <w:rPr>
          <w:rFonts w:ascii="Times New Roman" w:hAnsi="Times New Roman"/>
          <w:bCs/>
          <w:sz w:val="28"/>
          <w:szCs w:val="28"/>
        </w:rPr>
        <w:t xml:space="preserve"> </w:t>
      </w:r>
      <w:r w:rsidRPr="00B93528">
        <w:rPr>
          <w:rFonts w:ascii="Times New Roman" w:hAnsi="Times New Roman"/>
          <w:bCs/>
          <w:sz w:val="28"/>
          <w:szCs w:val="28"/>
          <w:lang w:val="en-US"/>
        </w:rPr>
        <w:t>Works</w:t>
      </w:r>
      <w:r w:rsidRPr="00B93528">
        <w:rPr>
          <w:rFonts w:ascii="Times New Roman" w:hAnsi="Times New Roman"/>
          <w:bCs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“</w:t>
      </w:r>
      <w:r w:rsidRPr="00B93528">
        <w:rPr>
          <w:rFonts w:ascii="Times New Roman" w:hAnsi="Times New Roman"/>
          <w:sz w:val="28"/>
          <w:szCs w:val="28"/>
          <w:lang w:val="en-US"/>
        </w:rPr>
        <w:t>Teis</w:t>
      </w:r>
      <w:r w:rsidRPr="00B93528">
        <w:rPr>
          <w:rFonts w:ascii="Times New Roman" w:hAnsi="Times New Roman"/>
          <w:sz w:val="28"/>
          <w:szCs w:val="28"/>
        </w:rPr>
        <w:t>ė” (“</w:t>
      </w:r>
      <w:r w:rsidRPr="00B93528">
        <w:rPr>
          <w:rFonts w:ascii="Times New Roman" w:hAnsi="Times New Roman"/>
          <w:sz w:val="28"/>
          <w:szCs w:val="28"/>
          <w:lang w:val="en-US"/>
        </w:rPr>
        <w:t>Law</w:t>
      </w:r>
      <w:r w:rsidRPr="00B93528">
        <w:rPr>
          <w:rFonts w:ascii="Times New Roman" w:hAnsi="Times New Roman"/>
          <w:sz w:val="28"/>
          <w:szCs w:val="28"/>
        </w:rPr>
        <w:t xml:space="preserve">”). </w:t>
      </w:r>
      <w:r w:rsidR="00361D6D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 xml:space="preserve">2008. </w:t>
      </w:r>
      <w:r w:rsidR="00361D6D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  <w:lang w:val="en-US"/>
        </w:rPr>
        <w:t>No</w:t>
      </w:r>
      <w:r w:rsidRPr="00361D6D">
        <w:rPr>
          <w:rFonts w:ascii="Times New Roman" w:hAnsi="Times New Roman"/>
          <w:sz w:val="28"/>
          <w:szCs w:val="28"/>
        </w:rPr>
        <w:t xml:space="preserve">. 69 </w:t>
      </w:r>
      <w:r w:rsidR="00597A8F" w:rsidRPr="00361D6D">
        <w:rPr>
          <w:rFonts w:ascii="Times New Roman" w:hAnsi="Times New Roman"/>
          <w:sz w:val="28"/>
          <w:szCs w:val="28"/>
        </w:rPr>
        <w:t>(</w:t>
      </w:r>
      <w:r w:rsidR="00597A8F">
        <w:rPr>
          <w:rFonts w:ascii="Times New Roman" w:hAnsi="Times New Roman"/>
          <w:sz w:val="28"/>
          <w:szCs w:val="28"/>
        </w:rPr>
        <w:t>Сборник</w:t>
      </w:r>
      <w:r w:rsidR="00597A8F" w:rsidRPr="00361D6D">
        <w:rPr>
          <w:rFonts w:ascii="Times New Roman" w:hAnsi="Times New Roman"/>
          <w:sz w:val="28"/>
          <w:szCs w:val="28"/>
        </w:rPr>
        <w:t xml:space="preserve"> </w:t>
      </w:r>
      <w:r w:rsidR="00597A8F">
        <w:rPr>
          <w:rFonts w:ascii="Times New Roman" w:hAnsi="Times New Roman"/>
          <w:sz w:val="28"/>
          <w:szCs w:val="28"/>
        </w:rPr>
        <w:t>научно</w:t>
      </w:r>
      <w:r w:rsidR="00597A8F" w:rsidRPr="00361D6D">
        <w:rPr>
          <w:rFonts w:ascii="Times New Roman" w:hAnsi="Times New Roman"/>
          <w:sz w:val="28"/>
          <w:szCs w:val="28"/>
        </w:rPr>
        <w:t>-</w:t>
      </w:r>
      <w:r w:rsidR="00597A8F">
        <w:rPr>
          <w:rFonts w:ascii="Times New Roman" w:hAnsi="Times New Roman"/>
          <w:sz w:val="28"/>
          <w:szCs w:val="28"/>
        </w:rPr>
        <w:t>исследовательских</w:t>
      </w:r>
      <w:r w:rsidR="00597A8F" w:rsidRPr="00361D6D">
        <w:rPr>
          <w:rFonts w:ascii="Times New Roman" w:hAnsi="Times New Roman"/>
          <w:sz w:val="28"/>
          <w:szCs w:val="28"/>
        </w:rPr>
        <w:t xml:space="preserve"> </w:t>
      </w:r>
      <w:r w:rsidR="00597A8F">
        <w:rPr>
          <w:rFonts w:ascii="Times New Roman" w:hAnsi="Times New Roman"/>
          <w:sz w:val="28"/>
          <w:szCs w:val="28"/>
        </w:rPr>
        <w:t>трудов</w:t>
      </w:r>
      <w:r w:rsidR="00597A8F" w:rsidRPr="00361D6D">
        <w:rPr>
          <w:rFonts w:ascii="Times New Roman" w:hAnsi="Times New Roman"/>
          <w:sz w:val="28"/>
          <w:szCs w:val="28"/>
        </w:rPr>
        <w:t xml:space="preserve"> </w:t>
      </w:r>
      <w:r w:rsidR="00597A8F">
        <w:rPr>
          <w:rFonts w:ascii="Times New Roman" w:hAnsi="Times New Roman"/>
          <w:sz w:val="28"/>
          <w:szCs w:val="28"/>
        </w:rPr>
        <w:t>Вильнюсского</w:t>
      </w:r>
      <w:r w:rsidR="00597A8F" w:rsidRPr="00361D6D">
        <w:rPr>
          <w:rFonts w:ascii="Times New Roman" w:hAnsi="Times New Roman"/>
          <w:sz w:val="28"/>
          <w:szCs w:val="28"/>
        </w:rPr>
        <w:t xml:space="preserve"> </w:t>
      </w:r>
      <w:r w:rsidR="00597A8F">
        <w:rPr>
          <w:rFonts w:ascii="Times New Roman" w:hAnsi="Times New Roman"/>
          <w:sz w:val="28"/>
          <w:szCs w:val="28"/>
        </w:rPr>
        <w:t>университета</w:t>
      </w:r>
      <w:r w:rsidR="00597A8F" w:rsidRPr="00361D6D">
        <w:rPr>
          <w:rFonts w:ascii="Times New Roman" w:hAnsi="Times New Roman"/>
          <w:sz w:val="28"/>
          <w:szCs w:val="28"/>
        </w:rPr>
        <w:t xml:space="preserve">. </w:t>
      </w:r>
      <w:r w:rsidR="00597A8F">
        <w:rPr>
          <w:rFonts w:ascii="Times New Roman" w:hAnsi="Times New Roman"/>
          <w:sz w:val="28"/>
          <w:szCs w:val="28"/>
        </w:rPr>
        <w:t>Серия</w:t>
      </w:r>
      <w:r w:rsidR="00597A8F" w:rsidRPr="00E009A6">
        <w:rPr>
          <w:rFonts w:ascii="Times New Roman" w:hAnsi="Times New Roman"/>
          <w:sz w:val="28"/>
          <w:szCs w:val="28"/>
          <w:lang w:val="en-US"/>
        </w:rPr>
        <w:t xml:space="preserve"> «</w:t>
      </w:r>
      <w:r w:rsidR="00597A8F">
        <w:rPr>
          <w:rFonts w:ascii="Times New Roman" w:hAnsi="Times New Roman"/>
          <w:sz w:val="28"/>
          <w:szCs w:val="28"/>
        </w:rPr>
        <w:t>Право</w:t>
      </w:r>
      <w:r w:rsidR="00597A8F" w:rsidRPr="00E009A6">
        <w:rPr>
          <w:rFonts w:ascii="Times New Roman" w:hAnsi="Times New Roman"/>
          <w:sz w:val="28"/>
          <w:szCs w:val="28"/>
          <w:lang w:val="en-US"/>
        </w:rPr>
        <w:t>»</w:t>
      </w:r>
      <w:r w:rsidR="00E009A6" w:rsidRPr="00E009A6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E009A6">
        <w:rPr>
          <w:rFonts w:ascii="Times New Roman" w:hAnsi="Times New Roman"/>
          <w:sz w:val="28"/>
          <w:szCs w:val="28"/>
        </w:rPr>
        <w:t xml:space="preserve">– </w:t>
      </w:r>
      <w:r w:rsidR="00E009A6" w:rsidRPr="00E009A6">
        <w:rPr>
          <w:rFonts w:ascii="Times New Roman" w:hAnsi="Times New Roman"/>
          <w:sz w:val="28"/>
          <w:szCs w:val="28"/>
          <w:lang w:val="en-US"/>
        </w:rPr>
        <w:t>2008.</w:t>
      </w:r>
      <w:r w:rsidR="00597A8F" w:rsidRPr="00E009A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009A6">
        <w:rPr>
          <w:rFonts w:ascii="Times New Roman" w:hAnsi="Times New Roman"/>
          <w:sz w:val="28"/>
          <w:szCs w:val="28"/>
        </w:rPr>
        <w:t xml:space="preserve">– </w:t>
      </w:r>
      <w:r w:rsidR="00597A8F" w:rsidRPr="00E009A6">
        <w:rPr>
          <w:rFonts w:ascii="Times New Roman" w:hAnsi="Times New Roman"/>
          <w:sz w:val="28"/>
          <w:szCs w:val="28"/>
          <w:lang w:val="en-US"/>
        </w:rPr>
        <w:t xml:space="preserve">№69). </w:t>
      </w:r>
      <w:r w:rsidRPr="00E009A6">
        <w:rPr>
          <w:rFonts w:ascii="Times New Roman" w:hAnsi="Times New Roman"/>
          <w:sz w:val="28"/>
          <w:szCs w:val="28"/>
          <w:lang w:val="en-US"/>
        </w:rPr>
        <w:t xml:space="preserve">– 1,1 </w:t>
      </w:r>
      <w:r w:rsidRPr="00B93528">
        <w:rPr>
          <w:rFonts w:ascii="Times New Roman" w:hAnsi="Times New Roman"/>
          <w:sz w:val="28"/>
          <w:szCs w:val="28"/>
        </w:rPr>
        <w:t>п</w:t>
      </w:r>
      <w:r w:rsidRPr="00E009A6">
        <w:rPr>
          <w:rFonts w:ascii="Times New Roman" w:hAnsi="Times New Roman"/>
          <w:sz w:val="28"/>
          <w:szCs w:val="28"/>
          <w:lang w:val="en-US"/>
        </w:rPr>
        <w:t>.</w:t>
      </w:r>
      <w:r w:rsidRPr="00B93528">
        <w:rPr>
          <w:rFonts w:ascii="Times New Roman" w:hAnsi="Times New Roman"/>
          <w:sz w:val="28"/>
          <w:szCs w:val="28"/>
        </w:rPr>
        <w:t>л</w:t>
      </w:r>
      <w:r w:rsidRPr="00E009A6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160485" w:rsidRPr="00B93528" w:rsidRDefault="00160485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  <w:lang w:val="en-US"/>
        </w:rPr>
      </w:pPr>
      <w:r w:rsidRPr="00B93528">
        <w:rPr>
          <w:rFonts w:ascii="Times New Roman" w:hAnsi="Times New Roman"/>
          <w:b/>
          <w:sz w:val="28"/>
          <w:szCs w:val="28"/>
          <w:lang w:val="en-US"/>
        </w:rPr>
        <w:t>Lyutov</w:t>
      </w:r>
      <w:r w:rsidRPr="00597A8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b/>
          <w:sz w:val="28"/>
          <w:szCs w:val="28"/>
          <w:lang w:val="en-US"/>
        </w:rPr>
        <w:t>N</w:t>
      </w:r>
      <w:r w:rsidRPr="00597A8F">
        <w:rPr>
          <w:rFonts w:ascii="Times New Roman" w:hAnsi="Times New Roman"/>
          <w:b/>
          <w:sz w:val="28"/>
          <w:szCs w:val="28"/>
          <w:lang w:val="en-US"/>
        </w:rPr>
        <w:t>.</w:t>
      </w:r>
      <w:r w:rsidRPr="00597A8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bCs/>
          <w:sz w:val="28"/>
          <w:szCs w:val="28"/>
          <w:lang w:val="en-US"/>
        </w:rPr>
        <w:t>The</w:t>
      </w:r>
      <w:r w:rsidRPr="00597A8F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bCs/>
          <w:sz w:val="28"/>
          <w:szCs w:val="28"/>
          <w:lang w:val="en-US"/>
        </w:rPr>
        <w:t>evolution</w:t>
      </w:r>
      <w:r w:rsidRPr="00597A8F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bCs/>
          <w:sz w:val="28"/>
          <w:szCs w:val="28"/>
          <w:lang w:val="en-US"/>
        </w:rPr>
        <w:t>and</w:t>
      </w:r>
      <w:r w:rsidRPr="00597A8F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bCs/>
          <w:sz w:val="28"/>
          <w:szCs w:val="28"/>
          <w:lang w:val="en-US"/>
        </w:rPr>
        <w:t>some</w:t>
      </w:r>
      <w:r w:rsidRPr="00597A8F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bCs/>
          <w:sz w:val="28"/>
          <w:szCs w:val="28"/>
          <w:lang w:val="en-US"/>
        </w:rPr>
        <w:t>problems</w:t>
      </w:r>
      <w:r w:rsidRPr="00597A8F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bCs/>
          <w:sz w:val="28"/>
          <w:szCs w:val="28"/>
          <w:lang w:val="en-US"/>
        </w:rPr>
        <w:t>of</w:t>
      </w:r>
      <w:r w:rsidRPr="00597A8F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bCs/>
          <w:sz w:val="28"/>
          <w:szCs w:val="28"/>
          <w:lang w:val="en-US"/>
        </w:rPr>
        <w:t>workers</w:t>
      </w:r>
      <w:r w:rsidRPr="00597A8F">
        <w:rPr>
          <w:rFonts w:ascii="Times New Roman" w:hAnsi="Times New Roman"/>
          <w:bCs/>
          <w:sz w:val="28"/>
          <w:szCs w:val="28"/>
          <w:lang w:val="en-US"/>
        </w:rPr>
        <w:t xml:space="preserve">’ </w:t>
      </w:r>
      <w:r w:rsidRPr="00B93528">
        <w:rPr>
          <w:rFonts w:ascii="Times New Roman" w:hAnsi="Times New Roman"/>
          <w:bCs/>
          <w:sz w:val="28"/>
          <w:szCs w:val="28"/>
          <w:lang w:val="en-US"/>
        </w:rPr>
        <w:t xml:space="preserve">representation law in Russia </w:t>
      </w:r>
      <w:r w:rsidR="00596302" w:rsidRPr="00596302">
        <w:rPr>
          <w:rFonts w:ascii="Times New Roman" w:hAnsi="Times New Roman"/>
          <w:bCs/>
          <w:sz w:val="28"/>
          <w:szCs w:val="28"/>
          <w:lang w:val="en-US"/>
        </w:rPr>
        <w:t>(</w:t>
      </w:r>
      <w:r w:rsidR="00596302">
        <w:rPr>
          <w:rFonts w:ascii="Times New Roman" w:hAnsi="Times New Roman"/>
          <w:bCs/>
          <w:sz w:val="28"/>
          <w:szCs w:val="28"/>
        </w:rPr>
        <w:t>Эволюция</w:t>
      </w:r>
      <w:r w:rsidR="00596302" w:rsidRPr="0059630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596302">
        <w:rPr>
          <w:rFonts w:ascii="Times New Roman" w:hAnsi="Times New Roman"/>
          <w:bCs/>
          <w:sz w:val="28"/>
          <w:szCs w:val="28"/>
        </w:rPr>
        <w:t>и</w:t>
      </w:r>
      <w:r w:rsidR="00596302" w:rsidRPr="0059630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596302">
        <w:rPr>
          <w:rFonts w:ascii="Times New Roman" w:hAnsi="Times New Roman"/>
          <w:bCs/>
          <w:sz w:val="28"/>
          <w:szCs w:val="28"/>
        </w:rPr>
        <w:t>некоторые</w:t>
      </w:r>
      <w:r w:rsidR="00596302" w:rsidRPr="0059630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596302">
        <w:rPr>
          <w:rFonts w:ascii="Times New Roman" w:hAnsi="Times New Roman"/>
          <w:bCs/>
          <w:sz w:val="28"/>
          <w:szCs w:val="28"/>
        </w:rPr>
        <w:t>проблемы</w:t>
      </w:r>
      <w:r w:rsidR="00596302" w:rsidRPr="0059630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596302">
        <w:rPr>
          <w:rFonts w:ascii="Times New Roman" w:hAnsi="Times New Roman"/>
          <w:bCs/>
          <w:sz w:val="28"/>
          <w:szCs w:val="28"/>
        </w:rPr>
        <w:t>законодательства</w:t>
      </w:r>
      <w:r w:rsidR="00596302" w:rsidRPr="0059630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596302">
        <w:rPr>
          <w:rFonts w:ascii="Times New Roman" w:hAnsi="Times New Roman"/>
          <w:bCs/>
          <w:sz w:val="28"/>
          <w:szCs w:val="28"/>
        </w:rPr>
        <w:t>о</w:t>
      </w:r>
      <w:r w:rsidR="00596302" w:rsidRPr="0059630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596302">
        <w:rPr>
          <w:rFonts w:ascii="Times New Roman" w:hAnsi="Times New Roman"/>
          <w:bCs/>
          <w:sz w:val="28"/>
          <w:szCs w:val="28"/>
        </w:rPr>
        <w:t>представительстве</w:t>
      </w:r>
      <w:r w:rsidR="00596302" w:rsidRPr="0059630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596302">
        <w:rPr>
          <w:rFonts w:ascii="Times New Roman" w:hAnsi="Times New Roman"/>
          <w:bCs/>
          <w:sz w:val="28"/>
          <w:szCs w:val="28"/>
        </w:rPr>
        <w:t>работников</w:t>
      </w:r>
      <w:r w:rsidR="00596302" w:rsidRPr="0059630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596302">
        <w:rPr>
          <w:rFonts w:ascii="Times New Roman" w:hAnsi="Times New Roman"/>
          <w:bCs/>
          <w:sz w:val="28"/>
          <w:szCs w:val="28"/>
        </w:rPr>
        <w:t>в</w:t>
      </w:r>
      <w:r w:rsidR="00596302" w:rsidRPr="0059630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596302">
        <w:rPr>
          <w:rFonts w:ascii="Times New Roman" w:hAnsi="Times New Roman"/>
          <w:bCs/>
          <w:sz w:val="28"/>
          <w:szCs w:val="28"/>
        </w:rPr>
        <w:t>России</w:t>
      </w:r>
      <w:r w:rsidR="00596302" w:rsidRPr="00596302">
        <w:rPr>
          <w:rFonts w:ascii="Times New Roman" w:hAnsi="Times New Roman"/>
          <w:bCs/>
          <w:sz w:val="28"/>
          <w:szCs w:val="28"/>
          <w:lang w:val="en-US"/>
        </w:rPr>
        <w:t xml:space="preserve">) </w:t>
      </w:r>
      <w:r w:rsidRPr="00B93528">
        <w:rPr>
          <w:rFonts w:ascii="Times New Roman" w:hAnsi="Times New Roman"/>
          <w:bCs/>
          <w:sz w:val="28"/>
          <w:szCs w:val="28"/>
          <w:lang w:val="en-US"/>
        </w:rPr>
        <w:t xml:space="preserve">// Current Issues of Business and Law. </w:t>
      </w:r>
      <w:r w:rsidR="00E009A6" w:rsidRPr="00E009A6">
        <w:rPr>
          <w:rFonts w:ascii="Times New Roman" w:hAnsi="Times New Roman"/>
          <w:bCs/>
          <w:sz w:val="28"/>
          <w:szCs w:val="28"/>
          <w:lang w:val="en-US"/>
        </w:rPr>
        <w:t xml:space="preserve">– </w:t>
      </w:r>
      <w:r w:rsidRPr="00B93528">
        <w:rPr>
          <w:rFonts w:ascii="Times New Roman" w:hAnsi="Times New Roman"/>
          <w:bCs/>
          <w:sz w:val="28"/>
          <w:szCs w:val="28"/>
          <w:lang w:val="en-US"/>
        </w:rPr>
        <w:t xml:space="preserve">2008. </w:t>
      </w:r>
      <w:r w:rsidR="00E009A6" w:rsidRPr="00E009A6">
        <w:rPr>
          <w:rFonts w:ascii="Times New Roman" w:hAnsi="Times New Roman"/>
          <w:bCs/>
          <w:sz w:val="28"/>
          <w:szCs w:val="28"/>
          <w:lang w:val="en-US"/>
        </w:rPr>
        <w:t xml:space="preserve">– </w:t>
      </w:r>
      <w:r w:rsidRPr="00B93528">
        <w:rPr>
          <w:rFonts w:ascii="Times New Roman" w:hAnsi="Times New Roman"/>
          <w:bCs/>
          <w:sz w:val="28"/>
          <w:szCs w:val="28"/>
          <w:lang w:val="en-US"/>
        </w:rPr>
        <w:t xml:space="preserve">No.2 </w:t>
      </w:r>
      <w:r w:rsidR="00596302" w:rsidRPr="00596302">
        <w:rPr>
          <w:rFonts w:ascii="Times New Roman" w:hAnsi="Times New Roman"/>
          <w:bCs/>
          <w:sz w:val="28"/>
          <w:szCs w:val="28"/>
          <w:lang w:val="en-US"/>
        </w:rPr>
        <w:t>(</w:t>
      </w:r>
      <w:r w:rsidR="00596302">
        <w:rPr>
          <w:rFonts w:ascii="Times New Roman" w:hAnsi="Times New Roman"/>
          <w:bCs/>
          <w:sz w:val="28"/>
          <w:szCs w:val="28"/>
        </w:rPr>
        <w:t>Современные</w:t>
      </w:r>
      <w:r w:rsidR="00596302" w:rsidRPr="0059630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596302">
        <w:rPr>
          <w:rFonts w:ascii="Times New Roman" w:hAnsi="Times New Roman"/>
          <w:bCs/>
          <w:sz w:val="28"/>
          <w:szCs w:val="28"/>
        </w:rPr>
        <w:t>вопросы</w:t>
      </w:r>
      <w:r w:rsidR="00596302" w:rsidRPr="0059630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596302">
        <w:rPr>
          <w:rFonts w:ascii="Times New Roman" w:hAnsi="Times New Roman"/>
          <w:bCs/>
          <w:sz w:val="28"/>
          <w:szCs w:val="28"/>
        </w:rPr>
        <w:t>бизнеса</w:t>
      </w:r>
      <w:r w:rsidR="00596302" w:rsidRPr="0059630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596302">
        <w:rPr>
          <w:rFonts w:ascii="Times New Roman" w:hAnsi="Times New Roman"/>
          <w:bCs/>
          <w:sz w:val="28"/>
          <w:szCs w:val="28"/>
        </w:rPr>
        <w:t>и</w:t>
      </w:r>
      <w:r w:rsidR="00596302" w:rsidRPr="0059630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596302">
        <w:rPr>
          <w:rFonts w:ascii="Times New Roman" w:hAnsi="Times New Roman"/>
          <w:bCs/>
          <w:sz w:val="28"/>
          <w:szCs w:val="28"/>
        </w:rPr>
        <w:t>права</w:t>
      </w:r>
      <w:r w:rsidR="00E009A6" w:rsidRPr="00E009A6">
        <w:rPr>
          <w:rFonts w:ascii="Times New Roman" w:hAnsi="Times New Roman"/>
          <w:bCs/>
          <w:sz w:val="28"/>
          <w:szCs w:val="28"/>
          <w:lang w:val="en-US"/>
        </w:rPr>
        <w:t xml:space="preserve">. </w:t>
      </w:r>
      <w:r w:rsidR="00E009A6">
        <w:rPr>
          <w:rFonts w:ascii="Times New Roman" w:hAnsi="Times New Roman"/>
          <w:bCs/>
          <w:sz w:val="28"/>
          <w:szCs w:val="28"/>
          <w:lang w:val="en-US"/>
        </w:rPr>
        <w:t>–</w:t>
      </w:r>
      <w:r w:rsidR="00E009A6" w:rsidRPr="00E009A6">
        <w:rPr>
          <w:rFonts w:ascii="Times New Roman" w:hAnsi="Times New Roman"/>
          <w:bCs/>
          <w:sz w:val="28"/>
          <w:szCs w:val="28"/>
          <w:lang w:val="en-US"/>
        </w:rPr>
        <w:t xml:space="preserve"> 2008. </w:t>
      </w:r>
      <w:r w:rsidR="00E009A6">
        <w:rPr>
          <w:rFonts w:ascii="Times New Roman" w:hAnsi="Times New Roman"/>
          <w:bCs/>
          <w:sz w:val="28"/>
          <w:szCs w:val="28"/>
          <w:lang w:val="en-US"/>
        </w:rPr>
        <w:t>–</w:t>
      </w:r>
      <w:r w:rsidR="00E009A6" w:rsidRPr="00E009A6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596302" w:rsidRPr="00596302">
        <w:rPr>
          <w:rFonts w:ascii="Times New Roman" w:hAnsi="Times New Roman"/>
          <w:bCs/>
          <w:sz w:val="28"/>
          <w:szCs w:val="28"/>
          <w:lang w:val="en-US"/>
        </w:rPr>
        <w:t xml:space="preserve">№2). </w:t>
      </w:r>
      <w:r w:rsidR="00596302">
        <w:rPr>
          <w:rFonts w:ascii="Times New Roman" w:hAnsi="Times New Roman"/>
          <w:bCs/>
          <w:sz w:val="28"/>
          <w:szCs w:val="28"/>
        </w:rPr>
        <w:t>На</w:t>
      </w:r>
      <w:r w:rsidR="00596302" w:rsidRPr="0059630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596302">
        <w:rPr>
          <w:rFonts w:ascii="Times New Roman" w:hAnsi="Times New Roman"/>
          <w:bCs/>
          <w:sz w:val="28"/>
          <w:szCs w:val="28"/>
        </w:rPr>
        <w:t>английском</w:t>
      </w:r>
      <w:r w:rsidR="00596302" w:rsidRPr="0059630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596302">
        <w:rPr>
          <w:rFonts w:ascii="Times New Roman" w:hAnsi="Times New Roman"/>
          <w:bCs/>
          <w:sz w:val="28"/>
          <w:szCs w:val="28"/>
        </w:rPr>
        <w:t>языке</w:t>
      </w:r>
      <w:r w:rsidR="00596302" w:rsidRPr="00596302">
        <w:rPr>
          <w:rFonts w:ascii="Times New Roman" w:hAnsi="Times New Roman"/>
          <w:bCs/>
          <w:sz w:val="28"/>
          <w:szCs w:val="28"/>
          <w:lang w:val="en-US"/>
        </w:rPr>
        <w:t>.</w:t>
      </w:r>
      <w:r w:rsidR="00596302" w:rsidRPr="00E009A6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596302">
        <w:rPr>
          <w:rFonts w:ascii="Times New Roman" w:hAnsi="Times New Roman"/>
          <w:bCs/>
          <w:sz w:val="28"/>
          <w:szCs w:val="28"/>
          <w:lang w:val="en-US"/>
        </w:rPr>
        <w:t xml:space="preserve">– 1,2 </w:t>
      </w:r>
      <w:r w:rsidRPr="00B93528">
        <w:rPr>
          <w:rFonts w:ascii="Times New Roman" w:hAnsi="Times New Roman"/>
          <w:bCs/>
          <w:sz w:val="28"/>
          <w:szCs w:val="28"/>
        </w:rPr>
        <w:t>п</w:t>
      </w:r>
      <w:r w:rsidRPr="00B93528">
        <w:rPr>
          <w:rFonts w:ascii="Times New Roman" w:hAnsi="Times New Roman"/>
          <w:bCs/>
          <w:sz w:val="28"/>
          <w:szCs w:val="28"/>
          <w:lang w:val="en-US"/>
        </w:rPr>
        <w:t>.</w:t>
      </w:r>
      <w:r w:rsidRPr="00B93528">
        <w:rPr>
          <w:rFonts w:ascii="Times New Roman" w:hAnsi="Times New Roman"/>
          <w:bCs/>
          <w:sz w:val="28"/>
          <w:szCs w:val="28"/>
        </w:rPr>
        <w:t>л</w:t>
      </w:r>
      <w:r w:rsidRPr="00B93528">
        <w:rPr>
          <w:rFonts w:ascii="Times New Roman" w:hAnsi="Times New Roman"/>
          <w:bCs/>
          <w:sz w:val="28"/>
          <w:szCs w:val="28"/>
          <w:lang w:val="en-US"/>
        </w:rPr>
        <w:t xml:space="preserve">. </w:t>
      </w:r>
    </w:p>
    <w:p w:rsidR="00160485" w:rsidRPr="00596302" w:rsidRDefault="00160485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  <w:lang w:val="en-US"/>
        </w:rPr>
        <w:t>Lyutov N.</w:t>
      </w:r>
      <w:r w:rsidRPr="00B9352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GB"/>
        </w:rPr>
        <w:t xml:space="preserve">The Role of the ILO in the Adoption of the New Russian Labour Code </w:t>
      </w:r>
      <w:r w:rsidR="00596302" w:rsidRPr="00596302">
        <w:rPr>
          <w:rFonts w:ascii="Times New Roman" w:hAnsi="Times New Roman"/>
          <w:sz w:val="28"/>
          <w:szCs w:val="28"/>
          <w:lang w:val="en-US"/>
        </w:rPr>
        <w:t>(</w:t>
      </w:r>
      <w:r w:rsidR="00596302">
        <w:rPr>
          <w:rFonts w:ascii="Times New Roman" w:hAnsi="Times New Roman"/>
          <w:sz w:val="28"/>
          <w:szCs w:val="28"/>
        </w:rPr>
        <w:t>Роль</w:t>
      </w:r>
      <w:r w:rsidR="00596302" w:rsidRPr="0059630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6302">
        <w:rPr>
          <w:rFonts w:ascii="Times New Roman" w:hAnsi="Times New Roman"/>
          <w:sz w:val="28"/>
          <w:szCs w:val="28"/>
        </w:rPr>
        <w:t>МОТ</w:t>
      </w:r>
      <w:r w:rsidR="00596302" w:rsidRPr="0059630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6302">
        <w:rPr>
          <w:rFonts w:ascii="Times New Roman" w:hAnsi="Times New Roman"/>
          <w:sz w:val="28"/>
          <w:szCs w:val="28"/>
        </w:rPr>
        <w:t>при</w:t>
      </w:r>
      <w:r w:rsidR="00596302" w:rsidRPr="0059630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6302">
        <w:rPr>
          <w:rFonts w:ascii="Times New Roman" w:hAnsi="Times New Roman"/>
          <w:sz w:val="28"/>
          <w:szCs w:val="28"/>
        </w:rPr>
        <w:t>принятии</w:t>
      </w:r>
      <w:r w:rsidR="00596302" w:rsidRPr="0059630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6302">
        <w:rPr>
          <w:rFonts w:ascii="Times New Roman" w:hAnsi="Times New Roman"/>
          <w:sz w:val="28"/>
          <w:szCs w:val="28"/>
        </w:rPr>
        <w:t>нового</w:t>
      </w:r>
      <w:r w:rsidR="00596302" w:rsidRPr="0059630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6302">
        <w:rPr>
          <w:rFonts w:ascii="Times New Roman" w:hAnsi="Times New Roman"/>
          <w:sz w:val="28"/>
          <w:szCs w:val="28"/>
        </w:rPr>
        <w:t>российского</w:t>
      </w:r>
      <w:r w:rsidR="00596302" w:rsidRPr="0059630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6302">
        <w:rPr>
          <w:rFonts w:ascii="Times New Roman" w:hAnsi="Times New Roman"/>
          <w:sz w:val="28"/>
          <w:szCs w:val="28"/>
        </w:rPr>
        <w:t>Трудового</w:t>
      </w:r>
      <w:r w:rsidR="00596302" w:rsidRPr="0059630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6302">
        <w:rPr>
          <w:rFonts w:ascii="Times New Roman" w:hAnsi="Times New Roman"/>
          <w:sz w:val="28"/>
          <w:szCs w:val="28"/>
        </w:rPr>
        <w:t>кодекса</w:t>
      </w:r>
      <w:r w:rsidR="00596302" w:rsidRPr="00596302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B93528">
        <w:rPr>
          <w:rFonts w:ascii="Times New Roman" w:hAnsi="Times New Roman"/>
          <w:sz w:val="28"/>
          <w:szCs w:val="28"/>
          <w:lang w:val="en-GB"/>
        </w:rPr>
        <w:t>//</w:t>
      </w:r>
      <w:r w:rsidRPr="00B93528">
        <w:rPr>
          <w:rFonts w:ascii="Times New Roman" w:hAnsi="Times New Roman"/>
          <w:sz w:val="28"/>
          <w:szCs w:val="28"/>
          <w:lang w:val="en-US"/>
        </w:rPr>
        <w:t xml:space="preserve"> The</w:t>
      </w:r>
      <w:r w:rsidRPr="00B93528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International</w:t>
      </w:r>
      <w:r w:rsidRPr="00B93528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Journal</w:t>
      </w:r>
      <w:r w:rsidRPr="00B93528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of</w:t>
      </w:r>
      <w:r w:rsidRPr="00B93528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Comparative</w:t>
      </w:r>
      <w:r w:rsidRPr="00B93528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Labour</w:t>
      </w:r>
      <w:r w:rsidRPr="00B93528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Law</w:t>
      </w:r>
      <w:r w:rsidRPr="00B93528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and</w:t>
      </w:r>
      <w:r w:rsidRPr="00B93528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>Industrial</w:t>
      </w:r>
      <w:r w:rsidRPr="00B93528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B93528">
        <w:rPr>
          <w:rFonts w:ascii="Times New Roman" w:hAnsi="Times New Roman"/>
          <w:sz w:val="28"/>
          <w:szCs w:val="28"/>
          <w:lang w:val="en-US"/>
        </w:rPr>
        <w:t xml:space="preserve">Relations. </w:t>
      </w:r>
      <w:r w:rsidR="00E009A6" w:rsidRPr="00E009A6">
        <w:rPr>
          <w:rFonts w:ascii="Times New Roman" w:hAnsi="Times New Roman"/>
          <w:sz w:val="28"/>
          <w:szCs w:val="28"/>
          <w:lang w:val="en-US"/>
        </w:rPr>
        <w:t xml:space="preserve">– 2003. – </w:t>
      </w:r>
      <w:r w:rsidRPr="00B93528">
        <w:rPr>
          <w:rFonts w:ascii="Times New Roman" w:hAnsi="Times New Roman"/>
          <w:sz w:val="28"/>
          <w:szCs w:val="28"/>
          <w:lang w:val="en-US"/>
        </w:rPr>
        <w:t>Vol</w:t>
      </w:r>
      <w:r w:rsidRPr="00E009A6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596302" w:rsidRPr="00E009A6">
        <w:rPr>
          <w:rFonts w:ascii="Times New Roman" w:hAnsi="Times New Roman"/>
          <w:sz w:val="28"/>
          <w:szCs w:val="28"/>
          <w:lang w:val="en-US"/>
        </w:rPr>
        <w:t>1</w:t>
      </w:r>
      <w:r w:rsidRPr="00E009A6">
        <w:rPr>
          <w:rFonts w:ascii="Times New Roman" w:hAnsi="Times New Roman"/>
          <w:sz w:val="28"/>
          <w:szCs w:val="28"/>
          <w:lang w:val="en-US"/>
        </w:rPr>
        <w:t xml:space="preserve">9, </w:t>
      </w:r>
      <w:r w:rsidRPr="00B93528">
        <w:rPr>
          <w:rFonts w:ascii="Times New Roman" w:hAnsi="Times New Roman"/>
          <w:sz w:val="28"/>
          <w:szCs w:val="28"/>
          <w:lang w:val="en-US"/>
        </w:rPr>
        <w:t>No</w:t>
      </w:r>
      <w:r w:rsidRPr="00E009A6">
        <w:rPr>
          <w:rFonts w:ascii="Times New Roman" w:hAnsi="Times New Roman"/>
          <w:sz w:val="28"/>
          <w:szCs w:val="28"/>
          <w:lang w:val="en-US"/>
        </w:rPr>
        <w:t xml:space="preserve">. 2. </w:t>
      </w:r>
      <w:r w:rsidR="00596302" w:rsidRPr="00B93528">
        <w:rPr>
          <w:rFonts w:ascii="Times New Roman" w:hAnsi="Times New Roman"/>
          <w:sz w:val="28"/>
          <w:szCs w:val="28"/>
        </w:rPr>
        <w:t>(Международный журнал сравнительного трудового права и промышленных отношений</w:t>
      </w:r>
      <w:r w:rsidR="00E009A6">
        <w:rPr>
          <w:rFonts w:ascii="Times New Roman" w:hAnsi="Times New Roman"/>
          <w:sz w:val="28"/>
          <w:szCs w:val="28"/>
        </w:rPr>
        <w:t>. – 2003.</w:t>
      </w:r>
      <w:r w:rsidR="00596302" w:rsidRPr="00B93528">
        <w:rPr>
          <w:rFonts w:ascii="Times New Roman" w:hAnsi="Times New Roman"/>
          <w:sz w:val="28"/>
          <w:szCs w:val="28"/>
        </w:rPr>
        <w:t xml:space="preserve"> </w:t>
      </w:r>
      <w:r w:rsidR="00E009A6">
        <w:rPr>
          <w:rFonts w:ascii="Times New Roman" w:hAnsi="Times New Roman"/>
          <w:sz w:val="28"/>
          <w:szCs w:val="28"/>
        </w:rPr>
        <w:t xml:space="preserve">– </w:t>
      </w:r>
      <w:r w:rsidR="00596302" w:rsidRPr="00B93528">
        <w:rPr>
          <w:rFonts w:ascii="Times New Roman" w:hAnsi="Times New Roman"/>
          <w:sz w:val="28"/>
          <w:szCs w:val="28"/>
        </w:rPr>
        <w:t xml:space="preserve">Т. </w:t>
      </w:r>
      <w:r w:rsidR="00596302">
        <w:rPr>
          <w:rFonts w:ascii="Times New Roman" w:hAnsi="Times New Roman"/>
          <w:sz w:val="28"/>
          <w:szCs w:val="28"/>
        </w:rPr>
        <w:t>19</w:t>
      </w:r>
      <w:r w:rsidR="00596302" w:rsidRPr="00B93528">
        <w:rPr>
          <w:rFonts w:ascii="Times New Roman" w:hAnsi="Times New Roman"/>
          <w:sz w:val="28"/>
          <w:szCs w:val="28"/>
        </w:rPr>
        <w:t>, №</w:t>
      </w:r>
      <w:r w:rsidR="00596302">
        <w:rPr>
          <w:rFonts w:ascii="Times New Roman" w:hAnsi="Times New Roman"/>
          <w:sz w:val="28"/>
          <w:szCs w:val="28"/>
        </w:rPr>
        <w:t>2</w:t>
      </w:r>
      <w:r w:rsidR="00596302" w:rsidRPr="00B93528">
        <w:rPr>
          <w:rFonts w:ascii="Times New Roman" w:hAnsi="Times New Roman"/>
          <w:sz w:val="28"/>
          <w:szCs w:val="28"/>
        </w:rPr>
        <w:t>). На английском языке.</w:t>
      </w:r>
      <w:r w:rsidRPr="00596302">
        <w:rPr>
          <w:rFonts w:ascii="Times New Roman" w:hAnsi="Times New Roman"/>
          <w:sz w:val="28"/>
          <w:szCs w:val="28"/>
        </w:rPr>
        <w:t xml:space="preserve"> – 0,9 </w:t>
      </w:r>
      <w:r w:rsidRPr="00B93528">
        <w:rPr>
          <w:rFonts w:ascii="Times New Roman" w:hAnsi="Times New Roman"/>
          <w:sz w:val="28"/>
          <w:szCs w:val="28"/>
        </w:rPr>
        <w:t>п</w:t>
      </w:r>
      <w:r w:rsidRPr="00596302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>л</w:t>
      </w:r>
      <w:r w:rsidRPr="00596302">
        <w:rPr>
          <w:rFonts w:ascii="Times New Roman" w:hAnsi="Times New Roman"/>
          <w:sz w:val="28"/>
          <w:szCs w:val="28"/>
        </w:rPr>
        <w:t>.</w:t>
      </w:r>
    </w:p>
    <w:p w:rsidR="006A4599" w:rsidRPr="00B93528" w:rsidRDefault="006A4599" w:rsidP="006A47EB">
      <w:pPr>
        <w:ind w:left="567" w:right="-1" w:hanging="567"/>
        <w:jc w:val="center"/>
        <w:rPr>
          <w:rFonts w:ascii="Times New Roman" w:hAnsi="Times New Roman"/>
          <w:b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Научные статьи,</w:t>
      </w:r>
      <w:r w:rsidR="000705C7">
        <w:rPr>
          <w:rFonts w:ascii="Times New Roman" w:hAnsi="Times New Roman"/>
          <w:b/>
          <w:sz w:val="28"/>
          <w:szCs w:val="28"/>
        </w:rPr>
        <w:t xml:space="preserve"> опубликованные в иных изданиях</w:t>
      </w:r>
    </w:p>
    <w:p w:rsidR="002E0243" w:rsidRPr="00A74B34" w:rsidRDefault="002E0243" w:rsidP="006A69F7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A74B34">
        <w:rPr>
          <w:rFonts w:ascii="Times New Roman" w:hAnsi="Times New Roman"/>
          <w:b/>
          <w:sz w:val="28"/>
          <w:szCs w:val="28"/>
        </w:rPr>
        <w:t>Лютов Н.Л.</w:t>
      </w:r>
      <w:r w:rsidRPr="00A74B34">
        <w:rPr>
          <w:rFonts w:ascii="Times New Roman" w:hAnsi="Times New Roman"/>
          <w:sz w:val="28"/>
          <w:szCs w:val="28"/>
        </w:rPr>
        <w:t xml:space="preserve"> </w:t>
      </w:r>
      <w:r w:rsidRPr="002E0243">
        <w:rPr>
          <w:rFonts w:ascii="Times New Roman" w:hAnsi="Times New Roman"/>
          <w:sz w:val="28"/>
          <w:szCs w:val="28"/>
        </w:rPr>
        <w:t>«Приватизация международного трудового права»: негосударственные способы регулирования отношений в сфере труда с участием многонациональных корпораций</w:t>
      </w:r>
      <w:r w:rsidRPr="00A74B34">
        <w:rPr>
          <w:rFonts w:ascii="Times New Roman" w:hAnsi="Times New Roman"/>
          <w:sz w:val="28"/>
          <w:szCs w:val="28"/>
        </w:rPr>
        <w:t xml:space="preserve"> // Российское право в интернете. – 20</w:t>
      </w:r>
      <w:r>
        <w:rPr>
          <w:rFonts w:ascii="Times New Roman" w:hAnsi="Times New Roman"/>
          <w:sz w:val="28"/>
          <w:szCs w:val="28"/>
        </w:rPr>
        <w:t>13</w:t>
      </w:r>
      <w:r w:rsidRPr="00A74B34">
        <w:rPr>
          <w:rFonts w:ascii="Times New Roman" w:hAnsi="Times New Roman"/>
          <w:sz w:val="28"/>
          <w:szCs w:val="28"/>
        </w:rPr>
        <w:t>. – №</w:t>
      </w:r>
      <w:r>
        <w:rPr>
          <w:rFonts w:ascii="Times New Roman" w:hAnsi="Times New Roman"/>
          <w:sz w:val="28"/>
          <w:szCs w:val="28"/>
        </w:rPr>
        <w:t>7</w:t>
      </w:r>
      <w:r w:rsidRPr="00A74B34">
        <w:rPr>
          <w:rFonts w:ascii="Times New Roman" w:hAnsi="Times New Roman"/>
          <w:sz w:val="28"/>
          <w:szCs w:val="28"/>
        </w:rPr>
        <w:t>. – 0,</w:t>
      </w:r>
      <w:r>
        <w:rPr>
          <w:rFonts w:ascii="Times New Roman" w:hAnsi="Times New Roman"/>
          <w:sz w:val="28"/>
          <w:szCs w:val="28"/>
        </w:rPr>
        <w:t>6</w:t>
      </w:r>
      <w:r w:rsidRPr="00A74B34">
        <w:rPr>
          <w:rFonts w:ascii="Times New Roman" w:hAnsi="Times New Roman"/>
          <w:sz w:val="28"/>
          <w:szCs w:val="28"/>
        </w:rPr>
        <w:t xml:space="preserve"> п.л. Электронная публикация. Режим доступа: </w:t>
      </w:r>
      <w:r w:rsidR="006A69F7" w:rsidRPr="006A69F7">
        <w:rPr>
          <w:rFonts w:ascii="Times New Roman" w:hAnsi="Times New Roman"/>
          <w:sz w:val="28"/>
          <w:szCs w:val="28"/>
        </w:rPr>
        <w:t>http://rlijournal.com/2013/07/450/</w:t>
      </w:r>
      <w:r w:rsidRPr="00C52A9C">
        <w:rPr>
          <w:rFonts w:ascii="Times New Roman" w:hAnsi="Times New Roman"/>
          <w:sz w:val="28"/>
          <w:szCs w:val="28"/>
        </w:rPr>
        <w:t>.</w:t>
      </w:r>
    </w:p>
    <w:p w:rsidR="00D25FAE" w:rsidRPr="00D25FAE" w:rsidRDefault="00D25FAE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5FAE">
        <w:rPr>
          <w:rFonts w:ascii="Times New Roman" w:hAnsi="Times New Roman"/>
          <w:sz w:val="28"/>
          <w:szCs w:val="28"/>
        </w:rPr>
        <w:t xml:space="preserve">Трудовой кодекс </w:t>
      </w:r>
      <w:r>
        <w:rPr>
          <w:rFonts w:ascii="Times New Roman" w:hAnsi="Times New Roman"/>
          <w:sz w:val="28"/>
          <w:szCs w:val="28"/>
        </w:rPr>
        <w:t>РФ</w:t>
      </w:r>
      <w:r w:rsidRPr="00D25FAE">
        <w:rPr>
          <w:rFonts w:ascii="Times New Roman" w:hAnsi="Times New Roman"/>
          <w:sz w:val="28"/>
          <w:szCs w:val="28"/>
        </w:rPr>
        <w:t xml:space="preserve"> и его соответствие аутентичному толкованию международных трудовых норм</w:t>
      </w:r>
      <w:r>
        <w:rPr>
          <w:rFonts w:ascii="Times New Roman" w:hAnsi="Times New Roman"/>
          <w:sz w:val="28"/>
          <w:szCs w:val="28"/>
        </w:rPr>
        <w:t xml:space="preserve"> // Материалы расширенного круглого стола, посвященного 10-летию Трудового кодекса РФ. Сборник тезисов. М.: Университет имени О.Е. Кутафина (МГЮА), 2013. – 0,26 п.л.</w:t>
      </w:r>
    </w:p>
    <w:p w:rsidR="000A6974" w:rsidRDefault="000A6974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A4013C">
        <w:rPr>
          <w:rFonts w:ascii="Times New Roman" w:hAnsi="Times New Roman"/>
          <w:sz w:val="28"/>
          <w:szCs w:val="28"/>
        </w:rPr>
        <w:t xml:space="preserve"> </w:t>
      </w:r>
      <w:r w:rsidRPr="000A6974">
        <w:rPr>
          <w:rFonts w:ascii="Times New Roman" w:hAnsi="Times New Roman"/>
          <w:sz w:val="28"/>
          <w:szCs w:val="28"/>
        </w:rPr>
        <w:t>Международная торговля, ВТО и международные трудовые стандарты: какие уроки могут быть полезны для России?</w:t>
      </w:r>
      <w:r w:rsidRPr="000A6974">
        <w:t xml:space="preserve"> </w:t>
      </w:r>
      <w:r w:rsidRPr="000A6974">
        <w:rPr>
          <w:rFonts w:ascii="Times New Roman" w:hAnsi="Times New Roman"/>
          <w:sz w:val="28"/>
          <w:szCs w:val="28"/>
        </w:rPr>
        <w:t>// Европейско-</w:t>
      </w:r>
      <w:r w:rsidRPr="000A6974">
        <w:rPr>
          <w:rFonts w:ascii="Times New Roman" w:hAnsi="Times New Roman"/>
          <w:sz w:val="28"/>
          <w:szCs w:val="28"/>
        </w:rPr>
        <w:lastRenderedPageBreak/>
        <w:t>азиатский правовой конгресс. Право Всемирной торговой организации: влияние на экономику и законодательство государств Европейско-Азиатского региона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A6974">
        <w:rPr>
          <w:rFonts w:ascii="Times New Roman" w:hAnsi="Times New Roman"/>
          <w:sz w:val="28"/>
          <w:szCs w:val="28"/>
        </w:rPr>
        <w:t xml:space="preserve">Доклады Исполнительного комитета к </w:t>
      </w:r>
      <w:r>
        <w:rPr>
          <w:rFonts w:ascii="Times New Roman" w:hAnsi="Times New Roman"/>
          <w:sz w:val="28"/>
          <w:szCs w:val="28"/>
        </w:rPr>
        <w:t>Седьмой</w:t>
      </w:r>
      <w:r w:rsidRPr="000A6974">
        <w:rPr>
          <w:rFonts w:ascii="Times New Roman" w:hAnsi="Times New Roman"/>
          <w:sz w:val="28"/>
          <w:szCs w:val="28"/>
        </w:rPr>
        <w:t xml:space="preserve"> сессии Конгресса. Екатеринбург, «Уральская государственная юридическая академия», 201</w:t>
      </w:r>
      <w:r>
        <w:rPr>
          <w:rFonts w:ascii="Times New Roman" w:hAnsi="Times New Roman"/>
          <w:sz w:val="28"/>
          <w:szCs w:val="28"/>
        </w:rPr>
        <w:t>3</w:t>
      </w:r>
      <w:r w:rsidRPr="000A6974">
        <w:rPr>
          <w:rFonts w:ascii="Times New Roman" w:hAnsi="Times New Roman"/>
          <w:sz w:val="28"/>
          <w:szCs w:val="28"/>
        </w:rPr>
        <w:t>. – 0,</w:t>
      </w:r>
      <w:r>
        <w:rPr>
          <w:rFonts w:ascii="Times New Roman" w:hAnsi="Times New Roman"/>
          <w:sz w:val="28"/>
          <w:szCs w:val="28"/>
        </w:rPr>
        <w:t>36</w:t>
      </w:r>
      <w:r w:rsidRPr="000A6974">
        <w:rPr>
          <w:rFonts w:ascii="Times New Roman" w:hAnsi="Times New Roman"/>
          <w:sz w:val="28"/>
          <w:szCs w:val="28"/>
        </w:rPr>
        <w:t xml:space="preserve"> п.л.</w:t>
      </w:r>
    </w:p>
    <w:p w:rsidR="000A6974" w:rsidRDefault="000A6974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0A6974">
        <w:rPr>
          <w:rFonts w:ascii="Times New Roman" w:hAnsi="Times New Roman"/>
          <w:b/>
          <w:sz w:val="28"/>
          <w:szCs w:val="28"/>
        </w:rPr>
        <w:t>Лютов Н.Л.</w:t>
      </w:r>
      <w:r w:rsidRPr="000A6974">
        <w:rPr>
          <w:rFonts w:ascii="Times New Roman" w:hAnsi="Times New Roman"/>
          <w:sz w:val="28"/>
          <w:szCs w:val="28"/>
        </w:rPr>
        <w:t xml:space="preserve"> Индекс достойного труда МОТ и другие методы измерения</w:t>
      </w:r>
      <w:r w:rsidRPr="000A6974">
        <w:t xml:space="preserve"> </w:t>
      </w:r>
      <w:r w:rsidRPr="000A6974">
        <w:rPr>
          <w:rFonts w:ascii="Times New Roman" w:hAnsi="Times New Roman"/>
          <w:sz w:val="28"/>
          <w:szCs w:val="28"/>
        </w:rPr>
        <w:t>эффективности применения международных трудовых стандартов //</w:t>
      </w:r>
      <w:r w:rsidR="000114E3">
        <w:rPr>
          <w:rFonts w:ascii="Times New Roman" w:hAnsi="Times New Roman"/>
          <w:sz w:val="28"/>
          <w:szCs w:val="28"/>
        </w:rPr>
        <w:t xml:space="preserve"> Материалы</w:t>
      </w:r>
      <w:r w:rsidRPr="000A6974">
        <w:rPr>
          <w:rFonts w:ascii="Times New Roman" w:hAnsi="Times New Roman"/>
          <w:sz w:val="28"/>
          <w:szCs w:val="28"/>
        </w:rPr>
        <w:t xml:space="preserve"> IX Международной научно-практической конференции «Пути реализации в России программы достойного труда и достойного социального обеспечения. Андреевские чтения, посвященные 90-летию со дня рождения крупнейшего ученого, Заслуженного деятеля науки РСФСР Виталия Семеновича Андреева». Под ред. К.Н. Гусова. – М.: </w:t>
      </w:r>
      <w:r w:rsidR="00E009A6">
        <w:rPr>
          <w:rFonts w:ascii="Times New Roman" w:hAnsi="Times New Roman"/>
          <w:sz w:val="28"/>
          <w:szCs w:val="28"/>
        </w:rPr>
        <w:t xml:space="preserve">«Проспект», </w:t>
      </w:r>
      <w:r w:rsidRPr="000A6974">
        <w:rPr>
          <w:rFonts w:ascii="Times New Roman" w:hAnsi="Times New Roman"/>
          <w:sz w:val="28"/>
          <w:szCs w:val="28"/>
        </w:rPr>
        <w:t>2013</w:t>
      </w:r>
      <w:r w:rsidR="00E009A6">
        <w:rPr>
          <w:rFonts w:ascii="Times New Roman" w:hAnsi="Times New Roman"/>
          <w:sz w:val="28"/>
          <w:szCs w:val="28"/>
        </w:rPr>
        <w:t>.</w:t>
      </w:r>
      <w:r w:rsidRPr="000A6974">
        <w:rPr>
          <w:rFonts w:ascii="Times New Roman" w:hAnsi="Times New Roman"/>
          <w:sz w:val="28"/>
          <w:szCs w:val="28"/>
        </w:rPr>
        <w:t xml:space="preserve"> – 0,52 п.л.</w:t>
      </w:r>
    </w:p>
    <w:p w:rsidR="00C7483C" w:rsidRPr="00B93528" w:rsidRDefault="00C7483C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Соответствие российского трудового законодательства актам толкования международных трудовых норм // Материалы Шестой ежегодной конференции Ассоциации НП «Юристы за трудовые права». М., 201</w:t>
      </w:r>
      <w:r>
        <w:rPr>
          <w:rFonts w:ascii="Times New Roman" w:hAnsi="Times New Roman"/>
          <w:sz w:val="28"/>
          <w:szCs w:val="28"/>
        </w:rPr>
        <w:t>3</w:t>
      </w:r>
      <w:r w:rsidRPr="00B93528">
        <w:rPr>
          <w:rFonts w:ascii="Times New Roman" w:hAnsi="Times New Roman"/>
          <w:sz w:val="28"/>
          <w:szCs w:val="28"/>
        </w:rPr>
        <w:t>. – 0,32  п.л.</w:t>
      </w:r>
    </w:p>
    <w:p w:rsidR="00C7483C" w:rsidRPr="00B93528" w:rsidRDefault="00C7483C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Сочетание договорного и государственного регулирования в российском трудовом праве // Сочетание государственного и договорного регулирования в сфере наемного труда и социального обеспечения: материалы VIII международной научно-практической конференции. Под ред. К.Н. Гусова. Сост. Шевченко О.А., Акатнова М.И. М.</w:t>
      </w:r>
      <w:r w:rsidR="00E009A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«Проспект»,  2012. – 0,45 п.л.</w:t>
      </w:r>
    </w:p>
    <w:p w:rsidR="00C7483C" w:rsidRDefault="00C7483C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Проблемы представительности МОТ как субъекта международного трудового права</w:t>
      </w:r>
      <w:r w:rsidRPr="00B9352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// Правовое регулирование труда и социального обеспечения в XXI веке: актуальные проблемы юридической теории, правотворчества и правоприменения. Сборник статей по материалам Междунар. Науч.-практ. конф., посвящ. 80-летию Саратовской государственной академии права. Под ред. В.А. Абалду</w:t>
      </w:r>
      <w:r>
        <w:rPr>
          <w:rFonts w:ascii="Times New Roman" w:hAnsi="Times New Roman"/>
          <w:sz w:val="28"/>
          <w:szCs w:val="28"/>
        </w:rPr>
        <w:t>ева. Саратов, 2012. – 0,59 п.л.</w:t>
      </w:r>
    </w:p>
    <w:p w:rsidR="00C7483C" w:rsidRPr="00B93528" w:rsidRDefault="00C7483C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Возможности использования опыта Европейского Союза для гармонизации трудового законодательства стран Европейско-азиатского региона // Европейско-азиатский правовой конгресс. Правовые формы интеграционных процессов в современном мире: реальность и перспективы. Доклады Исполнительного комитета к Шестой</w:t>
      </w:r>
      <w:r w:rsidR="00E009A6">
        <w:rPr>
          <w:rFonts w:ascii="Times New Roman" w:hAnsi="Times New Roman"/>
          <w:sz w:val="28"/>
          <w:szCs w:val="28"/>
        </w:rPr>
        <w:t xml:space="preserve"> сессии Конгресса. Екатеринбург:</w:t>
      </w:r>
      <w:r w:rsidRPr="00B93528">
        <w:rPr>
          <w:rFonts w:ascii="Times New Roman" w:hAnsi="Times New Roman"/>
          <w:sz w:val="28"/>
          <w:szCs w:val="28"/>
        </w:rPr>
        <w:t xml:space="preserve"> «Уральская государственная юридическ</w:t>
      </w:r>
      <w:r>
        <w:rPr>
          <w:rFonts w:ascii="Times New Roman" w:hAnsi="Times New Roman"/>
          <w:sz w:val="28"/>
          <w:szCs w:val="28"/>
        </w:rPr>
        <w:t>ая академия», 2012. – 0,48 п.л.</w:t>
      </w:r>
    </w:p>
    <w:p w:rsidR="00C7483C" w:rsidRDefault="00C7483C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Обзор трудового права Европейского Союза // Трудовое право России и стран Евросоюза. Сборник статей. Под ред. Г.С. Скачковой. М.: «Рио</w:t>
      </w:r>
      <w:r>
        <w:rPr>
          <w:rFonts w:ascii="Times New Roman" w:hAnsi="Times New Roman"/>
          <w:sz w:val="28"/>
          <w:szCs w:val="28"/>
        </w:rPr>
        <w:t>р», «Инфра-М», 2012. – 1,7 п.л.</w:t>
      </w:r>
    </w:p>
    <w:p w:rsidR="00C7483C" w:rsidRPr="00B93528" w:rsidRDefault="00C7483C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Расторжение трудового договора по инициативе работодателя: российское законодательство и международные акты. Постановка проблемы // Трудовое право в России и за</w:t>
      </w:r>
      <w:r>
        <w:rPr>
          <w:rFonts w:ascii="Times New Roman" w:hAnsi="Times New Roman"/>
          <w:sz w:val="28"/>
          <w:szCs w:val="28"/>
        </w:rPr>
        <w:t xml:space="preserve"> рубежом</w:t>
      </w:r>
      <w:r w:rsidR="00E009A6">
        <w:rPr>
          <w:rFonts w:ascii="Times New Roman" w:hAnsi="Times New Roman"/>
          <w:sz w:val="28"/>
          <w:szCs w:val="28"/>
        </w:rPr>
        <w:t>. – 2012.</w:t>
      </w:r>
      <w:r>
        <w:rPr>
          <w:rFonts w:ascii="Times New Roman" w:hAnsi="Times New Roman"/>
          <w:sz w:val="28"/>
          <w:szCs w:val="28"/>
        </w:rPr>
        <w:t xml:space="preserve"> </w:t>
      </w:r>
      <w:r w:rsidR="00E009A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№1. – 0,56 п.л.</w:t>
      </w:r>
    </w:p>
    <w:p w:rsidR="00C7483C" w:rsidRPr="00B93528" w:rsidRDefault="00C7483C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lastRenderedPageBreak/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Проблемы, связанные с сохранением трудовых отношений при изменении правового статуса работодателя // Трудовое право</w:t>
      </w:r>
      <w:r w:rsidR="00E009A6">
        <w:rPr>
          <w:rFonts w:ascii="Times New Roman" w:hAnsi="Times New Roman"/>
          <w:sz w:val="28"/>
          <w:szCs w:val="28"/>
        </w:rPr>
        <w:t xml:space="preserve">. – 2012. – </w:t>
      </w:r>
      <w:r w:rsidRPr="00B93528">
        <w:rPr>
          <w:rFonts w:ascii="Times New Roman" w:hAnsi="Times New Roman"/>
          <w:sz w:val="28"/>
          <w:szCs w:val="28"/>
        </w:rPr>
        <w:t>№4.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– 0,75 п.л.</w:t>
      </w:r>
    </w:p>
    <w:p w:rsidR="00C7483C" w:rsidRPr="00B93528" w:rsidRDefault="00C7483C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Структурные изменения трудовых отношений в современном мире // Сборник материалов Пятой конференции ассоциации «Юристы за трудовые права». М.</w:t>
      </w:r>
      <w:r w:rsidR="00E009A6">
        <w:rPr>
          <w:rFonts w:ascii="Times New Roman" w:hAnsi="Times New Roman"/>
          <w:sz w:val="28"/>
          <w:szCs w:val="28"/>
        </w:rPr>
        <w:t>:</w:t>
      </w:r>
      <w:r w:rsidRPr="00B93528">
        <w:rPr>
          <w:rFonts w:ascii="Times New Roman" w:hAnsi="Times New Roman"/>
          <w:sz w:val="28"/>
          <w:szCs w:val="28"/>
        </w:rPr>
        <w:t xml:space="preserve"> НП «Юристы за тру</w:t>
      </w:r>
      <w:r>
        <w:rPr>
          <w:rFonts w:ascii="Times New Roman" w:hAnsi="Times New Roman"/>
          <w:sz w:val="28"/>
          <w:szCs w:val="28"/>
        </w:rPr>
        <w:t>довые права», 2012. – 0,51 п.л.</w:t>
      </w:r>
    </w:p>
    <w:p w:rsidR="00C7483C" w:rsidRDefault="00C7483C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Дискриминация в области труда и занятий: проблемы определения //  Трудовое право в России и за рубежом</w:t>
      </w:r>
      <w:r w:rsidR="00E009A6">
        <w:rPr>
          <w:rFonts w:ascii="Times New Roman" w:hAnsi="Times New Roman"/>
          <w:sz w:val="28"/>
          <w:szCs w:val="28"/>
        </w:rPr>
        <w:t>. – 2011.</w:t>
      </w:r>
      <w:r w:rsidRPr="00B93528">
        <w:rPr>
          <w:rFonts w:ascii="Times New Roman" w:hAnsi="Times New Roman"/>
          <w:sz w:val="28"/>
          <w:szCs w:val="28"/>
        </w:rPr>
        <w:t xml:space="preserve"> </w:t>
      </w:r>
      <w:r w:rsidR="00E009A6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№4</w:t>
      </w:r>
      <w:r w:rsidR="00E009A6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93528">
        <w:rPr>
          <w:rFonts w:ascii="Times New Roman" w:hAnsi="Times New Roman"/>
          <w:sz w:val="28"/>
          <w:szCs w:val="28"/>
        </w:rPr>
        <w:t xml:space="preserve"> 0,64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Страховой механизм защиты права на заработную плату в случае банкротства работодателя</w:t>
      </w:r>
      <w:r w:rsidR="00C7483C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//</w:t>
      </w:r>
      <w:r w:rsidR="00C7483C">
        <w:rPr>
          <w:rFonts w:ascii="Times New Roman" w:hAnsi="Times New Roman"/>
          <w:sz w:val="28"/>
          <w:szCs w:val="28"/>
        </w:rPr>
        <w:t xml:space="preserve"> </w:t>
      </w:r>
      <w:r w:rsidRPr="00B93528">
        <w:rPr>
          <w:rFonts w:ascii="Times New Roman" w:hAnsi="Times New Roman"/>
          <w:sz w:val="28"/>
          <w:szCs w:val="28"/>
        </w:rPr>
        <w:t>Права работника в случае несостоятельности (банкротства) работодателя: опыт России и зарубежных стран: сборник статей по материалам «круглого стола», проходившего 23 сентября 2011 г. в г. Барнауле (Алтайский край).</w:t>
      </w:r>
      <w:r w:rsidR="00E009A6">
        <w:rPr>
          <w:rFonts w:ascii="Times New Roman" w:hAnsi="Times New Roman"/>
          <w:sz w:val="28"/>
          <w:szCs w:val="28"/>
        </w:rPr>
        <w:t xml:space="preserve"> –</w:t>
      </w:r>
      <w:r w:rsidRPr="00B93528">
        <w:rPr>
          <w:rFonts w:ascii="Times New Roman" w:hAnsi="Times New Roman"/>
          <w:sz w:val="28"/>
          <w:szCs w:val="28"/>
        </w:rPr>
        <w:t xml:space="preserve"> Барнаул</w:t>
      </w:r>
      <w:r w:rsidR="00E009A6">
        <w:rPr>
          <w:rFonts w:ascii="Times New Roman" w:hAnsi="Times New Roman"/>
          <w:sz w:val="28"/>
          <w:szCs w:val="28"/>
        </w:rPr>
        <w:t>:</w:t>
      </w:r>
      <w:r w:rsidRPr="00B93528">
        <w:rPr>
          <w:rFonts w:ascii="Times New Roman" w:hAnsi="Times New Roman"/>
          <w:sz w:val="28"/>
          <w:szCs w:val="28"/>
        </w:rPr>
        <w:t xml:space="preserve"> «Азбука», 2011. – 0,4</w:t>
      </w:r>
      <w:r w:rsidR="003C1C13">
        <w:rPr>
          <w:rFonts w:ascii="Times New Roman" w:hAnsi="Times New Roman"/>
          <w:sz w:val="28"/>
          <w:szCs w:val="28"/>
        </w:rPr>
        <w:t>6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К вопросу о правосубъектности многонациональных корпораций в международном трудовом праве // Второй пермский конгресс ученых-юристов: матер. междунар. науч.-практ. конф. (г. Пермь, Перм. гос. нац. иссл. ун-т, 28-29 октября 2011 г.) Под ред. О.А. Кузн</w:t>
      </w:r>
      <w:r w:rsidR="00E6113D">
        <w:rPr>
          <w:rFonts w:ascii="Times New Roman" w:hAnsi="Times New Roman"/>
          <w:sz w:val="28"/>
          <w:szCs w:val="28"/>
        </w:rPr>
        <w:t xml:space="preserve">ецовой. </w:t>
      </w:r>
      <w:r w:rsidR="00E009A6">
        <w:rPr>
          <w:rFonts w:ascii="Times New Roman" w:hAnsi="Times New Roman"/>
          <w:sz w:val="28"/>
          <w:szCs w:val="28"/>
        </w:rPr>
        <w:t xml:space="preserve">– </w:t>
      </w:r>
      <w:r w:rsidR="00E6113D">
        <w:rPr>
          <w:rFonts w:ascii="Times New Roman" w:hAnsi="Times New Roman"/>
          <w:sz w:val="28"/>
          <w:szCs w:val="28"/>
        </w:rPr>
        <w:t>Пермь, 2011.</w:t>
      </w:r>
      <w:r w:rsidR="00E009A6">
        <w:rPr>
          <w:rFonts w:ascii="Times New Roman" w:hAnsi="Times New Roman"/>
          <w:sz w:val="28"/>
          <w:szCs w:val="28"/>
        </w:rPr>
        <w:t xml:space="preserve"> </w:t>
      </w:r>
      <w:r w:rsidR="00E6113D">
        <w:rPr>
          <w:rFonts w:ascii="Times New Roman" w:hAnsi="Times New Roman"/>
          <w:sz w:val="28"/>
          <w:szCs w:val="28"/>
        </w:rPr>
        <w:t>– 0,23 п.л.</w:t>
      </w:r>
    </w:p>
    <w:p w:rsidR="006A4599" w:rsidRPr="00B93528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Прекращение трудового договора по инициативе работодателя: акты МОТ, ЕС и российское законодательство // Занятость и трудоустройство в современной России: проблемы правового регулирования. Материалы научно-практической конференции (Москва, 3 ноября 2010 г.). Под ред. Г.С. Скачковой. – М.: 2011. – 0,5 п.л.</w:t>
      </w:r>
    </w:p>
    <w:p w:rsidR="006A4599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К вопросу об отраслевой принадлежности международного трудового права // «Международное, российское и зарубежное законодательство о труде и социальном обеспечении: современное состояние (сравнительный анализ)». Материалы Седьмой международной научно-практической конференции. Под ред. К.Н. Гусова. – М.: </w:t>
      </w:r>
      <w:r w:rsidR="00E009A6">
        <w:rPr>
          <w:rFonts w:ascii="Times New Roman" w:hAnsi="Times New Roman"/>
          <w:sz w:val="28"/>
          <w:szCs w:val="28"/>
        </w:rPr>
        <w:t xml:space="preserve">«Проспект», </w:t>
      </w:r>
      <w:r w:rsidRPr="00B93528">
        <w:rPr>
          <w:rFonts w:ascii="Times New Roman" w:hAnsi="Times New Roman"/>
          <w:sz w:val="28"/>
          <w:szCs w:val="28"/>
        </w:rPr>
        <w:t>2011. – 0,7 п.л.</w:t>
      </w:r>
    </w:p>
    <w:p w:rsidR="00C7483C" w:rsidRPr="00B93528" w:rsidRDefault="00C7483C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Возможности использования сравнительного метода в современном отечественном трудовом праве // Трудовое право России и зарубежных стран. </w:t>
      </w:r>
      <w:r w:rsidR="00E009A6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 xml:space="preserve">2011. </w:t>
      </w:r>
      <w:r w:rsidR="00E009A6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№1</w:t>
      </w:r>
      <w:r w:rsidR="00E009A6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0,6 п.л.</w:t>
      </w:r>
    </w:p>
    <w:p w:rsidR="00C7483C" w:rsidRPr="00B93528" w:rsidRDefault="00C7483C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B93528">
        <w:rPr>
          <w:rFonts w:ascii="Times New Roman" w:hAnsi="Times New Roman"/>
          <w:b/>
          <w:sz w:val="28"/>
          <w:szCs w:val="28"/>
        </w:rPr>
        <w:t>Лютов Н.Л.</w:t>
      </w:r>
      <w:r w:rsidRPr="00B93528">
        <w:rPr>
          <w:rFonts w:ascii="Times New Roman" w:hAnsi="Times New Roman"/>
          <w:sz w:val="28"/>
          <w:szCs w:val="28"/>
        </w:rPr>
        <w:t xml:space="preserve"> Некоторые соображения по поводу гармонизации трудового законодательства в рамках ЕврАзЭС // Трудовое право России и зарубежных стран. </w:t>
      </w:r>
      <w:r w:rsidR="009232EC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 xml:space="preserve">2010. </w:t>
      </w:r>
      <w:r w:rsidR="009232EC">
        <w:rPr>
          <w:rFonts w:ascii="Times New Roman" w:hAnsi="Times New Roman"/>
          <w:sz w:val="28"/>
          <w:szCs w:val="28"/>
        </w:rPr>
        <w:t xml:space="preserve">– </w:t>
      </w:r>
      <w:r w:rsidRPr="00B93528">
        <w:rPr>
          <w:rFonts w:ascii="Times New Roman" w:hAnsi="Times New Roman"/>
          <w:sz w:val="28"/>
          <w:szCs w:val="28"/>
        </w:rPr>
        <w:t>№3</w:t>
      </w:r>
      <w:r w:rsidR="009232EC">
        <w:rPr>
          <w:rFonts w:ascii="Times New Roman" w:hAnsi="Times New Roman"/>
          <w:sz w:val="28"/>
          <w:szCs w:val="28"/>
        </w:rPr>
        <w:t>.</w:t>
      </w:r>
      <w:r w:rsidRPr="00B93528">
        <w:rPr>
          <w:rFonts w:ascii="Times New Roman" w:hAnsi="Times New Roman"/>
          <w:sz w:val="28"/>
          <w:szCs w:val="28"/>
        </w:rPr>
        <w:t xml:space="preserve"> – 0,8 п.л. </w:t>
      </w:r>
    </w:p>
    <w:p w:rsidR="006A4599" w:rsidRPr="007D785E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7D785E">
        <w:rPr>
          <w:rFonts w:ascii="Times New Roman" w:hAnsi="Times New Roman"/>
          <w:b/>
          <w:sz w:val="28"/>
          <w:szCs w:val="28"/>
        </w:rPr>
        <w:t>Лютов Н.Л.</w:t>
      </w:r>
      <w:r w:rsidRPr="007D785E">
        <w:rPr>
          <w:rFonts w:ascii="Times New Roman" w:hAnsi="Times New Roman"/>
          <w:sz w:val="28"/>
          <w:szCs w:val="28"/>
        </w:rPr>
        <w:t xml:space="preserve"> Европейская социальная хартия: возможности применения для России // Сборник материалов Четвертой конференции Ассоциации «Юристы за трудовые права». – М.: 2010. – 0,25 п.л.</w:t>
      </w:r>
    </w:p>
    <w:p w:rsidR="006A4599" w:rsidRPr="007D785E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7D785E">
        <w:rPr>
          <w:rFonts w:ascii="Times New Roman" w:hAnsi="Times New Roman"/>
          <w:b/>
          <w:sz w:val="28"/>
          <w:szCs w:val="28"/>
        </w:rPr>
        <w:t>Лютов Н.Л.</w:t>
      </w:r>
      <w:r w:rsidRPr="007D785E">
        <w:rPr>
          <w:rFonts w:ascii="Times New Roman" w:hAnsi="Times New Roman"/>
          <w:sz w:val="28"/>
          <w:szCs w:val="28"/>
        </w:rPr>
        <w:t xml:space="preserve"> Проблемы иерархии международных и внутренних источников трудового права России</w:t>
      </w:r>
      <w:r w:rsidRPr="007D785E">
        <w:rPr>
          <w:sz w:val="28"/>
          <w:szCs w:val="28"/>
        </w:rPr>
        <w:t xml:space="preserve"> // </w:t>
      </w:r>
      <w:r w:rsidRPr="007D785E">
        <w:rPr>
          <w:rFonts w:ascii="Times New Roman" w:hAnsi="Times New Roman"/>
          <w:sz w:val="28"/>
          <w:szCs w:val="28"/>
        </w:rPr>
        <w:t>Сборник материалов научной конференции «Пятые скобелкинские чтения». – Омск: 2009. – 0,6 п.л.</w:t>
      </w:r>
    </w:p>
    <w:p w:rsidR="006A4599" w:rsidRPr="007D785E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7D785E">
        <w:rPr>
          <w:rFonts w:ascii="Times New Roman" w:hAnsi="Times New Roman"/>
          <w:b/>
          <w:sz w:val="28"/>
          <w:szCs w:val="28"/>
        </w:rPr>
        <w:lastRenderedPageBreak/>
        <w:t>Лютов Н.Л.</w:t>
      </w:r>
      <w:r w:rsidRPr="007D785E">
        <w:rPr>
          <w:rFonts w:ascii="Times New Roman" w:hAnsi="Times New Roman"/>
          <w:sz w:val="28"/>
          <w:szCs w:val="28"/>
        </w:rPr>
        <w:t xml:space="preserve"> Дискриминация и дифференциация в трудовом праве. Сравнительно-правовой аспект // Проблемы дифференциации в правовом регулировании отношений в сфере труда и социального обеспечения. Материалы Пятой международной научно-практической конференции. Под ред. К.Н. Гусова. – М.: </w:t>
      </w:r>
      <w:r w:rsidR="009232EC" w:rsidRPr="007D785E">
        <w:rPr>
          <w:rFonts w:ascii="Times New Roman" w:hAnsi="Times New Roman"/>
          <w:sz w:val="28"/>
          <w:szCs w:val="28"/>
        </w:rPr>
        <w:t xml:space="preserve">«Проспект», </w:t>
      </w:r>
      <w:r w:rsidRPr="007D785E">
        <w:rPr>
          <w:rFonts w:ascii="Times New Roman" w:hAnsi="Times New Roman"/>
          <w:sz w:val="28"/>
          <w:szCs w:val="28"/>
        </w:rPr>
        <w:t>2009. – 0,5 п.л.</w:t>
      </w:r>
    </w:p>
    <w:p w:rsidR="00A74B34" w:rsidRDefault="00C7483C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7D785E">
        <w:rPr>
          <w:rFonts w:ascii="Times New Roman" w:hAnsi="Times New Roman"/>
          <w:b/>
          <w:sz w:val="28"/>
          <w:szCs w:val="28"/>
        </w:rPr>
        <w:t>Лютов Н.Л.</w:t>
      </w:r>
      <w:r w:rsidRPr="007D785E">
        <w:rPr>
          <w:rFonts w:ascii="Times New Roman" w:hAnsi="Times New Roman"/>
          <w:sz w:val="28"/>
          <w:szCs w:val="28"/>
        </w:rPr>
        <w:t xml:space="preserve"> Проблемы регулирования оплаты труда во внутреннем российском законодательстве и международных актах // Трудовое право России и зарубежных стран. </w:t>
      </w:r>
      <w:r w:rsidR="009232EC" w:rsidRPr="007D785E">
        <w:rPr>
          <w:rFonts w:ascii="Times New Roman" w:hAnsi="Times New Roman"/>
          <w:sz w:val="28"/>
          <w:szCs w:val="28"/>
        </w:rPr>
        <w:t xml:space="preserve">– </w:t>
      </w:r>
      <w:r w:rsidRPr="007D785E">
        <w:rPr>
          <w:rFonts w:ascii="Times New Roman" w:hAnsi="Times New Roman"/>
          <w:sz w:val="28"/>
          <w:szCs w:val="28"/>
        </w:rPr>
        <w:t xml:space="preserve">2009. </w:t>
      </w:r>
      <w:r w:rsidR="009232EC" w:rsidRPr="007D785E">
        <w:rPr>
          <w:rFonts w:ascii="Times New Roman" w:hAnsi="Times New Roman"/>
          <w:sz w:val="28"/>
          <w:szCs w:val="28"/>
        </w:rPr>
        <w:t xml:space="preserve">– </w:t>
      </w:r>
      <w:r w:rsidRPr="007D785E">
        <w:rPr>
          <w:rFonts w:ascii="Times New Roman" w:hAnsi="Times New Roman"/>
          <w:sz w:val="28"/>
          <w:szCs w:val="28"/>
        </w:rPr>
        <w:t>№0 (пилотный)</w:t>
      </w:r>
      <w:r w:rsidR="009232EC" w:rsidRPr="007D785E">
        <w:rPr>
          <w:rFonts w:ascii="Times New Roman" w:hAnsi="Times New Roman"/>
          <w:sz w:val="28"/>
          <w:szCs w:val="28"/>
        </w:rPr>
        <w:t>.</w:t>
      </w:r>
      <w:r w:rsidRPr="007D785E">
        <w:rPr>
          <w:rFonts w:ascii="Times New Roman" w:hAnsi="Times New Roman"/>
          <w:sz w:val="28"/>
          <w:szCs w:val="28"/>
        </w:rPr>
        <w:t xml:space="preserve"> – 0,85 п.л.</w:t>
      </w:r>
    </w:p>
    <w:p w:rsidR="00C7483C" w:rsidRPr="00A74B34" w:rsidRDefault="00C7483C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A74B34">
        <w:rPr>
          <w:rFonts w:ascii="Times New Roman" w:hAnsi="Times New Roman"/>
          <w:b/>
          <w:sz w:val="28"/>
          <w:szCs w:val="28"/>
        </w:rPr>
        <w:t>Лютов Н.Л.</w:t>
      </w:r>
      <w:r w:rsidRPr="00A74B34">
        <w:rPr>
          <w:rFonts w:ascii="Times New Roman" w:hAnsi="Times New Roman"/>
          <w:sz w:val="28"/>
          <w:szCs w:val="28"/>
        </w:rPr>
        <w:t xml:space="preserve"> Трансформация современного международно-правового регулирования труда // Российское право в интернете. </w:t>
      </w:r>
      <w:r w:rsidR="009232EC" w:rsidRPr="00A74B34">
        <w:rPr>
          <w:rFonts w:ascii="Times New Roman" w:hAnsi="Times New Roman"/>
          <w:sz w:val="28"/>
          <w:szCs w:val="28"/>
        </w:rPr>
        <w:t xml:space="preserve">– </w:t>
      </w:r>
      <w:r w:rsidRPr="00A74B34">
        <w:rPr>
          <w:rFonts w:ascii="Times New Roman" w:hAnsi="Times New Roman"/>
          <w:sz w:val="28"/>
          <w:szCs w:val="28"/>
        </w:rPr>
        <w:t xml:space="preserve">2009. </w:t>
      </w:r>
      <w:r w:rsidR="009232EC" w:rsidRPr="00A74B34">
        <w:rPr>
          <w:rFonts w:ascii="Times New Roman" w:hAnsi="Times New Roman"/>
          <w:sz w:val="28"/>
          <w:szCs w:val="28"/>
        </w:rPr>
        <w:t xml:space="preserve">– </w:t>
      </w:r>
      <w:r w:rsidRPr="00A74B34">
        <w:rPr>
          <w:rFonts w:ascii="Times New Roman" w:hAnsi="Times New Roman"/>
          <w:sz w:val="28"/>
          <w:szCs w:val="28"/>
        </w:rPr>
        <w:t>№5</w:t>
      </w:r>
      <w:r w:rsidR="009232EC" w:rsidRPr="00A74B34">
        <w:rPr>
          <w:rFonts w:ascii="Times New Roman" w:hAnsi="Times New Roman"/>
          <w:sz w:val="28"/>
          <w:szCs w:val="28"/>
        </w:rPr>
        <w:t>.</w:t>
      </w:r>
      <w:r w:rsidRPr="00A74B34">
        <w:rPr>
          <w:rFonts w:ascii="Times New Roman" w:hAnsi="Times New Roman"/>
          <w:sz w:val="28"/>
          <w:szCs w:val="28"/>
        </w:rPr>
        <w:t xml:space="preserve"> – 0,4 п.л. </w:t>
      </w:r>
      <w:r w:rsidR="009232EC" w:rsidRPr="00A74B34">
        <w:rPr>
          <w:rFonts w:ascii="Times New Roman" w:hAnsi="Times New Roman"/>
          <w:sz w:val="28"/>
          <w:szCs w:val="28"/>
        </w:rPr>
        <w:t xml:space="preserve">Электронная публикация. Режим доступа: </w:t>
      </w:r>
      <w:hyperlink r:id="rId9" w:history="1">
        <w:r w:rsidR="00A74B34" w:rsidRPr="00A74B34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http://rlijournal.com/2009/12/lutov/</w:t>
        </w:r>
      </w:hyperlink>
      <w:r w:rsidR="009232EC" w:rsidRPr="00A74B34">
        <w:rPr>
          <w:rFonts w:ascii="Times New Roman" w:hAnsi="Times New Roman"/>
          <w:sz w:val="28"/>
          <w:szCs w:val="28"/>
        </w:rPr>
        <w:t>.</w:t>
      </w:r>
    </w:p>
    <w:p w:rsidR="00C7483C" w:rsidRPr="007D785E" w:rsidRDefault="00C7483C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7D785E">
        <w:rPr>
          <w:rFonts w:ascii="Times New Roman" w:hAnsi="Times New Roman"/>
          <w:b/>
          <w:sz w:val="28"/>
          <w:szCs w:val="28"/>
        </w:rPr>
        <w:t>Лютов Н.Л.</w:t>
      </w:r>
      <w:r w:rsidRPr="007D785E">
        <w:rPr>
          <w:rFonts w:ascii="Times New Roman" w:hAnsi="Times New Roman"/>
          <w:sz w:val="28"/>
          <w:szCs w:val="28"/>
        </w:rPr>
        <w:t xml:space="preserve"> Новейшее законодательство Европейского союза и проблемы легализации применения заемного труда в России // Труд за рубежом. </w:t>
      </w:r>
      <w:r w:rsidR="009232EC" w:rsidRPr="007D785E">
        <w:rPr>
          <w:rFonts w:ascii="Times New Roman" w:hAnsi="Times New Roman"/>
          <w:sz w:val="28"/>
          <w:szCs w:val="28"/>
        </w:rPr>
        <w:t xml:space="preserve">– </w:t>
      </w:r>
      <w:r w:rsidRPr="007D785E">
        <w:rPr>
          <w:rFonts w:ascii="Times New Roman" w:hAnsi="Times New Roman"/>
          <w:sz w:val="28"/>
          <w:szCs w:val="28"/>
        </w:rPr>
        <w:t xml:space="preserve">2009. </w:t>
      </w:r>
      <w:r w:rsidR="009232EC" w:rsidRPr="007D785E">
        <w:rPr>
          <w:rFonts w:ascii="Times New Roman" w:hAnsi="Times New Roman"/>
          <w:sz w:val="28"/>
          <w:szCs w:val="28"/>
        </w:rPr>
        <w:t xml:space="preserve">– </w:t>
      </w:r>
      <w:r w:rsidRPr="007D785E">
        <w:rPr>
          <w:rFonts w:ascii="Times New Roman" w:hAnsi="Times New Roman"/>
          <w:sz w:val="28"/>
          <w:szCs w:val="28"/>
        </w:rPr>
        <w:t>№3</w:t>
      </w:r>
      <w:r w:rsidR="009232EC" w:rsidRPr="007D785E">
        <w:rPr>
          <w:rFonts w:ascii="Times New Roman" w:hAnsi="Times New Roman"/>
          <w:sz w:val="28"/>
          <w:szCs w:val="28"/>
        </w:rPr>
        <w:t>.</w:t>
      </w:r>
      <w:r w:rsidRPr="007D785E">
        <w:rPr>
          <w:rFonts w:ascii="Times New Roman" w:hAnsi="Times New Roman"/>
          <w:sz w:val="28"/>
          <w:szCs w:val="28"/>
        </w:rPr>
        <w:t xml:space="preserve"> – 0,9 п.л.</w:t>
      </w:r>
    </w:p>
    <w:p w:rsidR="00C7483C" w:rsidRPr="007D785E" w:rsidRDefault="00C7483C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7D785E">
        <w:rPr>
          <w:rFonts w:ascii="Times New Roman" w:hAnsi="Times New Roman"/>
          <w:b/>
          <w:sz w:val="28"/>
          <w:szCs w:val="28"/>
        </w:rPr>
        <w:t>Лютов Н.Л.</w:t>
      </w:r>
      <w:r w:rsidRPr="007D785E">
        <w:rPr>
          <w:rFonts w:ascii="Times New Roman" w:hAnsi="Times New Roman"/>
          <w:sz w:val="28"/>
          <w:szCs w:val="28"/>
        </w:rPr>
        <w:t xml:space="preserve"> Основополагающие права и принципы в сфере труда: проблемы определения //</w:t>
      </w:r>
      <w:r w:rsidRPr="007D785E">
        <w:rPr>
          <w:sz w:val="28"/>
          <w:szCs w:val="28"/>
        </w:rPr>
        <w:t xml:space="preserve"> </w:t>
      </w:r>
      <w:r w:rsidRPr="007D785E">
        <w:rPr>
          <w:rFonts w:ascii="Times New Roman" w:hAnsi="Times New Roman"/>
          <w:sz w:val="28"/>
          <w:szCs w:val="28"/>
        </w:rPr>
        <w:t xml:space="preserve">Вестник трудового права и права социального обеспечения. </w:t>
      </w:r>
      <w:r w:rsidR="009232EC" w:rsidRPr="007D785E">
        <w:rPr>
          <w:rFonts w:ascii="Times New Roman" w:hAnsi="Times New Roman"/>
          <w:sz w:val="28"/>
          <w:szCs w:val="28"/>
        </w:rPr>
        <w:t xml:space="preserve">– </w:t>
      </w:r>
      <w:r w:rsidRPr="007D785E">
        <w:rPr>
          <w:rFonts w:ascii="Times New Roman" w:hAnsi="Times New Roman"/>
          <w:sz w:val="28"/>
          <w:szCs w:val="28"/>
        </w:rPr>
        <w:t xml:space="preserve">2009. </w:t>
      </w:r>
      <w:r w:rsidR="009232EC" w:rsidRPr="007D785E">
        <w:rPr>
          <w:rFonts w:ascii="Times New Roman" w:hAnsi="Times New Roman"/>
          <w:sz w:val="28"/>
          <w:szCs w:val="28"/>
        </w:rPr>
        <w:t xml:space="preserve">– </w:t>
      </w:r>
      <w:r w:rsidRPr="007D785E">
        <w:rPr>
          <w:rFonts w:ascii="Times New Roman" w:hAnsi="Times New Roman"/>
          <w:sz w:val="28"/>
          <w:szCs w:val="28"/>
        </w:rPr>
        <w:t>№3</w:t>
      </w:r>
      <w:r w:rsidR="009232EC" w:rsidRPr="007D785E">
        <w:rPr>
          <w:rFonts w:ascii="Times New Roman" w:hAnsi="Times New Roman"/>
          <w:sz w:val="28"/>
          <w:szCs w:val="28"/>
        </w:rPr>
        <w:t>.</w:t>
      </w:r>
      <w:r w:rsidRPr="007D785E">
        <w:rPr>
          <w:rFonts w:ascii="Times New Roman" w:hAnsi="Times New Roman"/>
          <w:sz w:val="28"/>
          <w:szCs w:val="28"/>
        </w:rPr>
        <w:t xml:space="preserve"> – 1,2 п.л.</w:t>
      </w:r>
    </w:p>
    <w:p w:rsidR="00C7483C" w:rsidRPr="007D785E" w:rsidRDefault="00C7483C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7D785E">
        <w:rPr>
          <w:rFonts w:ascii="Times New Roman" w:hAnsi="Times New Roman"/>
          <w:b/>
          <w:sz w:val="28"/>
          <w:szCs w:val="28"/>
        </w:rPr>
        <w:t>Лютов Н.Л.</w:t>
      </w:r>
      <w:r w:rsidRPr="007D785E">
        <w:rPr>
          <w:rFonts w:ascii="Times New Roman" w:hAnsi="Times New Roman"/>
          <w:sz w:val="28"/>
          <w:szCs w:val="28"/>
        </w:rPr>
        <w:t xml:space="preserve"> Трудовые права и экономические свободы: правила и практика в Евросоюзе и России</w:t>
      </w:r>
      <w:r w:rsidR="009232EC" w:rsidRPr="007D785E">
        <w:rPr>
          <w:rFonts w:ascii="Times New Roman" w:hAnsi="Times New Roman"/>
          <w:sz w:val="28"/>
          <w:szCs w:val="28"/>
        </w:rPr>
        <w:t xml:space="preserve"> //</w:t>
      </w:r>
      <w:r w:rsidRPr="007D785E">
        <w:rPr>
          <w:rFonts w:ascii="Times New Roman" w:hAnsi="Times New Roman"/>
          <w:sz w:val="28"/>
          <w:szCs w:val="28"/>
        </w:rPr>
        <w:t xml:space="preserve"> Сайт института «Коллективное действие», 2009. </w:t>
      </w:r>
      <w:r w:rsidR="009232EC" w:rsidRPr="007D785E">
        <w:rPr>
          <w:rFonts w:ascii="Times New Roman" w:hAnsi="Times New Roman"/>
          <w:sz w:val="28"/>
          <w:szCs w:val="28"/>
        </w:rPr>
        <w:t>Электронная публикация. Режим доступа:</w:t>
      </w:r>
      <w:r w:rsidRPr="007D785E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7D785E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http://www.ikd.ru/node/8519</w:t>
        </w:r>
      </w:hyperlink>
      <w:r w:rsidRPr="007D785E">
        <w:rPr>
          <w:rFonts w:ascii="Times New Roman" w:hAnsi="Times New Roman"/>
          <w:sz w:val="28"/>
          <w:szCs w:val="28"/>
        </w:rPr>
        <w:t xml:space="preserve">. </w:t>
      </w:r>
      <w:r w:rsidR="009232EC" w:rsidRPr="007D785E">
        <w:rPr>
          <w:rFonts w:ascii="Times New Roman" w:hAnsi="Times New Roman"/>
          <w:sz w:val="28"/>
          <w:szCs w:val="28"/>
        </w:rPr>
        <w:t xml:space="preserve">– </w:t>
      </w:r>
      <w:r w:rsidRPr="007D785E">
        <w:rPr>
          <w:rFonts w:ascii="Times New Roman" w:hAnsi="Times New Roman"/>
          <w:sz w:val="28"/>
          <w:szCs w:val="28"/>
        </w:rPr>
        <w:t>0,6 п.л.</w:t>
      </w:r>
    </w:p>
    <w:p w:rsidR="00C7483C" w:rsidRPr="007D785E" w:rsidRDefault="00C7483C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7D785E">
        <w:rPr>
          <w:rFonts w:ascii="Times New Roman" w:hAnsi="Times New Roman"/>
          <w:b/>
          <w:sz w:val="28"/>
          <w:szCs w:val="28"/>
        </w:rPr>
        <w:t>Лютов Н.Л.</w:t>
      </w:r>
      <w:r w:rsidRPr="007D785E">
        <w:rPr>
          <w:rFonts w:ascii="Times New Roman" w:hAnsi="Times New Roman"/>
          <w:sz w:val="28"/>
          <w:szCs w:val="28"/>
        </w:rPr>
        <w:t xml:space="preserve"> Права работников при смене собственника имущества организации: проблемы российского законодательства и нормы Европейского Союза // Российский ежегодник трудового права. </w:t>
      </w:r>
      <w:r w:rsidR="009232EC" w:rsidRPr="007D785E">
        <w:rPr>
          <w:rFonts w:ascii="Times New Roman" w:hAnsi="Times New Roman"/>
          <w:sz w:val="28"/>
          <w:szCs w:val="28"/>
        </w:rPr>
        <w:t xml:space="preserve">– </w:t>
      </w:r>
      <w:r w:rsidRPr="007D785E">
        <w:rPr>
          <w:rFonts w:ascii="Times New Roman" w:hAnsi="Times New Roman"/>
          <w:sz w:val="28"/>
          <w:szCs w:val="28"/>
        </w:rPr>
        <w:t xml:space="preserve">2008. </w:t>
      </w:r>
      <w:r w:rsidR="009232EC" w:rsidRPr="007D785E">
        <w:rPr>
          <w:rFonts w:ascii="Times New Roman" w:hAnsi="Times New Roman"/>
          <w:sz w:val="28"/>
          <w:szCs w:val="28"/>
        </w:rPr>
        <w:t xml:space="preserve">– </w:t>
      </w:r>
      <w:r w:rsidRPr="007D785E">
        <w:rPr>
          <w:rFonts w:ascii="Times New Roman" w:hAnsi="Times New Roman"/>
          <w:sz w:val="28"/>
          <w:szCs w:val="28"/>
        </w:rPr>
        <w:t>№4</w:t>
      </w:r>
      <w:r w:rsidR="009232EC" w:rsidRPr="007D785E">
        <w:rPr>
          <w:rFonts w:ascii="Times New Roman" w:hAnsi="Times New Roman"/>
          <w:sz w:val="28"/>
          <w:szCs w:val="28"/>
        </w:rPr>
        <w:t>.</w:t>
      </w:r>
      <w:r w:rsidRPr="007D785E">
        <w:rPr>
          <w:rFonts w:ascii="Times New Roman" w:hAnsi="Times New Roman"/>
          <w:sz w:val="28"/>
          <w:szCs w:val="28"/>
        </w:rPr>
        <w:t xml:space="preserve"> </w:t>
      </w:r>
      <w:r w:rsidR="00C310A3" w:rsidRPr="007D785E">
        <w:rPr>
          <w:rFonts w:ascii="Times New Roman" w:hAnsi="Times New Roman"/>
          <w:sz w:val="28"/>
          <w:szCs w:val="28"/>
        </w:rPr>
        <w:t xml:space="preserve">СПб.: «Университетский издательский консорциум», 2009. </w:t>
      </w:r>
      <w:r w:rsidRPr="007D785E">
        <w:rPr>
          <w:rFonts w:ascii="Times New Roman" w:hAnsi="Times New Roman"/>
          <w:sz w:val="28"/>
          <w:szCs w:val="28"/>
        </w:rPr>
        <w:t xml:space="preserve">– 2,25 п.л. </w:t>
      </w:r>
    </w:p>
    <w:p w:rsidR="00C7483C" w:rsidRPr="007D785E" w:rsidRDefault="00C7483C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7D785E">
        <w:rPr>
          <w:rFonts w:ascii="Times New Roman" w:hAnsi="Times New Roman"/>
          <w:b/>
          <w:sz w:val="28"/>
          <w:szCs w:val="28"/>
        </w:rPr>
        <w:t>Лютов Н.Л.</w:t>
      </w:r>
      <w:r w:rsidRPr="007D785E">
        <w:rPr>
          <w:rFonts w:ascii="Times New Roman" w:hAnsi="Times New Roman"/>
          <w:sz w:val="28"/>
          <w:szCs w:val="28"/>
        </w:rPr>
        <w:t xml:space="preserve"> Британское профсоюзное движение в современных условиях. Перспективы развития</w:t>
      </w:r>
      <w:r w:rsidRPr="007D785E">
        <w:rPr>
          <w:rFonts w:ascii="Times New Roman" w:hAnsi="Times New Roman"/>
          <w:bCs/>
          <w:sz w:val="28"/>
          <w:szCs w:val="28"/>
        </w:rPr>
        <w:t xml:space="preserve"> </w:t>
      </w:r>
      <w:r w:rsidRPr="007D785E">
        <w:rPr>
          <w:rFonts w:ascii="Times New Roman" w:hAnsi="Times New Roman"/>
          <w:sz w:val="28"/>
          <w:szCs w:val="28"/>
        </w:rPr>
        <w:t xml:space="preserve">// Труд за рубежом. </w:t>
      </w:r>
      <w:r w:rsidR="00C310A3" w:rsidRPr="007D785E">
        <w:rPr>
          <w:rFonts w:ascii="Times New Roman" w:hAnsi="Times New Roman"/>
          <w:sz w:val="28"/>
          <w:szCs w:val="28"/>
        </w:rPr>
        <w:t xml:space="preserve">– </w:t>
      </w:r>
      <w:r w:rsidRPr="007D785E">
        <w:rPr>
          <w:rFonts w:ascii="Times New Roman" w:hAnsi="Times New Roman"/>
          <w:sz w:val="28"/>
          <w:szCs w:val="28"/>
        </w:rPr>
        <w:t xml:space="preserve">2008. </w:t>
      </w:r>
      <w:r w:rsidR="00C310A3" w:rsidRPr="007D785E">
        <w:rPr>
          <w:rFonts w:ascii="Times New Roman" w:hAnsi="Times New Roman"/>
          <w:sz w:val="28"/>
          <w:szCs w:val="28"/>
        </w:rPr>
        <w:t xml:space="preserve">– </w:t>
      </w:r>
      <w:r w:rsidRPr="007D785E">
        <w:rPr>
          <w:rFonts w:ascii="Times New Roman" w:hAnsi="Times New Roman"/>
          <w:sz w:val="28"/>
          <w:szCs w:val="28"/>
        </w:rPr>
        <w:t>№2</w:t>
      </w:r>
      <w:r w:rsidR="00C310A3" w:rsidRPr="007D785E">
        <w:rPr>
          <w:rFonts w:ascii="Times New Roman" w:hAnsi="Times New Roman"/>
          <w:sz w:val="28"/>
          <w:szCs w:val="28"/>
        </w:rPr>
        <w:t>.</w:t>
      </w:r>
      <w:r w:rsidRPr="007D785E">
        <w:rPr>
          <w:rFonts w:ascii="Times New Roman" w:hAnsi="Times New Roman"/>
          <w:sz w:val="28"/>
          <w:szCs w:val="28"/>
        </w:rPr>
        <w:t xml:space="preserve"> – 1 п.л.</w:t>
      </w:r>
    </w:p>
    <w:p w:rsidR="00C7483C" w:rsidRPr="007D785E" w:rsidRDefault="00C7483C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7D785E">
        <w:rPr>
          <w:rFonts w:ascii="Times New Roman" w:hAnsi="Times New Roman"/>
          <w:b/>
          <w:sz w:val="28"/>
          <w:szCs w:val="28"/>
        </w:rPr>
        <w:t>Лютов Н.Л.</w:t>
      </w:r>
      <w:r w:rsidRPr="007D785E">
        <w:rPr>
          <w:rFonts w:ascii="Times New Roman" w:hAnsi="Times New Roman"/>
          <w:sz w:val="28"/>
          <w:szCs w:val="28"/>
        </w:rPr>
        <w:t xml:space="preserve"> Забастовки и иные промышленные акции работников в Великобритании</w:t>
      </w:r>
      <w:r w:rsidRPr="007D785E">
        <w:rPr>
          <w:rFonts w:ascii="Times New Roman" w:hAnsi="Times New Roman"/>
          <w:bCs/>
          <w:sz w:val="28"/>
          <w:szCs w:val="28"/>
        </w:rPr>
        <w:t xml:space="preserve"> </w:t>
      </w:r>
      <w:r w:rsidRPr="007D785E">
        <w:rPr>
          <w:rFonts w:ascii="Times New Roman" w:hAnsi="Times New Roman"/>
          <w:sz w:val="28"/>
          <w:szCs w:val="28"/>
        </w:rPr>
        <w:t xml:space="preserve">// Труд за рубежом. </w:t>
      </w:r>
      <w:r w:rsidR="00C310A3" w:rsidRPr="007D785E">
        <w:rPr>
          <w:rFonts w:ascii="Times New Roman" w:hAnsi="Times New Roman"/>
          <w:sz w:val="28"/>
          <w:szCs w:val="28"/>
        </w:rPr>
        <w:t xml:space="preserve">– </w:t>
      </w:r>
      <w:r w:rsidRPr="007D785E">
        <w:rPr>
          <w:rFonts w:ascii="Times New Roman" w:hAnsi="Times New Roman"/>
          <w:sz w:val="28"/>
          <w:szCs w:val="28"/>
        </w:rPr>
        <w:t xml:space="preserve">2008. </w:t>
      </w:r>
      <w:r w:rsidR="00C310A3" w:rsidRPr="007D785E">
        <w:rPr>
          <w:rFonts w:ascii="Times New Roman" w:hAnsi="Times New Roman"/>
          <w:sz w:val="28"/>
          <w:szCs w:val="28"/>
        </w:rPr>
        <w:t xml:space="preserve">– </w:t>
      </w:r>
      <w:r w:rsidRPr="007D785E">
        <w:rPr>
          <w:rFonts w:ascii="Times New Roman" w:hAnsi="Times New Roman"/>
          <w:sz w:val="28"/>
          <w:szCs w:val="28"/>
        </w:rPr>
        <w:t>№3</w:t>
      </w:r>
      <w:r w:rsidR="00C310A3" w:rsidRPr="007D785E">
        <w:rPr>
          <w:rFonts w:ascii="Times New Roman" w:hAnsi="Times New Roman"/>
          <w:sz w:val="28"/>
          <w:szCs w:val="28"/>
        </w:rPr>
        <w:t>.</w:t>
      </w:r>
      <w:r w:rsidRPr="007D785E">
        <w:rPr>
          <w:rFonts w:ascii="Times New Roman" w:hAnsi="Times New Roman"/>
          <w:sz w:val="28"/>
          <w:szCs w:val="28"/>
        </w:rPr>
        <w:t xml:space="preserve"> – 0,95 п.л.</w:t>
      </w:r>
    </w:p>
    <w:p w:rsidR="00C7483C" w:rsidRPr="007D785E" w:rsidRDefault="00C7483C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7D785E">
        <w:rPr>
          <w:rFonts w:ascii="Times New Roman" w:hAnsi="Times New Roman"/>
          <w:b/>
          <w:sz w:val="28"/>
          <w:szCs w:val="28"/>
        </w:rPr>
        <w:t>Лютов Н.Л.</w:t>
      </w:r>
      <w:r w:rsidRPr="007D785E">
        <w:rPr>
          <w:rFonts w:ascii="Times New Roman" w:hAnsi="Times New Roman"/>
          <w:sz w:val="28"/>
          <w:szCs w:val="28"/>
        </w:rPr>
        <w:t xml:space="preserve"> Альтернативное разрешение трудовых споров в Великобритании</w:t>
      </w:r>
      <w:r w:rsidRPr="007D785E">
        <w:rPr>
          <w:rFonts w:ascii="Times New Roman" w:hAnsi="Times New Roman"/>
          <w:bCs/>
          <w:sz w:val="28"/>
          <w:szCs w:val="28"/>
        </w:rPr>
        <w:t xml:space="preserve"> </w:t>
      </w:r>
      <w:r w:rsidRPr="007D785E">
        <w:rPr>
          <w:rFonts w:ascii="Times New Roman" w:hAnsi="Times New Roman"/>
          <w:sz w:val="28"/>
          <w:szCs w:val="28"/>
        </w:rPr>
        <w:t xml:space="preserve">// Труд за рубежом. </w:t>
      </w:r>
      <w:r w:rsidR="00C310A3" w:rsidRPr="007D785E">
        <w:rPr>
          <w:rFonts w:ascii="Times New Roman" w:hAnsi="Times New Roman"/>
          <w:sz w:val="28"/>
          <w:szCs w:val="28"/>
        </w:rPr>
        <w:t xml:space="preserve">– </w:t>
      </w:r>
      <w:r w:rsidRPr="007D785E">
        <w:rPr>
          <w:rFonts w:ascii="Times New Roman" w:hAnsi="Times New Roman"/>
          <w:sz w:val="28"/>
          <w:szCs w:val="28"/>
        </w:rPr>
        <w:t xml:space="preserve">2008. </w:t>
      </w:r>
      <w:r w:rsidR="00C310A3" w:rsidRPr="007D785E">
        <w:rPr>
          <w:rFonts w:ascii="Times New Roman" w:hAnsi="Times New Roman"/>
          <w:sz w:val="28"/>
          <w:szCs w:val="28"/>
        </w:rPr>
        <w:t xml:space="preserve">– </w:t>
      </w:r>
      <w:r w:rsidRPr="007D785E">
        <w:rPr>
          <w:rFonts w:ascii="Times New Roman" w:hAnsi="Times New Roman"/>
          <w:sz w:val="28"/>
          <w:szCs w:val="28"/>
        </w:rPr>
        <w:t>№2</w:t>
      </w:r>
      <w:r w:rsidR="00C310A3" w:rsidRPr="007D785E">
        <w:rPr>
          <w:rFonts w:ascii="Times New Roman" w:hAnsi="Times New Roman"/>
          <w:sz w:val="28"/>
          <w:szCs w:val="28"/>
        </w:rPr>
        <w:t>.</w:t>
      </w:r>
      <w:r w:rsidRPr="007D785E">
        <w:rPr>
          <w:rFonts w:ascii="Times New Roman" w:hAnsi="Times New Roman"/>
          <w:sz w:val="28"/>
          <w:szCs w:val="28"/>
        </w:rPr>
        <w:t xml:space="preserve"> – 1,2 п.л.</w:t>
      </w:r>
    </w:p>
    <w:p w:rsidR="00C7483C" w:rsidRPr="007D785E" w:rsidRDefault="00C7483C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7D785E">
        <w:rPr>
          <w:rFonts w:ascii="Times New Roman" w:hAnsi="Times New Roman"/>
          <w:b/>
          <w:sz w:val="28"/>
          <w:szCs w:val="28"/>
        </w:rPr>
        <w:t>Лютов Н.Л.</w:t>
      </w:r>
      <w:r w:rsidRPr="007D785E">
        <w:rPr>
          <w:rFonts w:ascii="Times New Roman" w:hAnsi="Times New Roman"/>
          <w:sz w:val="28"/>
          <w:szCs w:val="28"/>
        </w:rPr>
        <w:t xml:space="preserve"> Коллективные переговоры и коллективные договоры в Великобритании</w:t>
      </w:r>
      <w:r w:rsidRPr="007D785E">
        <w:rPr>
          <w:rFonts w:ascii="Times New Roman" w:hAnsi="Times New Roman"/>
          <w:bCs/>
          <w:sz w:val="28"/>
          <w:szCs w:val="28"/>
        </w:rPr>
        <w:t xml:space="preserve"> </w:t>
      </w:r>
      <w:r w:rsidRPr="007D785E">
        <w:rPr>
          <w:rFonts w:ascii="Times New Roman" w:hAnsi="Times New Roman"/>
          <w:sz w:val="28"/>
          <w:szCs w:val="28"/>
        </w:rPr>
        <w:t xml:space="preserve">// Труд за рубежом. </w:t>
      </w:r>
      <w:r w:rsidR="00C310A3" w:rsidRPr="007D785E">
        <w:rPr>
          <w:rFonts w:ascii="Times New Roman" w:hAnsi="Times New Roman"/>
          <w:sz w:val="28"/>
          <w:szCs w:val="28"/>
        </w:rPr>
        <w:t xml:space="preserve">– </w:t>
      </w:r>
      <w:r w:rsidRPr="007D785E">
        <w:rPr>
          <w:rFonts w:ascii="Times New Roman" w:hAnsi="Times New Roman"/>
          <w:sz w:val="28"/>
          <w:szCs w:val="28"/>
        </w:rPr>
        <w:t xml:space="preserve">2008. </w:t>
      </w:r>
      <w:r w:rsidR="00C310A3" w:rsidRPr="007D785E">
        <w:rPr>
          <w:rFonts w:ascii="Times New Roman" w:hAnsi="Times New Roman"/>
          <w:sz w:val="28"/>
          <w:szCs w:val="28"/>
        </w:rPr>
        <w:t xml:space="preserve">– </w:t>
      </w:r>
      <w:r w:rsidRPr="007D785E">
        <w:rPr>
          <w:rFonts w:ascii="Times New Roman" w:hAnsi="Times New Roman"/>
          <w:sz w:val="28"/>
          <w:szCs w:val="28"/>
        </w:rPr>
        <w:t>№1</w:t>
      </w:r>
      <w:r w:rsidR="00C310A3" w:rsidRPr="007D785E">
        <w:rPr>
          <w:rFonts w:ascii="Times New Roman" w:hAnsi="Times New Roman"/>
          <w:sz w:val="28"/>
          <w:szCs w:val="28"/>
        </w:rPr>
        <w:t>.</w:t>
      </w:r>
      <w:r w:rsidRPr="007D785E">
        <w:rPr>
          <w:rFonts w:ascii="Times New Roman" w:hAnsi="Times New Roman"/>
          <w:sz w:val="28"/>
          <w:szCs w:val="28"/>
        </w:rPr>
        <w:t xml:space="preserve"> – 1 п.л.</w:t>
      </w:r>
    </w:p>
    <w:p w:rsidR="006A4599" w:rsidRPr="007D785E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7D785E">
        <w:rPr>
          <w:rFonts w:ascii="Times New Roman" w:hAnsi="Times New Roman"/>
          <w:b/>
          <w:sz w:val="28"/>
          <w:szCs w:val="28"/>
        </w:rPr>
        <w:t>Лютов Н.Л.</w:t>
      </w:r>
      <w:r w:rsidRPr="007D785E">
        <w:rPr>
          <w:rFonts w:ascii="Times New Roman" w:hAnsi="Times New Roman"/>
          <w:sz w:val="28"/>
          <w:szCs w:val="28"/>
        </w:rPr>
        <w:t xml:space="preserve"> К вопросу о гибкости в российском трудовом праве // Доклады и выступления. Конференция, посвященная 100-летию профессора Н.Г. Александрова 19-20 июня 2008 г. </w:t>
      </w:r>
      <w:r w:rsidR="00C310A3" w:rsidRPr="007D785E">
        <w:rPr>
          <w:rFonts w:ascii="Times New Roman" w:hAnsi="Times New Roman"/>
          <w:sz w:val="28"/>
          <w:szCs w:val="28"/>
        </w:rPr>
        <w:t xml:space="preserve">– </w:t>
      </w:r>
      <w:r w:rsidRPr="007D785E">
        <w:rPr>
          <w:rFonts w:ascii="Times New Roman" w:hAnsi="Times New Roman"/>
          <w:sz w:val="28"/>
          <w:szCs w:val="28"/>
        </w:rPr>
        <w:t>М.: 2008. – 0,4 п.л.</w:t>
      </w:r>
    </w:p>
    <w:p w:rsidR="00C7483C" w:rsidRPr="007D785E" w:rsidRDefault="00C7483C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7D785E">
        <w:rPr>
          <w:rFonts w:ascii="Times New Roman" w:hAnsi="Times New Roman"/>
          <w:b/>
          <w:sz w:val="28"/>
          <w:szCs w:val="28"/>
        </w:rPr>
        <w:t>Лютов Н.Л.</w:t>
      </w:r>
      <w:r w:rsidRPr="007D785E">
        <w:rPr>
          <w:rFonts w:ascii="Times New Roman" w:hAnsi="Times New Roman"/>
          <w:sz w:val="28"/>
          <w:szCs w:val="28"/>
        </w:rPr>
        <w:t xml:space="preserve"> Профсоюзное движение в Великобритании: право на организацию и внутрипрофсоюзные отношения</w:t>
      </w:r>
      <w:r w:rsidRPr="007D785E">
        <w:rPr>
          <w:rFonts w:ascii="Times New Roman" w:hAnsi="Times New Roman"/>
          <w:bCs/>
          <w:sz w:val="28"/>
          <w:szCs w:val="28"/>
        </w:rPr>
        <w:t xml:space="preserve"> </w:t>
      </w:r>
      <w:r w:rsidRPr="007D785E">
        <w:rPr>
          <w:rFonts w:ascii="Times New Roman" w:hAnsi="Times New Roman"/>
          <w:sz w:val="28"/>
          <w:szCs w:val="28"/>
        </w:rPr>
        <w:t xml:space="preserve">// Труд за рубежом. </w:t>
      </w:r>
      <w:r w:rsidR="00C310A3" w:rsidRPr="007D785E">
        <w:rPr>
          <w:rFonts w:ascii="Times New Roman" w:hAnsi="Times New Roman"/>
          <w:sz w:val="28"/>
          <w:szCs w:val="28"/>
        </w:rPr>
        <w:t xml:space="preserve">– </w:t>
      </w:r>
      <w:r w:rsidRPr="007D785E">
        <w:rPr>
          <w:rFonts w:ascii="Times New Roman" w:hAnsi="Times New Roman"/>
          <w:sz w:val="28"/>
          <w:szCs w:val="28"/>
        </w:rPr>
        <w:t xml:space="preserve">2007. </w:t>
      </w:r>
      <w:r w:rsidR="00C310A3" w:rsidRPr="007D785E">
        <w:rPr>
          <w:rFonts w:ascii="Times New Roman" w:hAnsi="Times New Roman"/>
          <w:sz w:val="28"/>
          <w:szCs w:val="28"/>
        </w:rPr>
        <w:t xml:space="preserve">– </w:t>
      </w:r>
      <w:r w:rsidRPr="007D785E">
        <w:rPr>
          <w:rFonts w:ascii="Times New Roman" w:hAnsi="Times New Roman"/>
          <w:sz w:val="28"/>
          <w:szCs w:val="28"/>
        </w:rPr>
        <w:t>№4</w:t>
      </w:r>
      <w:r w:rsidR="00C310A3" w:rsidRPr="007D785E">
        <w:rPr>
          <w:rFonts w:ascii="Times New Roman" w:hAnsi="Times New Roman"/>
          <w:sz w:val="28"/>
          <w:szCs w:val="28"/>
        </w:rPr>
        <w:t>.</w:t>
      </w:r>
      <w:r w:rsidRPr="007D785E">
        <w:rPr>
          <w:rFonts w:ascii="Times New Roman" w:hAnsi="Times New Roman"/>
          <w:sz w:val="28"/>
          <w:szCs w:val="28"/>
        </w:rPr>
        <w:t xml:space="preserve"> – 1 п.л.</w:t>
      </w:r>
    </w:p>
    <w:p w:rsidR="00C7483C" w:rsidRPr="007D785E" w:rsidRDefault="00C7483C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7D785E">
        <w:rPr>
          <w:rFonts w:ascii="Times New Roman" w:hAnsi="Times New Roman"/>
          <w:b/>
          <w:sz w:val="28"/>
          <w:szCs w:val="28"/>
        </w:rPr>
        <w:t>Лютов Н.Л.</w:t>
      </w:r>
      <w:r w:rsidRPr="007D785E">
        <w:rPr>
          <w:rFonts w:ascii="Times New Roman" w:hAnsi="Times New Roman"/>
          <w:sz w:val="28"/>
          <w:szCs w:val="28"/>
        </w:rPr>
        <w:t xml:space="preserve"> Профсоюзное движение в Великобритании: основные этапы развития и современный правовой статус</w:t>
      </w:r>
      <w:r w:rsidRPr="007D785E">
        <w:rPr>
          <w:rFonts w:ascii="Times New Roman" w:hAnsi="Times New Roman"/>
          <w:bCs/>
          <w:sz w:val="28"/>
          <w:szCs w:val="28"/>
        </w:rPr>
        <w:t xml:space="preserve"> </w:t>
      </w:r>
      <w:r w:rsidRPr="007D785E">
        <w:rPr>
          <w:rFonts w:ascii="Times New Roman" w:hAnsi="Times New Roman"/>
          <w:sz w:val="28"/>
          <w:szCs w:val="28"/>
        </w:rPr>
        <w:t xml:space="preserve">// Труд за рубежом. </w:t>
      </w:r>
      <w:r w:rsidR="00C310A3" w:rsidRPr="007D785E">
        <w:rPr>
          <w:rFonts w:ascii="Times New Roman" w:hAnsi="Times New Roman"/>
          <w:sz w:val="28"/>
          <w:szCs w:val="28"/>
        </w:rPr>
        <w:t xml:space="preserve">– </w:t>
      </w:r>
      <w:r w:rsidRPr="007D785E">
        <w:rPr>
          <w:rFonts w:ascii="Times New Roman" w:hAnsi="Times New Roman"/>
          <w:sz w:val="28"/>
          <w:szCs w:val="28"/>
        </w:rPr>
        <w:t xml:space="preserve">2007. </w:t>
      </w:r>
      <w:r w:rsidR="00C310A3" w:rsidRPr="007D785E">
        <w:rPr>
          <w:rFonts w:ascii="Times New Roman" w:hAnsi="Times New Roman"/>
          <w:sz w:val="28"/>
          <w:szCs w:val="28"/>
        </w:rPr>
        <w:t xml:space="preserve">– </w:t>
      </w:r>
      <w:r w:rsidRPr="007D785E">
        <w:rPr>
          <w:rFonts w:ascii="Times New Roman" w:hAnsi="Times New Roman"/>
          <w:sz w:val="28"/>
          <w:szCs w:val="28"/>
        </w:rPr>
        <w:t>№3</w:t>
      </w:r>
      <w:r w:rsidR="00C310A3" w:rsidRPr="007D785E">
        <w:rPr>
          <w:rFonts w:ascii="Times New Roman" w:hAnsi="Times New Roman"/>
          <w:sz w:val="28"/>
          <w:szCs w:val="28"/>
        </w:rPr>
        <w:t>.</w:t>
      </w:r>
      <w:r w:rsidRPr="007D785E">
        <w:rPr>
          <w:rFonts w:ascii="Times New Roman" w:hAnsi="Times New Roman"/>
          <w:sz w:val="28"/>
          <w:szCs w:val="28"/>
        </w:rPr>
        <w:t xml:space="preserve"> – 1,4 п.л.</w:t>
      </w:r>
    </w:p>
    <w:p w:rsidR="006A4599" w:rsidRPr="007D785E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7D785E">
        <w:rPr>
          <w:rFonts w:ascii="Times New Roman" w:hAnsi="Times New Roman"/>
          <w:b/>
          <w:sz w:val="28"/>
          <w:szCs w:val="28"/>
        </w:rPr>
        <w:lastRenderedPageBreak/>
        <w:t>Лютов Н.Л.</w:t>
      </w:r>
      <w:r w:rsidRPr="007D785E">
        <w:rPr>
          <w:rFonts w:ascii="Times New Roman" w:hAnsi="Times New Roman"/>
          <w:sz w:val="28"/>
          <w:szCs w:val="28"/>
        </w:rPr>
        <w:t xml:space="preserve"> Роль МОТ в принятии нового Трудового кодекса Российской Федерации. Вопросы свободы организации и заработной платы // Материалы общероссийской научно-практической конференции «Трудовой кодекс Российской Федерации и практика его применения», МГЮА 16-17 января 2003 г. Под ред. К.Н. Гусова. – М.: 2003. – 0,4 п.л.</w:t>
      </w:r>
    </w:p>
    <w:p w:rsidR="006A4599" w:rsidRPr="007D785E" w:rsidRDefault="006A4599" w:rsidP="006A47EB">
      <w:pPr>
        <w:pStyle w:val="af5"/>
        <w:numPr>
          <w:ilvl w:val="0"/>
          <w:numId w:val="6"/>
        </w:numPr>
        <w:tabs>
          <w:tab w:val="center" w:pos="4677"/>
          <w:tab w:val="left" w:pos="7230"/>
        </w:tabs>
        <w:ind w:left="567" w:right="0" w:hanging="567"/>
        <w:rPr>
          <w:rFonts w:ascii="Times New Roman" w:hAnsi="Times New Roman"/>
          <w:sz w:val="28"/>
          <w:szCs w:val="28"/>
        </w:rPr>
      </w:pPr>
      <w:r w:rsidRPr="007D785E">
        <w:rPr>
          <w:rFonts w:ascii="Times New Roman" w:hAnsi="Times New Roman"/>
          <w:b/>
          <w:sz w:val="28"/>
          <w:szCs w:val="28"/>
        </w:rPr>
        <w:t>Лютов Н.Л.</w:t>
      </w:r>
      <w:r w:rsidRPr="007D785E">
        <w:rPr>
          <w:rFonts w:ascii="Times New Roman" w:hAnsi="Times New Roman"/>
          <w:sz w:val="28"/>
          <w:szCs w:val="28"/>
        </w:rPr>
        <w:t xml:space="preserve"> Некоторые проблемы законодательства о порядке разрешения коллективных трудовых споров // Материалы Всероссийской научно-практической конференции в области трудового права и права социального обеспечения. Под ред. К.Н. Гусова. – М.: 2003. – 0,25 п.л.</w:t>
      </w:r>
    </w:p>
    <w:p w:rsidR="006A4599" w:rsidRPr="007D785E" w:rsidRDefault="006A4599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7D785E">
        <w:rPr>
          <w:rFonts w:ascii="Times New Roman" w:hAnsi="Times New Roman"/>
          <w:b/>
          <w:sz w:val="28"/>
          <w:szCs w:val="28"/>
        </w:rPr>
        <w:t>Лютов Н.Л.</w:t>
      </w:r>
      <w:r w:rsidRPr="007D785E">
        <w:rPr>
          <w:rFonts w:ascii="Times New Roman" w:hAnsi="Times New Roman"/>
          <w:sz w:val="28"/>
          <w:szCs w:val="28"/>
        </w:rPr>
        <w:t xml:space="preserve"> Производственные советы: международные акты и законодательство ФРГ</w:t>
      </w:r>
      <w:r w:rsidRPr="007D785E">
        <w:rPr>
          <w:rFonts w:ascii="Times New Roman" w:hAnsi="Times New Roman"/>
          <w:bCs/>
          <w:sz w:val="28"/>
          <w:szCs w:val="28"/>
        </w:rPr>
        <w:t xml:space="preserve"> </w:t>
      </w:r>
      <w:r w:rsidRPr="007D785E">
        <w:rPr>
          <w:rFonts w:ascii="Times New Roman" w:hAnsi="Times New Roman"/>
          <w:sz w:val="28"/>
          <w:szCs w:val="28"/>
        </w:rPr>
        <w:t xml:space="preserve">// Труд за рубежом. </w:t>
      </w:r>
      <w:r w:rsidR="00C310A3" w:rsidRPr="007D785E">
        <w:rPr>
          <w:rFonts w:ascii="Times New Roman" w:hAnsi="Times New Roman"/>
          <w:sz w:val="28"/>
          <w:szCs w:val="28"/>
        </w:rPr>
        <w:t xml:space="preserve">– </w:t>
      </w:r>
      <w:r w:rsidRPr="007D785E">
        <w:rPr>
          <w:rFonts w:ascii="Times New Roman" w:hAnsi="Times New Roman"/>
          <w:sz w:val="28"/>
          <w:szCs w:val="28"/>
        </w:rPr>
        <w:t xml:space="preserve">2003. </w:t>
      </w:r>
      <w:r w:rsidR="00C310A3" w:rsidRPr="007D785E">
        <w:rPr>
          <w:rFonts w:ascii="Times New Roman" w:hAnsi="Times New Roman"/>
          <w:sz w:val="28"/>
          <w:szCs w:val="28"/>
        </w:rPr>
        <w:t xml:space="preserve">– </w:t>
      </w:r>
      <w:r w:rsidRPr="007D785E">
        <w:rPr>
          <w:rFonts w:ascii="Times New Roman" w:hAnsi="Times New Roman"/>
          <w:sz w:val="28"/>
          <w:szCs w:val="28"/>
        </w:rPr>
        <w:t>№2</w:t>
      </w:r>
      <w:r w:rsidR="00C310A3" w:rsidRPr="007D785E">
        <w:rPr>
          <w:rFonts w:ascii="Times New Roman" w:hAnsi="Times New Roman"/>
          <w:sz w:val="28"/>
          <w:szCs w:val="28"/>
        </w:rPr>
        <w:t>.</w:t>
      </w:r>
      <w:r w:rsidRPr="007D785E">
        <w:rPr>
          <w:rFonts w:ascii="Times New Roman" w:hAnsi="Times New Roman"/>
          <w:sz w:val="28"/>
          <w:szCs w:val="28"/>
        </w:rPr>
        <w:t xml:space="preserve"> – 0,8 п.л.</w:t>
      </w:r>
    </w:p>
    <w:p w:rsidR="006A4599" w:rsidRPr="007D785E" w:rsidRDefault="006A4599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7D785E">
        <w:rPr>
          <w:rFonts w:ascii="Times New Roman" w:hAnsi="Times New Roman"/>
          <w:b/>
          <w:sz w:val="28"/>
          <w:szCs w:val="28"/>
        </w:rPr>
        <w:t>Лютов Н.Л.</w:t>
      </w:r>
      <w:r w:rsidRPr="007D785E">
        <w:rPr>
          <w:sz w:val="28"/>
          <w:szCs w:val="28"/>
        </w:rPr>
        <w:t xml:space="preserve"> </w:t>
      </w:r>
      <w:r w:rsidRPr="007D785E">
        <w:rPr>
          <w:rFonts w:ascii="Times New Roman" w:hAnsi="Times New Roman"/>
          <w:bCs/>
          <w:sz w:val="28"/>
          <w:szCs w:val="28"/>
        </w:rPr>
        <w:t xml:space="preserve">Мирные процедуры разрешения коллективных трудовых споров. Международный и сравнительно-правовой анализ </w:t>
      </w:r>
      <w:r w:rsidRPr="007D785E">
        <w:rPr>
          <w:rFonts w:ascii="Times New Roman" w:hAnsi="Times New Roman"/>
          <w:sz w:val="28"/>
          <w:szCs w:val="28"/>
        </w:rPr>
        <w:t xml:space="preserve">// Труд за рубежом. </w:t>
      </w:r>
      <w:r w:rsidR="00443875" w:rsidRPr="007D785E">
        <w:rPr>
          <w:rFonts w:ascii="Times New Roman" w:hAnsi="Times New Roman"/>
          <w:sz w:val="28"/>
          <w:szCs w:val="28"/>
        </w:rPr>
        <w:t xml:space="preserve">– </w:t>
      </w:r>
      <w:r w:rsidRPr="007D785E">
        <w:rPr>
          <w:rFonts w:ascii="Times New Roman" w:hAnsi="Times New Roman"/>
          <w:sz w:val="28"/>
          <w:szCs w:val="28"/>
        </w:rPr>
        <w:t xml:space="preserve">2002. </w:t>
      </w:r>
      <w:r w:rsidR="00443875" w:rsidRPr="007D785E">
        <w:rPr>
          <w:rFonts w:ascii="Times New Roman" w:hAnsi="Times New Roman"/>
          <w:sz w:val="28"/>
          <w:szCs w:val="28"/>
        </w:rPr>
        <w:t xml:space="preserve">– </w:t>
      </w:r>
      <w:r w:rsidRPr="007D785E">
        <w:rPr>
          <w:rFonts w:ascii="Times New Roman" w:hAnsi="Times New Roman"/>
          <w:sz w:val="28"/>
          <w:szCs w:val="28"/>
        </w:rPr>
        <w:t>№2</w:t>
      </w:r>
      <w:r w:rsidR="00443875" w:rsidRPr="007D785E">
        <w:rPr>
          <w:rFonts w:ascii="Times New Roman" w:hAnsi="Times New Roman"/>
          <w:sz w:val="28"/>
          <w:szCs w:val="28"/>
        </w:rPr>
        <w:t>.</w:t>
      </w:r>
      <w:r w:rsidRPr="007D785E">
        <w:rPr>
          <w:rFonts w:ascii="Times New Roman" w:hAnsi="Times New Roman"/>
          <w:sz w:val="28"/>
          <w:szCs w:val="28"/>
        </w:rPr>
        <w:t xml:space="preserve"> – 0,6 п.л.</w:t>
      </w:r>
    </w:p>
    <w:p w:rsidR="006A4599" w:rsidRPr="007D785E" w:rsidRDefault="006A4599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7D785E">
        <w:rPr>
          <w:rFonts w:ascii="Times New Roman" w:hAnsi="Times New Roman"/>
          <w:b/>
          <w:sz w:val="28"/>
          <w:szCs w:val="28"/>
        </w:rPr>
        <w:t>Лютов Н.Л.</w:t>
      </w:r>
      <w:r w:rsidRPr="007D785E">
        <w:rPr>
          <w:sz w:val="28"/>
          <w:szCs w:val="28"/>
        </w:rPr>
        <w:t xml:space="preserve"> </w:t>
      </w:r>
      <w:r w:rsidRPr="007D785E">
        <w:rPr>
          <w:rFonts w:ascii="Times New Roman" w:hAnsi="Times New Roman"/>
          <w:bCs/>
          <w:sz w:val="28"/>
          <w:szCs w:val="28"/>
        </w:rPr>
        <w:t xml:space="preserve">Промышленные акции работодателей. Международный и сравнительно-правовой анализ </w:t>
      </w:r>
      <w:r w:rsidRPr="007D785E">
        <w:rPr>
          <w:rFonts w:ascii="Times New Roman" w:hAnsi="Times New Roman"/>
          <w:sz w:val="28"/>
          <w:szCs w:val="28"/>
        </w:rPr>
        <w:t xml:space="preserve">// Труд за рубежом. </w:t>
      </w:r>
      <w:r w:rsidR="00443875" w:rsidRPr="007D785E">
        <w:rPr>
          <w:rFonts w:ascii="Times New Roman" w:hAnsi="Times New Roman"/>
          <w:sz w:val="28"/>
          <w:szCs w:val="28"/>
        </w:rPr>
        <w:t xml:space="preserve">– </w:t>
      </w:r>
      <w:r w:rsidRPr="007D785E">
        <w:rPr>
          <w:rFonts w:ascii="Times New Roman" w:hAnsi="Times New Roman"/>
          <w:sz w:val="28"/>
          <w:szCs w:val="28"/>
        </w:rPr>
        <w:t xml:space="preserve">2002. </w:t>
      </w:r>
      <w:r w:rsidR="00443875" w:rsidRPr="007D785E">
        <w:rPr>
          <w:rFonts w:ascii="Times New Roman" w:hAnsi="Times New Roman"/>
          <w:sz w:val="28"/>
          <w:szCs w:val="28"/>
        </w:rPr>
        <w:t xml:space="preserve">– </w:t>
      </w:r>
      <w:r w:rsidRPr="007D785E">
        <w:rPr>
          <w:rFonts w:ascii="Times New Roman" w:hAnsi="Times New Roman"/>
          <w:sz w:val="28"/>
          <w:szCs w:val="28"/>
        </w:rPr>
        <w:t>№1</w:t>
      </w:r>
      <w:r w:rsidR="00443875" w:rsidRPr="007D785E">
        <w:rPr>
          <w:rFonts w:ascii="Times New Roman" w:hAnsi="Times New Roman"/>
          <w:sz w:val="28"/>
          <w:szCs w:val="28"/>
        </w:rPr>
        <w:t>.</w:t>
      </w:r>
      <w:r w:rsidRPr="007D785E">
        <w:rPr>
          <w:rFonts w:ascii="Times New Roman" w:hAnsi="Times New Roman"/>
          <w:sz w:val="28"/>
          <w:szCs w:val="28"/>
        </w:rPr>
        <w:t xml:space="preserve"> – 1,2 п.л.</w:t>
      </w:r>
    </w:p>
    <w:p w:rsidR="00D0159D" w:rsidRDefault="006A4599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D0159D">
        <w:rPr>
          <w:rFonts w:ascii="Times New Roman" w:hAnsi="Times New Roman"/>
          <w:b/>
          <w:sz w:val="28"/>
          <w:szCs w:val="28"/>
        </w:rPr>
        <w:t>Лютов Н.Л.</w:t>
      </w:r>
      <w:r w:rsidRPr="00D0159D">
        <w:rPr>
          <w:sz w:val="28"/>
          <w:szCs w:val="28"/>
        </w:rPr>
        <w:t xml:space="preserve"> </w:t>
      </w:r>
      <w:r w:rsidRPr="00D0159D">
        <w:rPr>
          <w:rFonts w:ascii="Times New Roman" w:hAnsi="Times New Roman"/>
          <w:bCs/>
          <w:sz w:val="28"/>
          <w:szCs w:val="28"/>
        </w:rPr>
        <w:t xml:space="preserve">Промышленные акции работников. Международный и сравнительно-правовой анализ </w:t>
      </w:r>
      <w:r w:rsidRPr="00D0159D">
        <w:rPr>
          <w:rFonts w:ascii="Times New Roman" w:hAnsi="Times New Roman"/>
          <w:sz w:val="28"/>
          <w:szCs w:val="28"/>
        </w:rPr>
        <w:t xml:space="preserve">// Труд за рубежом. </w:t>
      </w:r>
      <w:r w:rsidR="00443875" w:rsidRPr="00D0159D">
        <w:rPr>
          <w:rFonts w:ascii="Times New Roman" w:hAnsi="Times New Roman"/>
          <w:sz w:val="28"/>
          <w:szCs w:val="28"/>
        </w:rPr>
        <w:t xml:space="preserve">– </w:t>
      </w:r>
      <w:r w:rsidRPr="00D0159D">
        <w:rPr>
          <w:rFonts w:ascii="Times New Roman" w:hAnsi="Times New Roman"/>
          <w:sz w:val="28"/>
          <w:szCs w:val="28"/>
        </w:rPr>
        <w:t xml:space="preserve">2001. </w:t>
      </w:r>
      <w:r w:rsidR="00443875" w:rsidRPr="00D0159D">
        <w:rPr>
          <w:rFonts w:ascii="Times New Roman" w:hAnsi="Times New Roman"/>
          <w:sz w:val="28"/>
          <w:szCs w:val="28"/>
        </w:rPr>
        <w:t xml:space="preserve">– </w:t>
      </w:r>
      <w:r w:rsidRPr="00D0159D">
        <w:rPr>
          <w:rFonts w:ascii="Times New Roman" w:hAnsi="Times New Roman"/>
          <w:sz w:val="28"/>
          <w:szCs w:val="28"/>
        </w:rPr>
        <w:t>№4</w:t>
      </w:r>
      <w:r w:rsidR="00443875" w:rsidRPr="00D0159D">
        <w:rPr>
          <w:rFonts w:ascii="Times New Roman" w:hAnsi="Times New Roman"/>
          <w:sz w:val="28"/>
          <w:szCs w:val="28"/>
        </w:rPr>
        <w:t>.</w:t>
      </w:r>
      <w:r w:rsidRPr="00D0159D">
        <w:rPr>
          <w:rFonts w:ascii="Times New Roman" w:hAnsi="Times New Roman"/>
          <w:sz w:val="28"/>
          <w:szCs w:val="28"/>
        </w:rPr>
        <w:t xml:space="preserve"> – 1,1 п.л.</w:t>
      </w:r>
    </w:p>
    <w:p w:rsidR="006A4599" w:rsidRPr="00D0159D" w:rsidRDefault="006A4599" w:rsidP="006A47EB">
      <w:pPr>
        <w:pStyle w:val="af5"/>
        <w:numPr>
          <w:ilvl w:val="0"/>
          <w:numId w:val="6"/>
        </w:numPr>
        <w:ind w:left="567" w:right="0" w:hanging="567"/>
        <w:rPr>
          <w:rFonts w:ascii="Times New Roman" w:hAnsi="Times New Roman"/>
          <w:sz w:val="28"/>
          <w:szCs w:val="28"/>
        </w:rPr>
      </w:pPr>
      <w:r w:rsidRPr="00D0159D">
        <w:rPr>
          <w:rFonts w:ascii="Times New Roman" w:hAnsi="Times New Roman"/>
          <w:b/>
          <w:sz w:val="28"/>
          <w:szCs w:val="28"/>
        </w:rPr>
        <w:t>Лютов Н.Л.</w:t>
      </w:r>
      <w:r w:rsidRPr="00D0159D">
        <w:rPr>
          <w:rFonts w:ascii="Times New Roman" w:hAnsi="Times New Roman"/>
          <w:sz w:val="28"/>
          <w:szCs w:val="28"/>
        </w:rPr>
        <w:t xml:space="preserve"> Принцип добросовестности при ведении коллективных переговоров и разрешении коллективных трудовых споров. Зарубежный опыт // Труд за рубежом. </w:t>
      </w:r>
      <w:r w:rsidR="00443875" w:rsidRPr="00D0159D">
        <w:rPr>
          <w:rFonts w:ascii="Times New Roman" w:hAnsi="Times New Roman"/>
          <w:sz w:val="28"/>
          <w:szCs w:val="28"/>
        </w:rPr>
        <w:t xml:space="preserve">– </w:t>
      </w:r>
      <w:r w:rsidRPr="00D0159D">
        <w:rPr>
          <w:rFonts w:ascii="Times New Roman" w:hAnsi="Times New Roman"/>
          <w:sz w:val="28"/>
          <w:szCs w:val="28"/>
        </w:rPr>
        <w:t xml:space="preserve">2001. </w:t>
      </w:r>
      <w:r w:rsidR="00443875" w:rsidRPr="00D0159D">
        <w:rPr>
          <w:rFonts w:ascii="Times New Roman" w:hAnsi="Times New Roman"/>
          <w:sz w:val="28"/>
          <w:szCs w:val="28"/>
        </w:rPr>
        <w:t xml:space="preserve">– </w:t>
      </w:r>
      <w:r w:rsidRPr="00D0159D">
        <w:rPr>
          <w:rFonts w:ascii="Times New Roman" w:hAnsi="Times New Roman"/>
          <w:sz w:val="28"/>
          <w:szCs w:val="28"/>
        </w:rPr>
        <w:t>№2 – 0,7 п.л.</w:t>
      </w:r>
    </w:p>
    <w:p w:rsidR="006A4599" w:rsidRPr="00B93528" w:rsidRDefault="006A4599" w:rsidP="006A47EB">
      <w:pPr>
        <w:spacing w:line="336" w:lineRule="auto"/>
        <w:ind w:right="-1" w:firstLine="567"/>
        <w:rPr>
          <w:rFonts w:ascii="Times New Roman" w:hAnsi="Times New Roman"/>
          <w:b/>
          <w:i/>
          <w:sz w:val="28"/>
          <w:szCs w:val="28"/>
        </w:rPr>
      </w:pPr>
    </w:p>
    <w:sectPr w:rsidR="006A4599" w:rsidRPr="00B93528" w:rsidSect="004D53E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3DD" w:rsidRDefault="005C13DD" w:rsidP="009818D0">
      <w:r>
        <w:separator/>
      </w:r>
    </w:p>
  </w:endnote>
  <w:endnote w:type="continuationSeparator" w:id="0">
    <w:p w:rsidR="005C13DD" w:rsidRDefault="005C13DD" w:rsidP="0098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3DD" w:rsidRDefault="005C13DD" w:rsidP="009818D0">
      <w:r>
        <w:separator/>
      </w:r>
    </w:p>
  </w:footnote>
  <w:footnote w:type="continuationSeparator" w:id="0">
    <w:p w:rsidR="005C13DD" w:rsidRDefault="005C13DD" w:rsidP="009818D0">
      <w:r>
        <w:continuationSeparator/>
      </w:r>
    </w:p>
  </w:footnote>
  <w:footnote w:id="1">
    <w:p w:rsidR="00B213C2" w:rsidRPr="009122FB" w:rsidRDefault="00B213C2" w:rsidP="009818D0">
      <w:pPr>
        <w:pStyle w:val="a3"/>
        <w:ind w:right="-1"/>
        <w:rPr>
          <w:rFonts w:ascii="Times New Roman" w:hAnsi="Times New Roman"/>
        </w:rPr>
      </w:pPr>
      <w:r w:rsidRPr="009122FB">
        <w:rPr>
          <w:rStyle w:val="a5"/>
          <w:rFonts w:ascii="Times New Roman" w:hAnsi="Times New Roman"/>
        </w:rPr>
        <w:footnoteRef/>
      </w:r>
      <w:r w:rsidRPr="009122FB">
        <w:rPr>
          <w:rFonts w:ascii="Times New Roman" w:hAnsi="Times New Roman"/>
        </w:rPr>
        <w:t xml:space="preserve"> См.: Никитинский В.И. Эффективность норм трудового права. М.: Юридическая литература, 1971. – 248 с.; Глазырин В.В. Эффективность норм о материальном стимулировании и пути ее повышения // Вопросы государства и права развитого социалистического общества. Тезисы республиканской науч. конф., 24 - 26 сент. 1975 г. Харьков, Изд-во Харьк. юрид. ин-та, 1975. С. 166-168;</w:t>
      </w:r>
      <w:r>
        <w:rPr>
          <w:rFonts w:ascii="Times New Roman" w:hAnsi="Times New Roman"/>
        </w:rPr>
        <w:t xml:space="preserve"> </w:t>
      </w:r>
      <w:r w:rsidRPr="009122FB">
        <w:rPr>
          <w:rFonts w:ascii="Times New Roman" w:hAnsi="Times New Roman"/>
        </w:rPr>
        <w:t xml:space="preserve">Пашков А.С., Явич Л.С. Эффективность действия правовой нормы (к методологии и методике социологического исследования) // Советское государство и право, №3, 1970, С. 40-48 и другие работы. </w:t>
      </w:r>
    </w:p>
  </w:footnote>
  <w:footnote w:id="2">
    <w:p w:rsidR="00B213C2" w:rsidRPr="007A074D" w:rsidRDefault="00B213C2" w:rsidP="009818D0">
      <w:pPr>
        <w:pStyle w:val="a3"/>
        <w:ind w:right="-1"/>
        <w:rPr>
          <w:rFonts w:ascii="Times New Roman" w:hAnsi="Times New Roman"/>
        </w:rPr>
      </w:pPr>
      <w:r w:rsidRPr="009122FB">
        <w:rPr>
          <w:rStyle w:val="a5"/>
          <w:rFonts w:ascii="Times New Roman" w:hAnsi="Times New Roman"/>
        </w:rPr>
        <w:footnoteRef/>
      </w:r>
      <w:r w:rsidRPr="009122FB">
        <w:rPr>
          <w:rFonts w:ascii="Times New Roman" w:hAnsi="Times New Roman"/>
        </w:rPr>
        <w:t xml:space="preserve"> См.: Игнатенко Г.В. Универсальность и эффективность международного права как взаимодействующие категории // Вопросы универсальности и эффективности международного права. Межвузовский сборник научных трудов. Свердловск, Изд-во Урал. ун-та, 1981. С. 3-16; Марочкин С.Ю. Проблема эффективности норм международного права. Иркутск, 1988; Мингазов Л.Х. Эффективность норм международного права. Казань</w:t>
      </w:r>
      <w:r w:rsidRPr="009122FB">
        <w:rPr>
          <w:rFonts w:ascii="Times New Roman" w:hAnsi="Times New Roman"/>
          <w:lang w:val="en-US"/>
        </w:rPr>
        <w:t>, 1999;  Brownly J. The Rule of Law in International Affairs. The</w:t>
      </w:r>
      <w:r w:rsidRPr="007A074D">
        <w:rPr>
          <w:rFonts w:ascii="Times New Roman" w:hAnsi="Times New Roman"/>
        </w:rPr>
        <w:t xml:space="preserve"> </w:t>
      </w:r>
      <w:r w:rsidRPr="009122FB">
        <w:rPr>
          <w:rFonts w:ascii="Times New Roman" w:hAnsi="Times New Roman"/>
          <w:lang w:val="en-US"/>
        </w:rPr>
        <w:t>Hague</w:t>
      </w:r>
      <w:r w:rsidRPr="007A074D">
        <w:rPr>
          <w:rFonts w:ascii="Times New Roman" w:hAnsi="Times New Roman"/>
        </w:rPr>
        <w:t xml:space="preserve">, 1998 </w:t>
      </w:r>
      <w:r w:rsidRPr="009122FB">
        <w:rPr>
          <w:rFonts w:ascii="Times New Roman" w:hAnsi="Times New Roman"/>
        </w:rPr>
        <w:t>и</w:t>
      </w:r>
      <w:r w:rsidRPr="007A074D">
        <w:rPr>
          <w:rFonts w:ascii="Times New Roman" w:hAnsi="Times New Roman"/>
        </w:rPr>
        <w:t xml:space="preserve"> </w:t>
      </w:r>
      <w:r w:rsidRPr="009122FB">
        <w:rPr>
          <w:rFonts w:ascii="Times New Roman" w:hAnsi="Times New Roman"/>
        </w:rPr>
        <w:t>другие</w:t>
      </w:r>
      <w:r w:rsidRPr="007A074D">
        <w:rPr>
          <w:rFonts w:ascii="Times New Roman" w:hAnsi="Times New Roman"/>
        </w:rPr>
        <w:t xml:space="preserve"> </w:t>
      </w:r>
      <w:r w:rsidRPr="009122FB">
        <w:rPr>
          <w:rFonts w:ascii="Times New Roman" w:hAnsi="Times New Roman"/>
        </w:rPr>
        <w:t>работы</w:t>
      </w:r>
      <w:r w:rsidRPr="007A074D">
        <w:rPr>
          <w:rFonts w:ascii="Times New Roman" w:hAnsi="Times New Roman"/>
        </w:rPr>
        <w:t xml:space="preserve">. </w:t>
      </w:r>
    </w:p>
  </w:footnote>
  <w:footnote w:id="3">
    <w:p w:rsidR="00B213C2" w:rsidRPr="00A74B34" w:rsidRDefault="00B213C2" w:rsidP="00752082">
      <w:pPr>
        <w:pStyle w:val="a3"/>
        <w:ind w:right="-1"/>
        <w:rPr>
          <w:rFonts w:ascii="Times New Roman" w:hAnsi="Times New Roman"/>
          <w:lang w:val="en-US"/>
        </w:rPr>
      </w:pPr>
      <w:r w:rsidRPr="009122FB">
        <w:rPr>
          <w:rStyle w:val="a5"/>
          <w:rFonts w:ascii="Times New Roman" w:hAnsi="Times New Roman"/>
        </w:rPr>
        <w:footnoteRef/>
      </w:r>
      <w:r w:rsidRPr="00752082">
        <w:rPr>
          <w:rFonts w:ascii="Times New Roman" w:hAnsi="Times New Roman"/>
        </w:rPr>
        <w:t xml:space="preserve"> </w:t>
      </w:r>
      <w:r w:rsidRPr="009122FB">
        <w:rPr>
          <w:rFonts w:ascii="Times New Roman" w:hAnsi="Times New Roman"/>
        </w:rPr>
        <w:t>См</w:t>
      </w:r>
      <w:r w:rsidRPr="00752082">
        <w:rPr>
          <w:rFonts w:ascii="Times New Roman" w:hAnsi="Times New Roman"/>
        </w:rPr>
        <w:t xml:space="preserve">.: Барышникова Т.Ю. Рецензия на книгу: </w:t>
      </w:r>
      <w:r>
        <w:rPr>
          <w:rFonts w:ascii="Times New Roman" w:hAnsi="Times New Roman"/>
        </w:rPr>
        <w:t>«</w:t>
      </w:r>
      <w:r w:rsidRPr="00752082">
        <w:rPr>
          <w:rFonts w:ascii="Times New Roman" w:hAnsi="Times New Roman"/>
        </w:rPr>
        <w:t>Лютов Н.Л. Коллективные трудовые споры: сравнительно-правовой анализ</w:t>
      </w:r>
      <w:r>
        <w:rPr>
          <w:rFonts w:ascii="Times New Roman" w:hAnsi="Times New Roman"/>
        </w:rPr>
        <w:t>»</w:t>
      </w:r>
      <w:r w:rsidRPr="00752082">
        <w:rPr>
          <w:rFonts w:ascii="Times New Roman" w:hAnsi="Times New Roman"/>
        </w:rPr>
        <w:t>. – М.: Велби; Проспект, 2007. – 256 с. // Вестник трудового права и права социального обеспечения. Выпуск 2. Право на труд и право на социальное обеспечение в системе прав человека. Ярославль, 2007. С.142-146</w:t>
      </w:r>
      <w:r>
        <w:rPr>
          <w:rFonts w:ascii="Times New Roman" w:hAnsi="Times New Roman"/>
        </w:rPr>
        <w:t xml:space="preserve">; </w:t>
      </w:r>
      <w:r w:rsidRPr="00752082">
        <w:rPr>
          <w:rFonts w:ascii="Times New Roman" w:hAnsi="Times New Roman"/>
        </w:rPr>
        <w:t>Богатыренко З.С. (ред.) Новое издание. Гусов К.Н., Лютов Н.Л. Международное трудовое право: учебник. М., Проспект, 2012. – 592 с. // Бюллетень трудового и социального законодательства Российское Федерации, №5, 2012. С. 214</w:t>
      </w:r>
      <w:r>
        <w:rPr>
          <w:rFonts w:ascii="Times New Roman" w:hAnsi="Times New Roman"/>
        </w:rPr>
        <w:t xml:space="preserve">; </w:t>
      </w:r>
      <w:r w:rsidRPr="00752082">
        <w:rPr>
          <w:rFonts w:ascii="Times New Roman" w:hAnsi="Times New Roman"/>
        </w:rPr>
        <w:t>Лушников А.М. Рец. на кн.: Лютов Н.Л. Коллективное трудовое право Великобритании: монография. М.: Волтерс Клувер, 2009. 232 с. // Вестник трудового права и права социального обеспечения. Выпуск</w:t>
      </w:r>
      <w:r w:rsidRPr="00A74B34">
        <w:rPr>
          <w:rFonts w:ascii="Times New Roman" w:hAnsi="Times New Roman"/>
          <w:lang w:val="en-US"/>
        </w:rPr>
        <w:t xml:space="preserve"> 4.  </w:t>
      </w:r>
      <w:r>
        <w:rPr>
          <w:rFonts w:ascii="Times New Roman" w:hAnsi="Times New Roman"/>
        </w:rPr>
        <w:t>Ярославль</w:t>
      </w:r>
      <w:r w:rsidRPr="00A74B34">
        <w:rPr>
          <w:rFonts w:ascii="Times New Roman" w:hAnsi="Times New Roman"/>
          <w:lang w:val="en-US"/>
        </w:rPr>
        <w:t xml:space="preserve">, 2009. </w:t>
      </w:r>
      <w:r>
        <w:rPr>
          <w:rFonts w:ascii="Times New Roman" w:hAnsi="Times New Roman"/>
        </w:rPr>
        <w:t>С</w:t>
      </w:r>
      <w:r w:rsidRPr="00A74B34">
        <w:rPr>
          <w:rFonts w:ascii="Times New Roman" w:hAnsi="Times New Roman"/>
          <w:lang w:val="en-US"/>
        </w:rPr>
        <w:t xml:space="preserve">. 195-198 </w:t>
      </w:r>
      <w:r>
        <w:rPr>
          <w:rFonts w:ascii="Times New Roman" w:hAnsi="Times New Roman"/>
        </w:rPr>
        <w:t>и</w:t>
      </w:r>
      <w:r w:rsidRPr="00A74B34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др</w:t>
      </w:r>
      <w:r w:rsidRPr="00A74B34">
        <w:rPr>
          <w:rFonts w:ascii="Times New Roman" w:hAnsi="Times New Roman"/>
          <w:lang w:val="en-US"/>
        </w:rPr>
        <w:t>.</w:t>
      </w:r>
    </w:p>
  </w:footnote>
  <w:footnote w:id="4">
    <w:p w:rsidR="00B213C2" w:rsidRPr="009122FB" w:rsidRDefault="00B213C2" w:rsidP="009818D0">
      <w:pPr>
        <w:pStyle w:val="a3"/>
        <w:ind w:right="-1"/>
        <w:rPr>
          <w:rFonts w:ascii="Times New Roman" w:hAnsi="Times New Roman"/>
        </w:rPr>
      </w:pPr>
      <w:r w:rsidRPr="009122FB">
        <w:rPr>
          <w:rStyle w:val="a5"/>
          <w:rFonts w:ascii="Times New Roman" w:hAnsi="Times New Roman"/>
        </w:rPr>
        <w:footnoteRef/>
      </w:r>
      <w:r w:rsidRPr="00186AF6">
        <w:rPr>
          <w:rFonts w:ascii="Times New Roman" w:hAnsi="Times New Roman"/>
          <w:lang w:val="en-US"/>
        </w:rPr>
        <w:t xml:space="preserve"> </w:t>
      </w:r>
      <w:r w:rsidRPr="009122FB">
        <w:rPr>
          <w:rFonts w:ascii="Times New Roman" w:hAnsi="Times New Roman"/>
        </w:rPr>
        <w:t>См</w:t>
      </w:r>
      <w:r w:rsidRPr="00186AF6">
        <w:rPr>
          <w:rFonts w:ascii="Times New Roman" w:hAnsi="Times New Roman"/>
          <w:lang w:val="en-US"/>
        </w:rPr>
        <w:t xml:space="preserve">.: </w:t>
      </w:r>
      <w:r w:rsidRPr="009122FB">
        <w:rPr>
          <w:rFonts w:ascii="Times New Roman" w:hAnsi="Times New Roman"/>
          <w:lang w:val="en-US"/>
        </w:rPr>
        <w:t>ILO</w:t>
      </w:r>
      <w:r w:rsidRPr="00186AF6">
        <w:rPr>
          <w:rFonts w:ascii="Times New Roman" w:hAnsi="Times New Roman"/>
          <w:lang w:val="en-US"/>
        </w:rPr>
        <w:t xml:space="preserve">. </w:t>
      </w:r>
      <w:r w:rsidRPr="009122FB">
        <w:rPr>
          <w:rFonts w:ascii="Times New Roman" w:hAnsi="Times New Roman"/>
          <w:lang w:val="en-US"/>
        </w:rPr>
        <w:t xml:space="preserve">Does Russia’s labour legislation meet international standards? </w:t>
      </w:r>
      <w:hyperlink r:id="rId1" w:history="1">
        <w:r w:rsidRPr="009122FB">
          <w:rPr>
            <w:rStyle w:val="a9"/>
            <w:rFonts w:ascii="Times New Roman" w:hAnsi="Times New Roman"/>
            <w:color w:val="auto"/>
            <w:u w:val="none"/>
            <w:lang w:val="en-US"/>
          </w:rPr>
          <w:t>http</w:t>
        </w:r>
        <w:r w:rsidRPr="0073404A">
          <w:rPr>
            <w:rStyle w:val="a9"/>
            <w:rFonts w:ascii="Times New Roman" w:hAnsi="Times New Roman"/>
            <w:color w:val="auto"/>
            <w:u w:val="none"/>
          </w:rPr>
          <w:t>://</w:t>
        </w:r>
        <w:r w:rsidRPr="009122FB">
          <w:rPr>
            <w:rStyle w:val="a9"/>
            <w:rFonts w:ascii="Times New Roman" w:hAnsi="Times New Roman"/>
            <w:color w:val="auto"/>
            <w:u w:val="none"/>
            <w:lang w:val="en-US"/>
          </w:rPr>
          <w:t>www</w:t>
        </w:r>
        <w:r w:rsidRPr="0073404A">
          <w:rPr>
            <w:rStyle w:val="a9"/>
            <w:rFonts w:ascii="Times New Roman" w:hAnsi="Times New Roman"/>
            <w:color w:val="auto"/>
            <w:u w:val="none"/>
          </w:rPr>
          <w:t>.</w:t>
        </w:r>
        <w:r w:rsidRPr="009122FB">
          <w:rPr>
            <w:rStyle w:val="a9"/>
            <w:rFonts w:ascii="Times New Roman" w:hAnsi="Times New Roman"/>
            <w:color w:val="auto"/>
            <w:u w:val="none"/>
            <w:lang w:val="en-US"/>
          </w:rPr>
          <w:t>ilo</w:t>
        </w:r>
        <w:r w:rsidRPr="0073404A">
          <w:rPr>
            <w:rStyle w:val="a9"/>
            <w:rFonts w:ascii="Times New Roman" w:hAnsi="Times New Roman"/>
            <w:color w:val="auto"/>
            <w:u w:val="none"/>
          </w:rPr>
          <w:t>.</w:t>
        </w:r>
        <w:r w:rsidRPr="009122FB">
          <w:rPr>
            <w:rStyle w:val="a9"/>
            <w:rFonts w:ascii="Times New Roman" w:hAnsi="Times New Roman"/>
            <w:color w:val="auto"/>
            <w:u w:val="none"/>
            <w:lang w:val="en-US"/>
          </w:rPr>
          <w:t>org</w:t>
        </w:r>
        <w:r w:rsidRPr="0073404A">
          <w:rPr>
            <w:rStyle w:val="a9"/>
            <w:rFonts w:ascii="Times New Roman" w:hAnsi="Times New Roman"/>
            <w:color w:val="auto"/>
            <w:u w:val="none"/>
          </w:rPr>
          <w:t>/</w:t>
        </w:r>
        <w:r w:rsidRPr="009122FB">
          <w:rPr>
            <w:rStyle w:val="a9"/>
            <w:rFonts w:ascii="Times New Roman" w:hAnsi="Times New Roman"/>
            <w:color w:val="auto"/>
            <w:u w:val="none"/>
            <w:lang w:val="en-US"/>
          </w:rPr>
          <w:t>public</w:t>
        </w:r>
        <w:r w:rsidRPr="0073404A">
          <w:rPr>
            <w:rStyle w:val="a9"/>
            <w:rFonts w:ascii="Times New Roman" w:hAnsi="Times New Roman"/>
            <w:color w:val="auto"/>
            <w:u w:val="none"/>
          </w:rPr>
          <w:t>/</w:t>
        </w:r>
        <w:r w:rsidRPr="009122FB">
          <w:rPr>
            <w:rStyle w:val="a9"/>
            <w:rFonts w:ascii="Times New Roman" w:hAnsi="Times New Roman"/>
            <w:color w:val="auto"/>
            <w:u w:val="none"/>
            <w:lang w:val="en-US"/>
          </w:rPr>
          <w:t>english</w:t>
        </w:r>
        <w:r w:rsidRPr="0073404A">
          <w:rPr>
            <w:rStyle w:val="a9"/>
            <w:rFonts w:ascii="Times New Roman" w:hAnsi="Times New Roman"/>
            <w:color w:val="auto"/>
            <w:u w:val="none"/>
          </w:rPr>
          <w:t>/</w:t>
        </w:r>
        <w:r w:rsidRPr="009122FB">
          <w:rPr>
            <w:rStyle w:val="a9"/>
            <w:rFonts w:ascii="Times New Roman" w:hAnsi="Times New Roman"/>
            <w:color w:val="auto"/>
            <w:u w:val="none"/>
            <w:lang w:val="en-US"/>
          </w:rPr>
          <w:t>region</w:t>
        </w:r>
        <w:r w:rsidRPr="0073404A">
          <w:rPr>
            <w:rStyle w:val="a9"/>
            <w:rFonts w:ascii="Times New Roman" w:hAnsi="Times New Roman"/>
            <w:color w:val="auto"/>
            <w:u w:val="none"/>
          </w:rPr>
          <w:t>/</w:t>
        </w:r>
        <w:r w:rsidRPr="009122FB">
          <w:rPr>
            <w:rStyle w:val="a9"/>
            <w:rFonts w:ascii="Times New Roman" w:hAnsi="Times New Roman"/>
            <w:color w:val="auto"/>
            <w:u w:val="none"/>
            <w:lang w:val="en-US"/>
          </w:rPr>
          <w:t>eurpro</w:t>
        </w:r>
        <w:r w:rsidRPr="0073404A">
          <w:rPr>
            <w:rStyle w:val="a9"/>
            <w:rFonts w:ascii="Times New Roman" w:hAnsi="Times New Roman"/>
            <w:color w:val="auto"/>
            <w:u w:val="none"/>
          </w:rPr>
          <w:t>/</w:t>
        </w:r>
        <w:r w:rsidRPr="009122FB">
          <w:rPr>
            <w:rStyle w:val="a9"/>
            <w:rFonts w:ascii="Times New Roman" w:hAnsi="Times New Roman"/>
            <w:color w:val="auto"/>
            <w:u w:val="none"/>
            <w:lang w:val="en-US"/>
          </w:rPr>
          <w:t>moscow</w:t>
        </w:r>
        <w:r w:rsidRPr="0073404A">
          <w:rPr>
            <w:rStyle w:val="a9"/>
            <w:rFonts w:ascii="Times New Roman" w:hAnsi="Times New Roman"/>
            <w:color w:val="auto"/>
            <w:u w:val="none"/>
          </w:rPr>
          <w:t>/</w:t>
        </w:r>
        <w:r w:rsidRPr="009122FB">
          <w:rPr>
            <w:rStyle w:val="a9"/>
            <w:rFonts w:ascii="Times New Roman" w:hAnsi="Times New Roman"/>
            <w:color w:val="auto"/>
            <w:u w:val="none"/>
            <w:lang w:val="en-US"/>
          </w:rPr>
          <w:t>news</w:t>
        </w:r>
        <w:r w:rsidRPr="0073404A">
          <w:rPr>
            <w:rStyle w:val="a9"/>
            <w:rFonts w:ascii="Times New Roman" w:hAnsi="Times New Roman"/>
            <w:color w:val="auto"/>
            <w:u w:val="none"/>
          </w:rPr>
          <w:t>/2012/1015_2.</w:t>
        </w:r>
        <w:r w:rsidRPr="009122FB">
          <w:rPr>
            <w:rStyle w:val="a9"/>
            <w:rFonts w:ascii="Times New Roman" w:hAnsi="Times New Roman"/>
            <w:color w:val="auto"/>
            <w:u w:val="none"/>
            <w:lang w:val="en-US"/>
          </w:rPr>
          <w:t>htm</w:t>
        </w:r>
      </w:hyperlink>
      <w:r w:rsidRPr="0073404A">
        <w:rPr>
          <w:rFonts w:ascii="Times New Roman" w:hAnsi="Times New Roman"/>
        </w:rPr>
        <w:t xml:space="preserve">; </w:t>
      </w:r>
      <w:r w:rsidRPr="009122FB">
        <w:rPr>
          <w:rFonts w:ascii="Times New Roman" w:hAnsi="Times New Roman"/>
        </w:rPr>
        <w:t>Сайт</w:t>
      </w:r>
      <w:r w:rsidRPr="0073404A">
        <w:rPr>
          <w:rFonts w:ascii="Times New Roman" w:hAnsi="Times New Roman"/>
        </w:rPr>
        <w:t xml:space="preserve"> «</w:t>
      </w:r>
      <w:r w:rsidRPr="009122FB">
        <w:rPr>
          <w:rFonts w:ascii="Times New Roman" w:hAnsi="Times New Roman"/>
        </w:rPr>
        <w:t>Профсоюзы</w:t>
      </w:r>
      <w:r w:rsidRPr="0073404A">
        <w:rPr>
          <w:rFonts w:ascii="Times New Roman" w:hAnsi="Times New Roman"/>
        </w:rPr>
        <w:t xml:space="preserve"> </w:t>
      </w:r>
      <w:r w:rsidRPr="009122FB">
        <w:rPr>
          <w:rFonts w:ascii="Times New Roman" w:hAnsi="Times New Roman"/>
        </w:rPr>
        <w:t>сегодня</w:t>
      </w:r>
      <w:r w:rsidRPr="0073404A">
        <w:rPr>
          <w:rFonts w:ascii="Times New Roman" w:hAnsi="Times New Roman"/>
        </w:rPr>
        <w:t xml:space="preserve">». </w:t>
      </w:r>
      <w:r w:rsidRPr="009122FB">
        <w:rPr>
          <w:rFonts w:ascii="Times New Roman" w:hAnsi="Times New Roman"/>
        </w:rPr>
        <w:t xml:space="preserve">Соответствует ли российское трудовое законодательство международным стандартам? </w:t>
      </w:r>
      <w:hyperlink r:id="rId2" w:history="1">
        <w:r w:rsidRPr="009122FB">
          <w:rPr>
            <w:rStyle w:val="a9"/>
            <w:rFonts w:ascii="Times New Roman" w:hAnsi="Times New Roman"/>
            <w:color w:val="auto"/>
            <w:u w:val="none"/>
          </w:rPr>
          <w:t>http://www.unionstoday.ru/news/ktr/2012/10/16/17320</w:t>
        </w:r>
      </w:hyperlink>
      <w:r w:rsidRPr="009122FB">
        <w:rPr>
          <w:rFonts w:ascii="Times New Roman" w:hAnsi="Times New Roman"/>
        </w:rPr>
        <w:t>.</w:t>
      </w:r>
    </w:p>
  </w:footnote>
  <w:footnote w:id="5">
    <w:p w:rsidR="00B213C2" w:rsidRPr="00A74B34" w:rsidRDefault="00B213C2" w:rsidP="006D498A">
      <w:pPr>
        <w:pStyle w:val="a3"/>
        <w:ind w:right="-1"/>
        <w:rPr>
          <w:rFonts w:ascii="Times New Roman" w:hAnsi="Times New Roman"/>
          <w:lang w:val="en-US"/>
        </w:rPr>
      </w:pPr>
      <w:r w:rsidRPr="009122FB">
        <w:rPr>
          <w:rStyle w:val="a5"/>
          <w:rFonts w:ascii="Times New Roman" w:hAnsi="Times New Roman"/>
        </w:rPr>
        <w:footnoteRef/>
      </w:r>
      <w:r w:rsidRPr="009122FB">
        <w:rPr>
          <w:rFonts w:ascii="Times New Roman" w:hAnsi="Times New Roman"/>
        </w:rPr>
        <w:t xml:space="preserve"> Аметистов Э.М.</w:t>
      </w:r>
      <w:r>
        <w:rPr>
          <w:rFonts w:ascii="Times New Roman" w:hAnsi="Times New Roman"/>
        </w:rPr>
        <w:t xml:space="preserve"> Международное право и труд: факторы имплементации международных норм о труде. М</w:t>
      </w:r>
      <w:r w:rsidRPr="00A74B34">
        <w:rPr>
          <w:rFonts w:ascii="Times New Roman" w:hAnsi="Times New Roman"/>
          <w:lang w:val="en-US"/>
        </w:rPr>
        <w:t>.: «</w:t>
      </w:r>
      <w:r>
        <w:rPr>
          <w:rFonts w:ascii="Times New Roman" w:hAnsi="Times New Roman"/>
        </w:rPr>
        <w:t>Международные</w:t>
      </w:r>
      <w:r w:rsidRPr="00A74B34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отношения</w:t>
      </w:r>
      <w:r w:rsidRPr="00A74B34">
        <w:rPr>
          <w:rFonts w:ascii="Times New Roman" w:hAnsi="Times New Roman"/>
          <w:lang w:val="en-US"/>
        </w:rPr>
        <w:t xml:space="preserve">»,  1982. </w:t>
      </w:r>
      <w:r w:rsidRPr="009122FB">
        <w:rPr>
          <w:rFonts w:ascii="Times New Roman" w:hAnsi="Times New Roman"/>
        </w:rPr>
        <w:t>С</w:t>
      </w:r>
      <w:r w:rsidRPr="00A74B34">
        <w:rPr>
          <w:rFonts w:ascii="Times New Roman" w:hAnsi="Times New Roman"/>
          <w:lang w:val="en-US"/>
        </w:rPr>
        <w:t>. 50-51.</w:t>
      </w:r>
    </w:p>
  </w:footnote>
  <w:footnote w:id="6">
    <w:p w:rsidR="00B213C2" w:rsidRPr="007A074D" w:rsidRDefault="00B213C2" w:rsidP="005F7797">
      <w:pPr>
        <w:pStyle w:val="a3"/>
        <w:ind w:right="-1"/>
        <w:rPr>
          <w:rFonts w:ascii="Times New Roman" w:hAnsi="Times New Roman"/>
        </w:rPr>
      </w:pPr>
      <w:r w:rsidRPr="009122FB">
        <w:rPr>
          <w:rStyle w:val="a5"/>
          <w:rFonts w:ascii="Times New Roman" w:hAnsi="Times New Roman"/>
        </w:rPr>
        <w:footnoteRef/>
      </w:r>
      <w:r w:rsidRPr="007A074D">
        <w:rPr>
          <w:rFonts w:ascii="Times New Roman" w:hAnsi="Times New Roman"/>
          <w:lang w:val="en-US"/>
        </w:rPr>
        <w:t xml:space="preserve"> </w:t>
      </w:r>
      <w:r w:rsidRPr="009122FB">
        <w:rPr>
          <w:rFonts w:ascii="Times New Roman" w:hAnsi="Times New Roman"/>
          <w:lang w:val="en-US"/>
        </w:rPr>
        <w:t>European</w:t>
      </w:r>
      <w:r w:rsidRPr="007A074D">
        <w:rPr>
          <w:rFonts w:ascii="Times New Roman" w:hAnsi="Times New Roman"/>
          <w:lang w:val="en-US"/>
        </w:rPr>
        <w:t xml:space="preserve"> </w:t>
      </w:r>
      <w:r w:rsidRPr="009122FB">
        <w:rPr>
          <w:rFonts w:ascii="Times New Roman" w:hAnsi="Times New Roman"/>
          <w:lang w:val="en-US"/>
        </w:rPr>
        <w:t>Court</w:t>
      </w:r>
      <w:r w:rsidRPr="007A074D">
        <w:rPr>
          <w:rFonts w:ascii="Times New Roman" w:hAnsi="Times New Roman"/>
          <w:lang w:val="en-US"/>
        </w:rPr>
        <w:t xml:space="preserve"> </w:t>
      </w:r>
      <w:r w:rsidRPr="009122FB">
        <w:rPr>
          <w:rFonts w:ascii="Times New Roman" w:hAnsi="Times New Roman"/>
          <w:lang w:val="en-US"/>
        </w:rPr>
        <w:t>of</w:t>
      </w:r>
      <w:r w:rsidRPr="007A074D">
        <w:rPr>
          <w:rFonts w:ascii="Times New Roman" w:hAnsi="Times New Roman"/>
          <w:lang w:val="en-US"/>
        </w:rPr>
        <w:t xml:space="preserve"> </w:t>
      </w:r>
      <w:r w:rsidRPr="009122FB">
        <w:rPr>
          <w:rFonts w:ascii="Times New Roman" w:hAnsi="Times New Roman"/>
          <w:lang w:val="en-US"/>
        </w:rPr>
        <w:t>Human</w:t>
      </w:r>
      <w:r w:rsidRPr="007A074D">
        <w:rPr>
          <w:rFonts w:ascii="Times New Roman" w:hAnsi="Times New Roman"/>
          <w:lang w:val="en-US"/>
        </w:rPr>
        <w:t xml:space="preserve"> </w:t>
      </w:r>
      <w:r w:rsidRPr="009122FB">
        <w:rPr>
          <w:rFonts w:ascii="Times New Roman" w:hAnsi="Times New Roman"/>
          <w:lang w:val="en-US"/>
        </w:rPr>
        <w:t>Rights</w:t>
      </w:r>
      <w:r w:rsidRPr="007A074D">
        <w:rPr>
          <w:rFonts w:ascii="Times New Roman" w:hAnsi="Times New Roman"/>
          <w:lang w:val="en-US"/>
        </w:rPr>
        <w:t xml:space="preserve"> (</w:t>
      </w:r>
      <w:r w:rsidRPr="009122FB">
        <w:rPr>
          <w:rFonts w:ascii="Times New Roman" w:hAnsi="Times New Roman"/>
          <w:lang w:val="en-US"/>
        </w:rPr>
        <w:t>ECHR</w:t>
      </w:r>
      <w:r w:rsidRPr="007A074D">
        <w:rPr>
          <w:rFonts w:ascii="Times New Roman" w:hAnsi="Times New Roman"/>
          <w:lang w:val="en-US"/>
        </w:rPr>
        <w:t xml:space="preserve">): </w:t>
      </w:r>
      <w:r w:rsidRPr="009122FB">
        <w:rPr>
          <w:rFonts w:ascii="Times New Roman" w:hAnsi="Times New Roman"/>
          <w:lang w:val="en-US"/>
        </w:rPr>
        <w:t>Demir</w:t>
      </w:r>
      <w:r w:rsidRPr="007A074D">
        <w:rPr>
          <w:rFonts w:ascii="Times New Roman" w:hAnsi="Times New Roman"/>
          <w:lang w:val="en-US"/>
        </w:rPr>
        <w:t xml:space="preserve"> </w:t>
      </w:r>
      <w:r w:rsidRPr="009122FB">
        <w:rPr>
          <w:rFonts w:ascii="Times New Roman" w:hAnsi="Times New Roman"/>
          <w:lang w:val="en-US"/>
        </w:rPr>
        <w:t>and</w:t>
      </w:r>
      <w:r w:rsidRPr="007A074D">
        <w:rPr>
          <w:rFonts w:ascii="Times New Roman" w:hAnsi="Times New Roman"/>
          <w:lang w:val="en-US"/>
        </w:rPr>
        <w:t xml:space="preserve"> </w:t>
      </w:r>
      <w:r w:rsidRPr="009122FB">
        <w:rPr>
          <w:rFonts w:ascii="Times New Roman" w:hAnsi="Times New Roman"/>
          <w:lang w:val="en-US"/>
        </w:rPr>
        <w:t>Baykara</w:t>
      </w:r>
      <w:r w:rsidRPr="007A074D">
        <w:rPr>
          <w:rFonts w:ascii="Times New Roman" w:hAnsi="Times New Roman"/>
          <w:lang w:val="en-US"/>
        </w:rPr>
        <w:t xml:space="preserve"> </w:t>
      </w:r>
      <w:r w:rsidRPr="009122FB">
        <w:rPr>
          <w:rFonts w:ascii="Times New Roman" w:hAnsi="Times New Roman"/>
          <w:lang w:val="en-US"/>
        </w:rPr>
        <w:t>v</w:t>
      </w:r>
      <w:r w:rsidRPr="007A074D">
        <w:rPr>
          <w:rFonts w:ascii="Times New Roman" w:hAnsi="Times New Roman"/>
          <w:lang w:val="en-US"/>
        </w:rPr>
        <w:t xml:space="preserve">. </w:t>
      </w:r>
      <w:r w:rsidRPr="009122FB">
        <w:rPr>
          <w:rFonts w:ascii="Times New Roman" w:hAnsi="Times New Roman"/>
          <w:lang w:val="en-US"/>
        </w:rPr>
        <w:t>Turkey</w:t>
      </w:r>
      <w:r w:rsidRPr="007A074D">
        <w:rPr>
          <w:rFonts w:ascii="Times New Roman" w:hAnsi="Times New Roman"/>
          <w:lang w:val="en-US"/>
        </w:rPr>
        <w:t xml:space="preserve"> [</w:t>
      </w:r>
      <w:r w:rsidRPr="009122FB">
        <w:rPr>
          <w:rFonts w:ascii="Times New Roman" w:hAnsi="Times New Roman"/>
          <w:lang w:val="en-US"/>
        </w:rPr>
        <w:t>GC</w:t>
      </w:r>
      <w:r w:rsidRPr="007A074D">
        <w:rPr>
          <w:rFonts w:ascii="Times New Roman" w:hAnsi="Times New Roman"/>
          <w:lang w:val="en-US"/>
        </w:rPr>
        <w:t xml:space="preserve">] </w:t>
      </w:r>
      <w:r w:rsidRPr="009122FB">
        <w:rPr>
          <w:rFonts w:ascii="Times New Roman" w:hAnsi="Times New Roman"/>
          <w:lang w:val="en-US"/>
        </w:rPr>
        <w:t>para</w:t>
      </w:r>
      <w:r w:rsidRPr="007A074D">
        <w:rPr>
          <w:rFonts w:ascii="Times New Roman" w:hAnsi="Times New Roman"/>
          <w:lang w:val="en-US"/>
        </w:rPr>
        <w:t xml:space="preserve">. 68; </w:t>
      </w:r>
      <w:r w:rsidRPr="009122FB">
        <w:rPr>
          <w:rFonts w:ascii="Times New Roman" w:hAnsi="Times New Roman"/>
          <w:lang w:val="en-US"/>
        </w:rPr>
        <w:t>Soering</w:t>
      </w:r>
      <w:r w:rsidRPr="007A074D">
        <w:rPr>
          <w:rFonts w:ascii="Times New Roman" w:hAnsi="Times New Roman"/>
          <w:lang w:val="en-US"/>
        </w:rPr>
        <w:t xml:space="preserve"> </w:t>
      </w:r>
      <w:r w:rsidRPr="009122FB">
        <w:rPr>
          <w:rFonts w:ascii="Times New Roman" w:hAnsi="Times New Roman"/>
          <w:lang w:val="en-US"/>
        </w:rPr>
        <w:t>v</w:t>
      </w:r>
      <w:r w:rsidRPr="007A074D">
        <w:rPr>
          <w:rFonts w:ascii="Times New Roman" w:hAnsi="Times New Roman"/>
          <w:lang w:val="en-US"/>
        </w:rPr>
        <w:t xml:space="preserve">. </w:t>
      </w:r>
      <w:r w:rsidRPr="009122FB">
        <w:rPr>
          <w:rFonts w:ascii="Times New Roman" w:hAnsi="Times New Roman"/>
          <w:lang w:val="en-US"/>
        </w:rPr>
        <w:t>United</w:t>
      </w:r>
      <w:r w:rsidRPr="007A074D">
        <w:rPr>
          <w:rFonts w:ascii="Times New Roman" w:hAnsi="Times New Roman"/>
          <w:lang w:val="en-US"/>
        </w:rPr>
        <w:t xml:space="preserve"> </w:t>
      </w:r>
      <w:r w:rsidRPr="009122FB">
        <w:rPr>
          <w:rFonts w:ascii="Times New Roman" w:hAnsi="Times New Roman"/>
          <w:lang w:val="en-US"/>
        </w:rPr>
        <w:t>Kingdom</w:t>
      </w:r>
      <w:r w:rsidRPr="007A074D">
        <w:rPr>
          <w:rFonts w:ascii="Times New Roman" w:hAnsi="Times New Roman"/>
          <w:lang w:val="en-US"/>
        </w:rPr>
        <w:t xml:space="preserve">, 7.07.1989, </w:t>
      </w:r>
      <w:r w:rsidRPr="009122FB">
        <w:rPr>
          <w:rFonts w:ascii="Times New Roman" w:hAnsi="Times New Roman"/>
          <w:lang w:val="en-US"/>
        </w:rPr>
        <w:t>para</w:t>
      </w:r>
      <w:r w:rsidRPr="007A074D">
        <w:rPr>
          <w:rFonts w:ascii="Times New Roman" w:hAnsi="Times New Roman"/>
          <w:lang w:val="en-US"/>
        </w:rPr>
        <w:t xml:space="preserve">. </w:t>
      </w:r>
      <w:r w:rsidRPr="009122FB">
        <w:rPr>
          <w:rFonts w:ascii="Times New Roman" w:hAnsi="Times New Roman"/>
          <w:lang w:val="en-US"/>
        </w:rPr>
        <w:t>102, series A №161; Vo v. France [GC], №53924/00, para. 82, ECHR 2004–VIII, Mamatkulov and</w:t>
      </w:r>
      <w:r w:rsidRPr="00292210">
        <w:rPr>
          <w:rFonts w:ascii="Times New Roman" w:hAnsi="Times New Roman"/>
          <w:lang w:val="en-US"/>
        </w:rPr>
        <w:t xml:space="preserve"> </w:t>
      </w:r>
      <w:r w:rsidRPr="009122FB">
        <w:rPr>
          <w:rFonts w:ascii="Times New Roman" w:hAnsi="Times New Roman"/>
          <w:lang w:val="en-US"/>
        </w:rPr>
        <w:t xml:space="preserve">Askarov v. Turkey [GC], №46827/99 and 46951/99, para. </w:t>
      </w:r>
      <w:r w:rsidRPr="007A074D">
        <w:rPr>
          <w:rFonts w:ascii="Times New Roman" w:hAnsi="Times New Roman"/>
        </w:rPr>
        <w:t xml:space="preserve">121, </w:t>
      </w:r>
      <w:r w:rsidRPr="009122FB">
        <w:rPr>
          <w:rFonts w:ascii="Times New Roman" w:hAnsi="Times New Roman"/>
          <w:lang w:val="en-US"/>
        </w:rPr>
        <w:t>ECHR</w:t>
      </w:r>
      <w:r w:rsidRPr="007A074D">
        <w:rPr>
          <w:rFonts w:ascii="Times New Roman" w:hAnsi="Times New Roman"/>
        </w:rPr>
        <w:t xml:space="preserve"> 2005–</w:t>
      </w:r>
      <w:r w:rsidRPr="009122FB">
        <w:rPr>
          <w:rFonts w:ascii="Times New Roman" w:hAnsi="Times New Roman"/>
          <w:lang w:val="en-US"/>
        </w:rPr>
        <w:t>I</w:t>
      </w:r>
      <w:r w:rsidRPr="007A074D">
        <w:rPr>
          <w:rFonts w:ascii="Times New Roman" w:hAnsi="Times New Roman"/>
        </w:rPr>
        <w:t xml:space="preserve"> </w:t>
      </w:r>
      <w:r w:rsidRPr="009122FB">
        <w:rPr>
          <w:rFonts w:ascii="Times New Roman" w:hAnsi="Times New Roman"/>
          <w:lang w:val="en-US"/>
        </w:rPr>
        <w:t>et</w:t>
      </w:r>
      <w:r w:rsidRPr="007A074D">
        <w:rPr>
          <w:rFonts w:ascii="Times New Roman" w:hAnsi="Times New Roman"/>
        </w:rPr>
        <w:t xml:space="preserve"> </w:t>
      </w:r>
      <w:r w:rsidRPr="009122FB">
        <w:rPr>
          <w:rFonts w:ascii="Times New Roman" w:hAnsi="Times New Roman"/>
          <w:lang w:val="en-US"/>
        </w:rPr>
        <w:t>al</w:t>
      </w:r>
      <w:r w:rsidRPr="007A074D">
        <w:rPr>
          <w:rFonts w:ascii="Times New Roman" w:hAnsi="Times New Roman"/>
        </w:rPr>
        <w:t>.</w:t>
      </w:r>
    </w:p>
  </w:footnote>
  <w:footnote w:id="7">
    <w:p w:rsidR="00B213C2" w:rsidRPr="009122FB" w:rsidRDefault="00B213C2" w:rsidP="008F7B9E">
      <w:pPr>
        <w:pStyle w:val="a3"/>
        <w:ind w:right="-1"/>
        <w:rPr>
          <w:rFonts w:ascii="Times New Roman" w:hAnsi="Times New Roman"/>
        </w:rPr>
      </w:pPr>
      <w:r w:rsidRPr="009122FB">
        <w:rPr>
          <w:rStyle w:val="a5"/>
          <w:rFonts w:ascii="Times New Roman" w:hAnsi="Times New Roman"/>
        </w:rPr>
        <w:footnoteRef/>
      </w:r>
      <w:r w:rsidRPr="009122FB">
        <w:rPr>
          <w:rFonts w:ascii="Times New Roman" w:hAnsi="Times New Roman"/>
        </w:rPr>
        <w:t xml:space="preserve"> Нуртдинова А.Ф. Право на уважение семейной жизни и его защита Европейским судом по правам человека // Журнал конституционного правосудия</w:t>
      </w:r>
      <w:r>
        <w:rPr>
          <w:rFonts w:ascii="Times New Roman" w:hAnsi="Times New Roman"/>
        </w:rPr>
        <w:t>. 2011.</w:t>
      </w:r>
      <w:r w:rsidRPr="009122FB">
        <w:rPr>
          <w:rFonts w:ascii="Times New Roman" w:hAnsi="Times New Roman"/>
        </w:rPr>
        <w:t xml:space="preserve"> №2, С. 4.</w:t>
      </w:r>
    </w:p>
  </w:footnote>
  <w:footnote w:id="8">
    <w:p w:rsidR="00B213C2" w:rsidRPr="009122FB" w:rsidRDefault="00B213C2" w:rsidP="008F7B9E">
      <w:pPr>
        <w:pStyle w:val="a3"/>
        <w:ind w:right="-1"/>
        <w:rPr>
          <w:rFonts w:ascii="Times New Roman" w:hAnsi="Times New Roman"/>
        </w:rPr>
      </w:pPr>
      <w:r w:rsidRPr="009122FB">
        <w:rPr>
          <w:rStyle w:val="a5"/>
          <w:rFonts w:ascii="Times New Roman" w:hAnsi="Times New Roman"/>
        </w:rPr>
        <w:footnoteRef/>
      </w:r>
      <w:r w:rsidRPr="009122FB">
        <w:rPr>
          <w:rFonts w:ascii="Times New Roman" w:hAnsi="Times New Roman"/>
        </w:rPr>
        <w:t xml:space="preserve"> П. 3.2 Постановления Конституционного Суда РФ от 14.02.2013 г. №4-П «По делу о проверке конституционности Федерального закона “О внесении изменений в Кодекс Российской Федерации об административных правонарушениях и Федеральный закон “О собраниях, митингах, демонстрациях, шествиях и пикетированиях” в связи с запросом группы депутатов Государственной Думы и жалобой Гражданина Э.В. Савенко».</w:t>
      </w:r>
    </w:p>
  </w:footnote>
  <w:footnote w:id="9">
    <w:p w:rsidR="00B213C2" w:rsidRPr="00A74B34" w:rsidRDefault="00B213C2" w:rsidP="00836C84">
      <w:pPr>
        <w:pStyle w:val="a3"/>
        <w:ind w:right="-1"/>
        <w:rPr>
          <w:rFonts w:ascii="Times New Roman" w:hAnsi="Times New Roman"/>
          <w:lang w:val="en-US"/>
        </w:rPr>
      </w:pPr>
      <w:r w:rsidRPr="009122FB">
        <w:rPr>
          <w:rStyle w:val="a5"/>
          <w:rFonts w:ascii="Times New Roman" w:hAnsi="Times New Roman"/>
        </w:rPr>
        <w:footnoteRef/>
      </w:r>
      <w:r w:rsidRPr="009122FB">
        <w:rPr>
          <w:rFonts w:ascii="Times New Roman" w:hAnsi="Times New Roman"/>
        </w:rPr>
        <w:t xml:space="preserve"> Жинкин С.А. Эффективность права: антропологическое и ценностное измерение. Автореферат</w:t>
      </w:r>
      <w:r w:rsidRPr="00A74B34">
        <w:rPr>
          <w:rFonts w:ascii="Times New Roman" w:hAnsi="Times New Roman"/>
          <w:lang w:val="en-US"/>
        </w:rPr>
        <w:t xml:space="preserve"> </w:t>
      </w:r>
      <w:r w:rsidRPr="009122FB">
        <w:rPr>
          <w:rFonts w:ascii="Times New Roman" w:hAnsi="Times New Roman"/>
        </w:rPr>
        <w:t>диссертации</w:t>
      </w:r>
      <w:r w:rsidRPr="00A74B34">
        <w:rPr>
          <w:rFonts w:ascii="Times New Roman" w:hAnsi="Times New Roman"/>
          <w:lang w:val="en-US"/>
        </w:rPr>
        <w:t xml:space="preserve"> … </w:t>
      </w:r>
      <w:r w:rsidRPr="009122FB">
        <w:rPr>
          <w:rFonts w:ascii="Times New Roman" w:hAnsi="Times New Roman"/>
        </w:rPr>
        <w:t>д</w:t>
      </w:r>
      <w:r w:rsidRPr="00A74B34">
        <w:rPr>
          <w:rFonts w:ascii="Times New Roman" w:hAnsi="Times New Roman"/>
          <w:lang w:val="en-US"/>
        </w:rPr>
        <w:t>.</w:t>
      </w:r>
      <w:r w:rsidRPr="009122FB">
        <w:rPr>
          <w:rFonts w:ascii="Times New Roman" w:hAnsi="Times New Roman"/>
        </w:rPr>
        <w:t>ю</w:t>
      </w:r>
      <w:r w:rsidRPr="00A74B34">
        <w:rPr>
          <w:rFonts w:ascii="Times New Roman" w:hAnsi="Times New Roman"/>
          <w:lang w:val="en-US"/>
        </w:rPr>
        <w:t>.</w:t>
      </w:r>
      <w:r w:rsidRPr="009122FB">
        <w:rPr>
          <w:rFonts w:ascii="Times New Roman" w:hAnsi="Times New Roman"/>
        </w:rPr>
        <w:t>н</w:t>
      </w:r>
      <w:r w:rsidRPr="00A74B34">
        <w:rPr>
          <w:rFonts w:ascii="Times New Roman" w:hAnsi="Times New Roman"/>
          <w:lang w:val="en-US"/>
        </w:rPr>
        <w:t xml:space="preserve">. </w:t>
      </w:r>
      <w:r w:rsidRPr="009122FB">
        <w:rPr>
          <w:rFonts w:ascii="Times New Roman" w:hAnsi="Times New Roman"/>
        </w:rPr>
        <w:t>Краснодар</w:t>
      </w:r>
      <w:r w:rsidRPr="00A74B34">
        <w:rPr>
          <w:rFonts w:ascii="Times New Roman" w:hAnsi="Times New Roman"/>
          <w:lang w:val="en-US"/>
        </w:rPr>
        <w:t xml:space="preserve">, 2009. </w:t>
      </w:r>
      <w:r w:rsidRPr="009122FB">
        <w:rPr>
          <w:rFonts w:ascii="Times New Roman" w:hAnsi="Times New Roman"/>
        </w:rPr>
        <w:t>С</w:t>
      </w:r>
      <w:r w:rsidRPr="00A74B34">
        <w:rPr>
          <w:rFonts w:ascii="Times New Roman" w:hAnsi="Times New Roman"/>
          <w:lang w:val="en-US"/>
        </w:rPr>
        <w:t>. 4.</w:t>
      </w:r>
    </w:p>
  </w:footnote>
  <w:footnote w:id="10">
    <w:p w:rsidR="00B213C2" w:rsidRPr="009122FB" w:rsidRDefault="00B213C2" w:rsidP="00F71A02">
      <w:pPr>
        <w:pStyle w:val="a3"/>
        <w:ind w:right="-1"/>
        <w:rPr>
          <w:rFonts w:ascii="Times New Roman" w:hAnsi="Times New Roman"/>
          <w:lang w:val="en-US"/>
        </w:rPr>
      </w:pPr>
      <w:r w:rsidRPr="009122FB">
        <w:rPr>
          <w:rStyle w:val="a5"/>
          <w:rFonts w:ascii="Times New Roman" w:hAnsi="Times New Roman"/>
        </w:rPr>
        <w:footnoteRef/>
      </w:r>
      <w:r w:rsidRPr="009122FB">
        <w:rPr>
          <w:rFonts w:ascii="Times New Roman" w:hAnsi="Times New Roman"/>
          <w:lang w:val="en-US"/>
        </w:rPr>
        <w:t xml:space="preserve"> United States Department of Labor. Bureau of International Labor Affairs. WebMILS Database: </w:t>
      </w:r>
      <w:hyperlink r:id="rId3" w:history="1">
        <w:r w:rsidRPr="009122FB">
          <w:rPr>
            <w:rStyle w:val="a9"/>
            <w:rFonts w:ascii="Times New Roman" w:hAnsi="Times New Roman"/>
            <w:color w:val="auto"/>
            <w:u w:val="none"/>
            <w:lang w:val="en-US"/>
          </w:rPr>
          <w:t>http://webapps.dol.gov/webmils/default.aspx</w:t>
        </w:r>
      </w:hyperlink>
      <w:r w:rsidRPr="009122FB">
        <w:rPr>
          <w:rFonts w:ascii="Times New Roman" w:hAnsi="Times New Roman"/>
          <w:lang w:val="en-US"/>
        </w:rPr>
        <w:t xml:space="preserve"> .</w:t>
      </w:r>
    </w:p>
  </w:footnote>
  <w:footnote w:id="11">
    <w:p w:rsidR="00B213C2" w:rsidRPr="009122FB" w:rsidRDefault="00B213C2" w:rsidP="00F71A02">
      <w:pPr>
        <w:pStyle w:val="a3"/>
        <w:ind w:right="-1"/>
        <w:rPr>
          <w:rFonts w:ascii="Times New Roman" w:hAnsi="Times New Roman"/>
          <w:lang w:val="en-US"/>
        </w:rPr>
      </w:pPr>
      <w:r w:rsidRPr="009122FB">
        <w:rPr>
          <w:rStyle w:val="a5"/>
          <w:rFonts w:ascii="Times New Roman" w:hAnsi="Times New Roman"/>
        </w:rPr>
        <w:footnoteRef/>
      </w:r>
      <w:r w:rsidRPr="009122FB">
        <w:rPr>
          <w:rFonts w:ascii="Times New Roman" w:hAnsi="Times New Roman"/>
          <w:lang w:val="en-US"/>
        </w:rPr>
        <w:t xml:space="preserve"> Сórdova E. Some Reflections on the Overproduction of International Labour Standards // Comparative Labour Law Journal. 1993. Vol. 14. P. 138-145.</w:t>
      </w:r>
    </w:p>
  </w:footnote>
  <w:footnote w:id="12">
    <w:p w:rsidR="00B213C2" w:rsidRPr="009122FB" w:rsidRDefault="00B213C2" w:rsidP="00F71A02">
      <w:pPr>
        <w:pStyle w:val="a3"/>
        <w:ind w:right="-1"/>
        <w:rPr>
          <w:rFonts w:ascii="Times New Roman" w:hAnsi="Times New Roman"/>
          <w:lang w:val="en-US"/>
        </w:rPr>
      </w:pPr>
      <w:r w:rsidRPr="009122FB">
        <w:rPr>
          <w:rStyle w:val="a5"/>
          <w:rFonts w:ascii="Times New Roman" w:hAnsi="Times New Roman"/>
        </w:rPr>
        <w:footnoteRef/>
      </w:r>
      <w:r w:rsidRPr="009122FB">
        <w:rPr>
          <w:rFonts w:ascii="Times New Roman" w:hAnsi="Times New Roman"/>
          <w:lang w:val="en-US"/>
        </w:rPr>
        <w:t xml:space="preserve"> Hepple B. Labour Laws and Global Trade. Oxford and Portland, Oregon: Hart Publishing, 2005. P. 40-41.</w:t>
      </w:r>
    </w:p>
  </w:footnote>
  <w:footnote w:id="13">
    <w:p w:rsidR="00B213C2" w:rsidRPr="009122FB" w:rsidRDefault="00B213C2" w:rsidP="000D7AA1">
      <w:pPr>
        <w:pStyle w:val="a3"/>
        <w:ind w:right="-1"/>
        <w:rPr>
          <w:rFonts w:ascii="Times New Roman" w:hAnsi="Times New Roman"/>
          <w:lang w:val="en-US"/>
        </w:rPr>
      </w:pPr>
      <w:r w:rsidRPr="009122FB">
        <w:rPr>
          <w:rStyle w:val="a5"/>
          <w:rFonts w:ascii="Times New Roman" w:hAnsi="Times New Roman"/>
        </w:rPr>
        <w:footnoteRef/>
      </w:r>
      <w:r w:rsidRPr="009122FB">
        <w:rPr>
          <w:rFonts w:ascii="Times New Roman" w:hAnsi="Times New Roman"/>
          <w:lang w:val="en-US"/>
        </w:rPr>
        <w:t xml:space="preserve"> Böhning W.R. Towards an Index of Core Rights Gaps // Qualitative Indicators of Labour Standards: Comparative Methods and Applications. D. Kucera (ed.). </w:t>
      </w:r>
      <w:r w:rsidRPr="00932670">
        <w:rPr>
          <w:rFonts w:ascii="Times New Roman" w:hAnsi="Times New Roman"/>
          <w:lang w:val="en-US"/>
        </w:rPr>
        <w:t>Dordrecht: Springer, 2007. P. 211-236.</w:t>
      </w:r>
    </w:p>
  </w:footnote>
  <w:footnote w:id="14">
    <w:p w:rsidR="00B213C2" w:rsidRPr="00EC5BC0" w:rsidRDefault="00B213C2" w:rsidP="00EC5BC0">
      <w:pPr>
        <w:pStyle w:val="a3"/>
        <w:ind w:right="-1"/>
        <w:rPr>
          <w:rFonts w:ascii="Times New Roman" w:hAnsi="Times New Roman"/>
        </w:rPr>
      </w:pPr>
      <w:r w:rsidRPr="009122FB">
        <w:rPr>
          <w:rStyle w:val="a5"/>
          <w:rFonts w:ascii="Times New Roman" w:hAnsi="Times New Roman"/>
        </w:rPr>
        <w:footnoteRef/>
      </w:r>
      <w:r w:rsidRPr="009122FB">
        <w:rPr>
          <w:rFonts w:ascii="Times New Roman" w:hAnsi="Times New Roman"/>
          <w:lang w:val="en-US"/>
        </w:rPr>
        <w:t xml:space="preserve"> </w:t>
      </w:r>
      <w:r w:rsidRPr="009122FB">
        <w:rPr>
          <w:rFonts w:ascii="Times New Roman" w:hAnsi="Times New Roman"/>
        </w:rPr>
        <w:t>См</w:t>
      </w:r>
      <w:r w:rsidRPr="009122FB">
        <w:rPr>
          <w:rFonts w:ascii="Times New Roman" w:hAnsi="Times New Roman"/>
          <w:lang w:val="en-US"/>
        </w:rPr>
        <w:t xml:space="preserve">.: Anker A., Chernyshev I., Egger Ph. et al. Measuring Decent Work with Statistical Indicators. ILO Policy Integration Department Paper. 2002. </w:t>
      </w:r>
      <w:hyperlink r:id="rId4" w:history="1">
        <w:r w:rsidRPr="009122FB">
          <w:rPr>
            <w:rStyle w:val="a9"/>
            <w:rFonts w:ascii="Times New Roman" w:hAnsi="Times New Roman"/>
            <w:color w:val="auto"/>
            <w:u w:val="none"/>
            <w:lang w:val="en-US"/>
          </w:rPr>
          <w:t>http://www.ila.org.pe/proyectos/observatorio/material/anker.pdf</w:t>
        </w:r>
      </w:hyperlink>
      <w:r w:rsidRPr="009122FB">
        <w:rPr>
          <w:rFonts w:ascii="Times New Roman" w:hAnsi="Times New Roman"/>
          <w:lang w:val="en-US"/>
        </w:rPr>
        <w:t xml:space="preserve"> ; Ghai D. Decent Work: Concept and Indicators // International Labour Review. </w:t>
      </w:r>
      <w:r w:rsidRPr="00196EE5">
        <w:rPr>
          <w:rFonts w:ascii="Times New Roman" w:hAnsi="Times New Roman"/>
        </w:rPr>
        <w:t xml:space="preserve">2003. </w:t>
      </w:r>
      <w:r w:rsidRPr="009122FB">
        <w:rPr>
          <w:rFonts w:ascii="Times New Roman" w:hAnsi="Times New Roman"/>
          <w:lang w:val="en-US"/>
        </w:rPr>
        <w:t>Vol</w:t>
      </w:r>
      <w:r w:rsidRPr="00196EE5">
        <w:rPr>
          <w:rFonts w:ascii="Times New Roman" w:hAnsi="Times New Roman"/>
        </w:rPr>
        <w:t xml:space="preserve">. 142. </w:t>
      </w:r>
      <w:r w:rsidRPr="00EC5BC0">
        <w:rPr>
          <w:rFonts w:ascii="Times New Roman" w:hAnsi="Times New Roman"/>
        </w:rPr>
        <w:t xml:space="preserve">№ 2. </w:t>
      </w:r>
      <w:r w:rsidRPr="009122FB">
        <w:rPr>
          <w:rFonts w:ascii="Times New Roman" w:hAnsi="Times New Roman"/>
          <w:lang w:val="en-US"/>
        </w:rPr>
        <w:t>P</w:t>
      </w:r>
      <w:r w:rsidRPr="00EC5BC0">
        <w:rPr>
          <w:rFonts w:ascii="Times New Roman" w:hAnsi="Times New Roman"/>
        </w:rPr>
        <w:t>. 113-145.</w:t>
      </w:r>
    </w:p>
  </w:footnote>
  <w:footnote w:id="15">
    <w:p w:rsidR="00B213C2" w:rsidRPr="009122FB" w:rsidRDefault="00B213C2" w:rsidP="00351C41">
      <w:pPr>
        <w:pStyle w:val="a3"/>
        <w:ind w:right="-1"/>
        <w:rPr>
          <w:rFonts w:ascii="Times New Roman" w:hAnsi="Times New Roman"/>
          <w:lang w:val="en-US"/>
        </w:rPr>
      </w:pPr>
      <w:r w:rsidRPr="009122FB">
        <w:rPr>
          <w:rStyle w:val="a5"/>
          <w:rFonts w:ascii="Times New Roman" w:hAnsi="Times New Roman"/>
        </w:rPr>
        <w:footnoteRef/>
      </w:r>
      <w:r w:rsidRPr="009122FB">
        <w:rPr>
          <w:rFonts w:ascii="Times New Roman" w:hAnsi="Times New Roman"/>
        </w:rPr>
        <w:t xml:space="preserve"> См. специальное руководство, выпущенное МОТ в отношении индикаторов: </w:t>
      </w:r>
      <w:r w:rsidRPr="009122FB">
        <w:rPr>
          <w:rFonts w:ascii="Times New Roman" w:hAnsi="Times New Roman"/>
          <w:lang w:val="en-US"/>
        </w:rPr>
        <w:t>ILO</w:t>
      </w:r>
      <w:r w:rsidRPr="009122FB">
        <w:rPr>
          <w:rFonts w:ascii="Times New Roman" w:hAnsi="Times New Roman"/>
        </w:rPr>
        <w:t xml:space="preserve">. </w:t>
      </w:r>
      <w:r w:rsidRPr="009122FB">
        <w:rPr>
          <w:rFonts w:ascii="Times New Roman" w:hAnsi="Times New Roman"/>
          <w:lang w:val="en-US"/>
        </w:rPr>
        <w:t xml:space="preserve">Decent work indicators: concepts and definitions: ILO manual – First Version. Geneva: ILO, 2012. </w:t>
      </w:r>
      <w:hyperlink r:id="rId5" w:history="1">
        <w:r w:rsidRPr="009122FB">
          <w:rPr>
            <w:rStyle w:val="a9"/>
            <w:rFonts w:ascii="Times New Roman" w:hAnsi="Times New Roman"/>
            <w:color w:val="auto"/>
            <w:u w:val="none"/>
            <w:lang w:val="en-US"/>
          </w:rPr>
          <w:t>http://www.ilo.org/wcmsp5/groups/public/---dgreports/---stat/documents/publication/wcms_183859.pdf</w:t>
        </w:r>
      </w:hyperlink>
      <w:r w:rsidRPr="009122FB">
        <w:rPr>
          <w:rFonts w:ascii="Times New Roman" w:hAnsi="Times New Roman"/>
          <w:lang w:val="en-US"/>
        </w:rPr>
        <w:t xml:space="preserve"> .</w:t>
      </w:r>
    </w:p>
  </w:footnote>
  <w:footnote w:id="16">
    <w:p w:rsidR="00B213C2" w:rsidRPr="009122FB" w:rsidRDefault="00B213C2" w:rsidP="00351C41">
      <w:pPr>
        <w:pStyle w:val="a3"/>
        <w:ind w:right="-1"/>
        <w:rPr>
          <w:rFonts w:ascii="Times New Roman" w:hAnsi="Times New Roman"/>
          <w:lang w:val="en-US"/>
        </w:rPr>
      </w:pPr>
      <w:r w:rsidRPr="009122FB">
        <w:rPr>
          <w:rStyle w:val="a5"/>
          <w:rFonts w:ascii="Times New Roman" w:hAnsi="Times New Roman"/>
        </w:rPr>
        <w:footnoteRef/>
      </w:r>
      <w:r w:rsidRPr="009122FB">
        <w:rPr>
          <w:rFonts w:ascii="Times New Roman" w:hAnsi="Times New Roman"/>
          <w:lang w:val="en-US"/>
        </w:rPr>
        <w:t xml:space="preserve"> </w:t>
      </w:r>
      <w:r w:rsidRPr="009122FB">
        <w:rPr>
          <w:rFonts w:ascii="Times New Roman" w:hAnsi="Times New Roman"/>
        </w:rPr>
        <w:t>См</w:t>
      </w:r>
      <w:r w:rsidRPr="009122FB">
        <w:rPr>
          <w:rFonts w:ascii="Times New Roman" w:hAnsi="Times New Roman"/>
          <w:lang w:val="en-US"/>
        </w:rPr>
        <w:t xml:space="preserve">.: ILO. Policy Integration Department (INTEGRATION). Measuring Decent Work. </w:t>
      </w:r>
      <w:hyperlink r:id="rId6" w:history="1">
        <w:r w:rsidRPr="009122FB">
          <w:rPr>
            <w:rStyle w:val="a9"/>
            <w:rFonts w:ascii="Times New Roman" w:hAnsi="Times New Roman"/>
            <w:color w:val="auto"/>
            <w:u w:val="none"/>
            <w:lang w:val="en-US"/>
          </w:rPr>
          <w:t>http://www.ilo.org/integration/themes/mdw/lang--en/index.htm</w:t>
        </w:r>
      </w:hyperlink>
      <w:r w:rsidRPr="009122FB">
        <w:rPr>
          <w:rFonts w:ascii="Times New Roman" w:hAnsi="Times New Roman"/>
          <w:lang w:val="en-US"/>
        </w:rPr>
        <w:t xml:space="preserve"> .</w:t>
      </w:r>
    </w:p>
  </w:footnote>
  <w:footnote w:id="17">
    <w:p w:rsidR="00B213C2" w:rsidRPr="009122FB" w:rsidRDefault="00B213C2" w:rsidP="006D7B1C">
      <w:pPr>
        <w:pStyle w:val="a3"/>
        <w:ind w:right="-1"/>
        <w:rPr>
          <w:rFonts w:ascii="Times New Roman" w:hAnsi="Times New Roman"/>
          <w:lang w:val="en-US"/>
        </w:rPr>
      </w:pPr>
      <w:r w:rsidRPr="009122FB">
        <w:rPr>
          <w:rStyle w:val="a5"/>
          <w:rFonts w:ascii="Times New Roman" w:hAnsi="Times New Roman"/>
        </w:rPr>
        <w:footnoteRef/>
      </w:r>
      <w:r w:rsidRPr="009122FB">
        <w:rPr>
          <w:rFonts w:ascii="Times New Roman" w:hAnsi="Times New Roman"/>
          <w:lang w:val="en-US"/>
        </w:rPr>
        <w:t xml:space="preserve"> </w:t>
      </w:r>
      <w:r w:rsidRPr="009122FB">
        <w:rPr>
          <w:rFonts w:ascii="Times New Roman" w:hAnsi="Times New Roman"/>
        </w:rPr>
        <w:t>См</w:t>
      </w:r>
      <w:r w:rsidRPr="009122FB">
        <w:rPr>
          <w:rFonts w:ascii="Times New Roman" w:hAnsi="Times New Roman"/>
          <w:lang w:val="en-US"/>
        </w:rPr>
        <w:t>.: Employment Protection Legislation Database (EPLex). http://www.ilo.org/dyn/eplex/termmain.home?p_lang=en .</w:t>
      </w:r>
    </w:p>
  </w:footnote>
  <w:footnote w:id="18">
    <w:p w:rsidR="00B213C2" w:rsidRPr="009122FB" w:rsidRDefault="00B213C2" w:rsidP="006D7B1C">
      <w:pPr>
        <w:pStyle w:val="a3"/>
        <w:ind w:right="-1"/>
        <w:rPr>
          <w:rFonts w:ascii="Times New Roman" w:hAnsi="Times New Roman"/>
          <w:lang w:val="en-US"/>
        </w:rPr>
      </w:pPr>
      <w:r w:rsidRPr="009122FB">
        <w:rPr>
          <w:rStyle w:val="a5"/>
          <w:rFonts w:ascii="Times New Roman" w:hAnsi="Times New Roman"/>
        </w:rPr>
        <w:footnoteRef/>
      </w:r>
      <w:r w:rsidRPr="009122FB">
        <w:rPr>
          <w:rFonts w:ascii="Times New Roman" w:hAnsi="Times New Roman"/>
          <w:lang w:val="en-US"/>
        </w:rPr>
        <w:t xml:space="preserve"> OECD Indicators of Employment Protection, 2008. </w:t>
      </w:r>
      <w:hyperlink r:id="rId7" w:history="1">
        <w:r w:rsidRPr="009122FB">
          <w:rPr>
            <w:rStyle w:val="a9"/>
            <w:rFonts w:ascii="Times New Roman" w:hAnsi="Times New Roman"/>
            <w:color w:val="auto"/>
            <w:u w:val="none"/>
            <w:lang w:val="en-US"/>
          </w:rPr>
          <w:t>http://www.oecd.org/document/11/0,3746,en_2649_37457_42695243_1_1_1_37457,00.html</w:t>
        </w:r>
      </w:hyperlink>
      <w:r w:rsidRPr="009122FB">
        <w:rPr>
          <w:rFonts w:ascii="Times New Roman" w:hAnsi="Times New Roman"/>
          <w:lang w:val="en-US"/>
        </w:rPr>
        <w:t xml:space="preserve">. </w:t>
      </w:r>
    </w:p>
  </w:footnote>
  <w:footnote w:id="19">
    <w:p w:rsidR="00B213C2" w:rsidRPr="009122FB" w:rsidRDefault="00B213C2" w:rsidP="006D7B1C">
      <w:pPr>
        <w:pStyle w:val="a3"/>
        <w:ind w:right="-1"/>
        <w:rPr>
          <w:rFonts w:ascii="Times New Roman" w:hAnsi="Times New Roman"/>
          <w:lang w:val="en-US"/>
        </w:rPr>
      </w:pPr>
      <w:r w:rsidRPr="009122FB">
        <w:rPr>
          <w:rStyle w:val="a5"/>
          <w:rFonts w:ascii="Times New Roman" w:hAnsi="Times New Roman"/>
        </w:rPr>
        <w:footnoteRef/>
      </w:r>
      <w:r w:rsidRPr="009122FB">
        <w:rPr>
          <w:rFonts w:ascii="Times New Roman" w:hAnsi="Times New Roman"/>
          <w:lang w:val="en-US"/>
        </w:rPr>
        <w:t xml:space="preserve"> The International Bank for Reconstruction and Development, The World Bank. Doing Business 2012: Doing a Business in a More Transparent World. Washington, 2012. </w:t>
      </w:r>
      <w:hyperlink r:id="rId8" w:history="1">
        <w:r w:rsidRPr="009122FB">
          <w:rPr>
            <w:rStyle w:val="a9"/>
            <w:rFonts w:ascii="Times New Roman" w:hAnsi="Times New Roman"/>
            <w:color w:val="auto"/>
            <w:u w:val="none"/>
            <w:lang w:val="en-US"/>
          </w:rPr>
          <w:t>http://www.doingbusiness.org/~/media/FPDKM/Doing%20Business/Documents/Annual-Reports/English/DB12-FullReport.pdf</w:t>
        </w:r>
      </w:hyperlink>
      <w:r w:rsidRPr="009122FB">
        <w:rPr>
          <w:rFonts w:ascii="Times New Roman" w:hAnsi="Times New Roman"/>
          <w:lang w:val="en-US"/>
        </w:rPr>
        <w:t xml:space="preserve"> .</w:t>
      </w:r>
    </w:p>
  </w:footnote>
  <w:footnote w:id="20">
    <w:p w:rsidR="00B213C2" w:rsidRPr="009122FB" w:rsidRDefault="00B213C2" w:rsidP="006D7B1C">
      <w:pPr>
        <w:pStyle w:val="a3"/>
        <w:ind w:right="-1"/>
        <w:rPr>
          <w:rFonts w:ascii="Times New Roman" w:hAnsi="Times New Roman"/>
        </w:rPr>
      </w:pPr>
      <w:r w:rsidRPr="009122FB">
        <w:rPr>
          <w:rStyle w:val="a5"/>
          <w:rFonts w:ascii="Times New Roman" w:hAnsi="Times New Roman"/>
        </w:rPr>
        <w:footnoteRef/>
      </w:r>
      <w:r w:rsidRPr="009122FB">
        <w:rPr>
          <w:rFonts w:ascii="Times New Roman" w:hAnsi="Times New Roman"/>
        </w:rPr>
        <w:t xml:space="preserve"> Например, неправительственная организация из США «Веритэ», оказывающая консультационные услуги для потенциальных инвесторов, желающих продемонстрировать социальную ответственность. См.: </w:t>
      </w:r>
      <w:r w:rsidRPr="009122FB">
        <w:rPr>
          <w:rFonts w:ascii="Times New Roman" w:hAnsi="Times New Roman"/>
          <w:lang w:val="en-US"/>
        </w:rPr>
        <w:t>Verit</w:t>
      </w:r>
      <w:r w:rsidRPr="009122FB">
        <w:rPr>
          <w:rFonts w:ascii="Times New Roman" w:hAnsi="Times New Roman"/>
        </w:rPr>
        <w:t xml:space="preserve">é: </w:t>
      </w:r>
      <w:r w:rsidRPr="009122FB">
        <w:rPr>
          <w:rFonts w:ascii="Times New Roman" w:hAnsi="Times New Roman"/>
          <w:lang w:val="en-US"/>
        </w:rPr>
        <w:t>Fair</w:t>
      </w:r>
      <w:r w:rsidRPr="009122FB">
        <w:rPr>
          <w:rFonts w:ascii="Times New Roman" w:hAnsi="Times New Roman"/>
        </w:rPr>
        <w:t xml:space="preserve"> </w:t>
      </w:r>
      <w:r w:rsidRPr="009122FB">
        <w:rPr>
          <w:rFonts w:ascii="Times New Roman" w:hAnsi="Times New Roman"/>
          <w:lang w:val="en-US"/>
        </w:rPr>
        <w:t>Labor</w:t>
      </w:r>
      <w:r w:rsidRPr="009122FB">
        <w:rPr>
          <w:rFonts w:ascii="Times New Roman" w:hAnsi="Times New Roman"/>
        </w:rPr>
        <w:t xml:space="preserve">. </w:t>
      </w:r>
      <w:r w:rsidRPr="009122FB">
        <w:rPr>
          <w:rFonts w:ascii="Times New Roman" w:hAnsi="Times New Roman"/>
          <w:lang w:val="en-US"/>
        </w:rPr>
        <w:t>Worldwide</w:t>
      </w:r>
      <w:r w:rsidRPr="009122FB">
        <w:rPr>
          <w:rFonts w:ascii="Times New Roman" w:hAnsi="Times New Roman"/>
        </w:rPr>
        <w:t xml:space="preserve">. </w:t>
      </w:r>
      <w:hyperlink r:id="rId9" w:history="1">
        <w:r w:rsidRPr="009122FB">
          <w:rPr>
            <w:rStyle w:val="a9"/>
            <w:rFonts w:ascii="Times New Roman" w:hAnsi="Times New Roman"/>
            <w:color w:val="auto"/>
            <w:u w:val="none"/>
            <w:lang w:val="en-US"/>
          </w:rPr>
          <w:t>http</w:t>
        </w:r>
        <w:r w:rsidRPr="009122FB">
          <w:rPr>
            <w:rStyle w:val="a9"/>
            <w:rFonts w:ascii="Times New Roman" w:hAnsi="Times New Roman"/>
            <w:color w:val="auto"/>
            <w:u w:val="none"/>
          </w:rPr>
          <w:t>://</w:t>
        </w:r>
        <w:r w:rsidRPr="009122FB">
          <w:rPr>
            <w:rStyle w:val="a9"/>
            <w:rFonts w:ascii="Times New Roman" w:hAnsi="Times New Roman"/>
            <w:color w:val="auto"/>
            <w:u w:val="none"/>
            <w:lang w:val="en-US"/>
          </w:rPr>
          <w:t>www</w:t>
        </w:r>
        <w:r w:rsidRPr="009122FB">
          <w:rPr>
            <w:rStyle w:val="a9"/>
            <w:rFonts w:ascii="Times New Roman" w:hAnsi="Times New Roman"/>
            <w:color w:val="auto"/>
            <w:u w:val="none"/>
          </w:rPr>
          <w:t>.</w:t>
        </w:r>
        <w:r w:rsidRPr="009122FB">
          <w:rPr>
            <w:rStyle w:val="a9"/>
            <w:rFonts w:ascii="Times New Roman" w:hAnsi="Times New Roman"/>
            <w:color w:val="auto"/>
            <w:u w:val="none"/>
            <w:lang w:val="en-US"/>
          </w:rPr>
          <w:t>verite</w:t>
        </w:r>
        <w:r w:rsidRPr="009122FB">
          <w:rPr>
            <w:rStyle w:val="a9"/>
            <w:rFonts w:ascii="Times New Roman" w:hAnsi="Times New Roman"/>
            <w:color w:val="auto"/>
            <w:u w:val="none"/>
          </w:rPr>
          <w:t>.</w:t>
        </w:r>
        <w:r w:rsidRPr="009122FB">
          <w:rPr>
            <w:rStyle w:val="a9"/>
            <w:rFonts w:ascii="Times New Roman" w:hAnsi="Times New Roman"/>
            <w:color w:val="auto"/>
            <w:u w:val="none"/>
            <w:lang w:val="en-US"/>
          </w:rPr>
          <w:t>org</w:t>
        </w:r>
        <w:r w:rsidRPr="009122FB">
          <w:rPr>
            <w:rStyle w:val="a9"/>
            <w:rFonts w:ascii="Times New Roman" w:hAnsi="Times New Roman"/>
            <w:color w:val="auto"/>
            <w:u w:val="none"/>
          </w:rPr>
          <w:t>/</w:t>
        </w:r>
      </w:hyperlink>
      <w:r w:rsidRPr="009122FB">
        <w:rPr>
          <w:rFonts w:ascii="Times New Roman" w:hAnsi="Times New Roman"/>
        </w:rPr>
        <w:t xml:space="preserve"> .</w:t>
      </w:r>
    </w:p>
  </w:footnote>
  <w:footnote w:id="21">
    <w:p w:rsidR="00B213C2" w:rsidRPr="009122FB" w:rsidRDefault="00B213C2" w:rsidP="00673961">
      <w:pPr>
        <w:pStyle w:val="a3"/>
        <w:ind w:right="-1"/>
        <w:rPr>
          <w:rFonts w:ascii="Times New Roman" w:hAnsi="Times New Roman"/>
        </w:rPr>
      </w:pPr>
      <w:r w:rsidRPr="009122FB">
        <w:rPr>
          <w:rStyle w:val="a5"/>
          <w:rFonts w:ascii="Times New Roman" w:hAnsi="Times New Roman"/>
        </w:rPr>
        <w:footnoteRef/>
      </w:r>
      <w:r w:rsidRPr="009122FB">
        <w:rPr>
          <w:rFonts w:ascii="Times New Roman" w:hAnsi="Times New Roman"/>
        </w:rPr>
        <w:t xml:space="preserve"> Доступна на сайте МОТ: </w:t>
      </w:r>
      <w:hyperlink r:id="rId10" w:history="1">
        <w:r w:rsidRPr="009122FB">
          <w:rPr>
            <w:rStyle w:val="a9"/>
            <w:rFonts w:ascii="Times New Roman" w:hAnsi="Times New Roman"/>
            <w:color w:val="auto"/>
            <w:u w:val="none"/>
          </w:rPr>
          <w:t>http://www.ilo.org/dyn/normlex/en/f?p=1000:1:2008274471418328::NO</w:t>
        </w:r>
      </w:hyperlink>
      <w:r w:rsidRPr="009122FB">
        <w:rPr>
          <w:rFonts w:ascii="Times New Roman" w:hAnsi="Times New Roman"/>
        </w:rPr>
        <w:t xml:space="preserve">:::. </w:t>
      </w:r>
    </w:p>
  </w:footnote>
  <w:footnote w:id="22">
    <w:p w:rsidR="00B213C2" w:rsidRPr="009122FB" w:rsidRDefault="00B213C2" w:rsidP="005B5709">
      <w:pPr>
        <w:pStyle w:val="a3"/>
        <w:ind w:right="-1"/>
        <w:rPr>
          <w:rFonts w:ascii="Times New Roman" w:hAnsi="Times New Roman"/>
        </w:rPr>
      </w:pPr>
      <w:r w:rsidRPr="009122FB">
        <w:rPr>
          <w:rStyle w:val="a5"/>
          <w:rFonts w:ascii="Times New Roman" w:hAnsi="Times New Roman"/>
        </w:rPr>
        <w:footnoteRef/>
      </w:r>
      <w:r w:rsidRPr="009122FB">
        <w:rPr>
          <w:rFonts w:ascii="Times New Roman" w:hAnsi="Times New Roman"/>
        </w:rPr>
        <w:t xml:space="preserve"> Этот максимум принципиально недостижим, поскольку многие устаревшие и изъятые конвенции закрыты МОТ для ратификации. Тем не менее он может служить отправной точкой для анализа динамики в отношении ратификаций.</w:t>
      </w:r>
    </w:p>
  </w:footnote>
  <w:footnote w:id="23">
    <w:p w:rsidR="00B213C2" w:rsidRPr="009122FB" w:rsidRDefault="00B213C2" w:rsidP="004D557E">
      <w:pPr>
        <w:pStyle w:val="a3"/>
        <w:ind w:right="-1"/>
        <w:rPr>
          <w:rFonts w:ascii="Times New Roman" w:hAnsi="Times New Roman"/>
          <w:lang w:val="en-US"/>
        </w:rPr>
      </w:pPr>
      <w:r w:rsidRPr="009122FB">
        <w:rPr>
          <w:rStyle w:val="a5"/>
          <w:rFonts w:ascii="Times New Roman" w:hAnsi="Times New Roman"/>
        </w:rPr>
        <w:footnoteRef/>
      </w:r>
      <w:r w:rsidRPr="009122FB">
        <w:rPr>
          <w:rFonts w:ascii="Times New Roman" w:hAnsi="Times New Roman"/>
          <w:lang w:val="en-US"/>
        </w:rPr>
        <w:t xml:space="preserve"> </w:t>
      </w:r>
      <w:r w:rsidRPr="009122FB">
        <w:rPr>
          <w:rFonts w:ascii="Times New Roman" w:hAnsi="Times New Roman"/>
        </w:rPr>
        <w:t>См</w:t>
      </w:r>
      <w:r w:rsidRPr="009122FB">
        <w:rPr>
          <w:rFonts w:ascii="Times New Roman" w:hAnsi="Times New Roman"/>
          <w:lang w:val="en-US"/>
        </w:rPr>
        <w:t xml:space="preserve">. </w:t>
      </w:r>
      <w:r w:rsidRPr="009122FB">
        <w:rPr>
          <w:rFonts w:ascii="Times New Roman" w:hAnsi="Times New Roman"/>
        </w:rPr>
        <w:t>об</w:t>
      </w:r>
      <w:r w:rsidRPr="009122FB">
        <w:rPr>
          <w:rFonts w:ascii="Times New Roman" w:hAnsi="Times New Roman"/>
          <w:lang w:val="en-US"/>
        </w:rPr>
        <w:t xml:space="preserve"> </w:t>
      </w:r>
      <w:r w:rsidRPr="009122FB">
        <w:rPr>
          <w:rFonts w:ascii="Times New Roman" w:hAnsi="Times New Roman"/>
        </w:rPr>
        <w:t>этом</w:t>
      </w:r>
      <w:r w:rsidRPr="009122FB">
        <w:rPr>
          <w:rFonts w:ascii="Times New Roman" w:hAnsi="Times New Roman"/>
          <w:lang w:val="en-US"/>
        </w:rPr>
        <w:t xml:space="preserve">: ILO. Committee on Legal Issues and International Labour Standards (LILS). Ratification and promotion of fundamental ILO Conventions. Geneva, 2001. ILO Doc. No. GB.282/LILS/7. P. 1-3. </w:t>
      </w:r>
      <w:hyperlink r:id="rId11" w:history="1">
        <w:r w:rsidRPr="009122FB">
          <w:rPr>
            <w:rStyle w:val="a9"/>
            <w:rFonts w:ascii="Times New Roman" w:hAnsi="Times New Roman"/>
            <w:color w:val="auto"/>
            <w:u w:val="none"/>
            <w:lang w:val="en-US"/>
          </w:rPr>
          <w:t>http://www.ilo.org/public/english/standards/relm/gb/docs/gb282/pdf/lils-7.pdf</w:t>
        </w:r>
      </w:hyperlink>
      <w:r w:rsidRPr="009122FB">
        <w:rPr>
          <w:rFonts w:ascii="Times New Roman" w:hAnsi="Times New Roman"/>
          <w:lang w:val="en-US"/>
        </w:rPr>
        <w:t xml:space="preserve"> .</w:t>
      </w:r>
    </w:p>
  </w:footnote>
  <w:footnote w:id="24">
    <w:p w:rsidR="00B213C2" w:rsidRPr="009122FB" w:rsidRDefault="00B213C2" w:rsidP="004D557E">
      <w:pPr>
        <w:pStyle w:val="a3"/>
        <w:ind w:right="-1"/>
        <w:rPr>
          <w:rFonts w:ascii="Times New Roman" w:hAnsi="Times New Roman"/>
        </w:rPr>
      </w:pPr>
      <w:r w:rsidRPr="009122FB">
        <w:rPr>
          <w:rStyle w:val="a5"/>
          <w:rFonts w:ascii="Times New Roman" w:hAnsi="Times New Roman"/>
        </w:rPr>
        <w:footnoteRef/>
      </w:r>
      <w:r w:rsidRPr="009122FB">
        <w:rPr>
          <w:rFonts w:ascii="Times New Roman" w:hAnsi="Times New Roman"/>
        </w:rPr>
        <w:t xml:space="preserve"> Конвенция 1948 г. о свободе ассоциации и защите права на организацию (№ 87); Конвенция 1949 г. о праве на организацию и на ведение коллективных переговоров (№ 98); Конвенция 1930 г. о принудительном труде (№ 29); Конвенция 1957 г. о запрете принудительного труда (№ 105); Конвенция 1973 г. о минимальном возрасте (№ 138); Конвенция 1999 г. о наихудших формах детского труда (№ 182); Конвенция 1951 г. о равном вознаграждении (№ 100); Конвенция 1958 г. о дискриминации в области труда и занятий (№ 111).</w:t>
      </w:r>
    </w:p>
  </w:footnote>
  <w:footnote w:id="25">
    <w:p w:rsidR="00B213C2" w:rsidRPr="009122FB" w:rsidRDefault="00B213C2" w:rsidP="002558BD">
      <w:pPr>
        <w:pStyle w:val="a3"/>
        <w:ind w:right="-1"/>
        <w:rPr>
          <w:rFonts w:ascii="Times New Roman" w:hAnsi="Times New Roman"/>
        </w:rPr>
      </w:pPr>
      <w:r w:rsidRPr="009122FB">
        <w:rPr>
          <w:rStyle w:val="a5"/>
          <w:rFonts w:ascii="Times New Roman" w:hAnsi="Times New Roman"/>
        </w:rPr>
        <w:footnoteRef/>
      </w:r>
      <w:r w:rsidRPr="009122FB">
        <w:rPr>
          <w:rFonts w:ascii="Times New Roman" w:hAnsi="Times New Roman"/>
        </w:rPr>
        <w:t xml:space="preserve"> Конвенция 1947 г. об инспекции труда в промышленности (№81), Конвенция 1969 г. об инспекции труда в сельском хозяйстве (№129), Конвенция 1976 г. о трехсторонних консультациях (№144), Конвенция 1969 г. о политике в области занятости (№122).</w:t>
      </w:r>
    </w:p>
  </w:footnote>
  <w:footnote w:id="26">
    <w:p w:rsidR="00B213C2" w:rsidRPr="009122FB" w:rsidRDefault="00B213C2" w:rsidP="002558BD">
      <w:pPr>
        <w:pStyle w:val="a3"/>
        <w:ind w:right="-1"/>
        <w:rPr>
          <w:rFonts w:ascii="Times New Roman" w:hAnsi="Times New Roman"/>
        </w:rPr>
      </w:pPr>
      <w:r w:rsidRPr="009122FB">
        <w:rPr>
          <w:rStyle w:val="a5"/>
          <w:rFonts w:ascii="Times New Roman" w:hAnsi="Times New Roman"/>
        </w:rPr>
        <w:footnoteRef/>
      </w:r>
      <w:r w:rsidRPr="009122FB">
        <w:rPr>
          <w:rFonts w:ascii="Times New Roman" w:hAnsi="Times New Roman"/>
        </w:rPr>
        <w:t xml:space="preserve"> По состоянию на</w:t>
      </w:r>
      <w:r>
        <w:rPr>
          <w:rFonts w:ascii="Times New Roman" w:hAnsi="Times New Roman"/>
        </w:rPr>
        <w:t xml:space="preserve"> начало</w:t>
      </w:r>
      <w:r w:rsidRPr="001169C1">
        <w:rPr>
          <w:rFonts w:ascii="Times New Roman" w:hAnsi="Times New Roman"/>
        </w:rPr>
        <w:t xml:space="preserve"> 2013 г.</w:t>
      </w:r>
    </w:p>
  </w:footnote>
  <w:footnote w:id="27">
    <w:p w:rsidR="00B213C2" w:rsidRPr="009122FB" w:rsidRDefault="00B213C2" w:rsidP="00010E82">
      <w:pPr>
        <w:pStyle w:val="a3"/>
        <w:ind w:right="-1"/>
        <w:rPr>
          <w:rFonts w:ascii="Times New Roman" w:hAnsi="Times New Roman"/>
        </w:rPr>
      </w:pPr>
      <w:r w:rsidRPr="009122FB">
        <w:rPr>
          <w:rStyle w:val="a5"/>
          <w:rFonts w:ascii="Times New Roman" w:hAnsi="Times New Roman"/>
        </w:rPr>
        <w:footnoteRef/>
      </w:r>
      <w:r w:rsidRPr="009122FB">
        <w:rPr>
          <w:rFonts w:ascii="Times New Roman" w:hAnsi="Times New Roman"/>
        </w:rPr>
        <w:t xml:space="preserve"> Анализ проводился только в отношении конвенций с актуальным статусом, переходным статусом и статусом «назначенные к пересмотру». Ратификацию конвенций с иными статусами не имело смысла исследовать или из-за их фактического устаревания или в связи с тем, что они закрыты для ратификации. </w:t>
      </w:r>
    </w:p>
  </w:footnote>
  <w:footnote w:id="28">
    <w:p w:rsidR="00B213C2" w:rsidRPr="007A074D" w:rsidRDefault="00B213C2" w:rsidP="00C14B70">
      <w:pPr>
        <w:pStyle w:val="a3"/>
        <w:ind w:right="-1"/>
        <w:rPr>
          <w:rFonts w:ascii="Times New Roman" w:hAnsi="Times New Roman"/>
        </w:rPr>
      </w:pPr>
      <w:r w:rsidRPr="009122FB">
        <w:rPr>
          <w:rStyle w:val="a5"/>
          <w:rFonts w:ascii="Times New Roman" w:hAnsi="Times New Roman"/>
        </w:rPr>
        <w:footnoteRef/>
      </w:r>
      <w:r w:rsidRPr="009122FB">
        <w:rPr>
          <w:rFonts w:ascii="Times New Roman" w:hAnsi="Times New Roman"/>
          <w:lang w:val="en-US"/>
        </w:rPr>
        <w:t xml:space="preserve"> </w:t>
      </w:r>
      <w:r w:rsidRPr="009122FB">
        <w:rPr>
          <w:rFonts w:ascii="Times New Roman" w:hAnsi="Times New Roman"/>
        </w:rPr>
        <w:t>См</w:t>
      </w:r>
      <w:r w:rsidRPr="009122FB">
        <w:rPr>
          <w:rFonts w:ascii="Times New Roman" w:hAnsi="Times New Roman"/>
          <w:lang w:val="en-US"/>
        </w:rPr>
        <w:t xml:space="preserve">., </w:t>
      </w:r>
      <w:r w:rsidRPr="009122FB">
        <w:rPr>
          <w:rFonts w:ascii="Times New Roman" w:hAnsi="Times New Roman"/>
        </w:rPr>
        <w:t>например</w:t>
      </w:r>
      <w:r w:rsidRPr="009122FB">
        <w:rPr>
          <w:rFonts w:ascii="Times New Roman" w:hAnsi="Times New Roman"/>
          <w:lang w:val="en-US"/>
        </w:rPr>
        <w:t>: Bookmann B.</w:t>
      </w:r>
      <w:r w:rsidRPr="00DA1709">
        <w:rPr>
          <w:lang w:val="en-US"/>
        </w:rPr>
        <w:t xml:space="preserve"> </w:t>
      </w:r>
      <w:r w:rsidRPr="00DA1709">
        <w:rPr>
          <w:rFonts w:ascii="Times New Roman" w:hAnsi="Times New Roman"/>
          <w:lang w:val="en-US"/>
        </w:rPr>
        <w:t>. The Ratification of ILO Conventions: A Failure Time Analysis // ZEW Discus</w:t>
      </w:r>
      <w:r>
        <w:rPr>
          <w:rFonts w:ascii="Times New Roman" w:hAnsi="Times New Roman"/>
          <w:lang w:val="en-US"/>
        </w:rPr>
        <w:t xml:space="preserve">sion Paper No.00-14. </w:t>
      </w:r>
      <w:r w:rsidRPr="007A074D">
        <w:rPr>
          <w:rFonts w:ascii="Times New Roman" w:hAnsi="Times New Roman"/>
        </w:rPr>
        <w:t>2000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et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al</w:t>
      </w:r>
      <w:r w:rsidRPr="007A074D">
        <w:rPr>
          <w:rFonts w:ascii="Times New Roman" w:hAnsi="Times New Roman"/>
        </w:rPr>
        <w:t xml:space="preserve">. </w:t>
      </w:r>
    </w:p>
  </w:footnote>
  <w:footnote w:id="29">
    <w:p w:rsidR="00B213C2" w:rsidRPr="00EB77E1" w:rsidRDefault="00B213C2" w:rsidP="00EB77E1">
      <w:pPr>
        <w:pStyle w:val="a3"/>
        <w:ind w:right="-1"/>
        <w:rPr>
          <w:rFonts w:ascii="Times New Roman" w:hAnsi="Times New Roman"/>
        </w:rPr>
      </w:pPr>
      <w:r w:rsidRPr="009122FB">
        <w:rPr>
          <w:rStyle w:val="a5"/>
          <w:rFonts w:ascii="Times New Roman" w:hAnsi="Times New Roman"/>
        </w:rPr>
        <w:footnoteRef/>
      </w:r>
      <w:r w:rsidRPr="00EB77E1">
        <w:rPr>
          <w:rFonts w:ascii="Times New Roman" w:hAnsi="Times New Roman"/>
        </w:rPr>
        <w:t xml:space="preserve"> Федеральный закон от 07.05.2013</w:t>
      </w:r>
      <w:r>
        <w:rPr>
          <w:rFonts w:ascii="Times New Roman" w:hAnsi="Times New Roman"/>
        </w:rPr>
        <w:t xml:space="preserve"> г.</w:t>
      </w:r>
      <w:r w:rsidRPr="00EB77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EB77E1">
        <w:rPr>
          <w:rFonts w:ascii="Times New Roman" w:hAnsi="Times New Roman"/>
        </w:rPr>
        <w:t xml:space="preserve">95-ФЗ </w:t>
      </w:r>
      <w:r>
        <w:rPr>
          <w:rFonts w:ascii="Times New Roman" w:hAnsi="Times New Roman"/>
        </w:rPr>
        <w:t>«</w:t>
      </w:r>
      <w:r w:rsidRPr="00EB77E1">
        <w:rPr>
          <w:rFonts w:ascii="Times New Roman" w:hAnsi="Times New Roman"/>
        </w:rPr>
        <w:t>О внесении изменения в статью 22 Трудового кодекса Российской Федерации</w:t>
      </w:r>
      <w:r>
        <w:rPr>
          <w:rFonts w:ascii="Times New Roman" w:hAnsi="Times New Roman"/>
        </w:rPr>
        <w:t xml:space="preserve">» // </w:t>
      </w:r>
      <w:r w:rsidRPr="00EB77E1">
        <w:rPr>
          <w:rFonts w:ascii="Times New Roman" w:hAnsi="Times New Roman"/>
        </w:rPr>
        <w:t>С</w:t>
      </w:r>
      <w:r>
        <w:rPr>
          <w:rFonts w:ascii="Times New Roman" w:hAnsi="Times New Roman"/>
        </w:rPr>
        <w:t>З РФ</w:t>
      </w:r>
      <w:r w:rsidRPr="00EB77E1">
        <w:rPr>
          <w:rFonts w:ascii="Times New Roman" w:hAnsi="Times New Roman"/>
        </w:rPr>
        <w:t>, 13.05.2013</w:t>
      </w:r>
      <w:r>
        <w:rPr>
          <w:rFonts w:ascii="Times New Roman" w:hAnsi="Times New Roman"/>
        </w:rPr>
        <w:t xml:space="preserve"> г.</w:t>
      </w:r>
      <w:r w:rsidRPr="00EB77E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№</w:t>
      </w:r>
      <w:r w:rsidRPr="00EB77E1">
        <w:rPr>
          <w:rFonts w:ascii="Times New Roman" w:hAnsi="Times New Roman"/>
        </w:rPr>
        <w:t>19, ст. 2322</w:t>
      </w:r>
      <w:r>
        <w:rPr>
          <w:rFonts w:ascii="Times New Roman" w:hAnsi="Times New Roman"/>
        </w:rPr>
        <w:t>.</w:t>
      </w:r>
    </w:p>
  </w:footnote>
  <w:footnote w:id="30">
    <w:p w:rsidR="00B213C2" w:rsidRPr="002338FD" w:rsidRDefault="00B213C2" w:rsidP="007A074D">
      <w:pPr>
        <w:pStyle w:val="a3"/>
        <w:ind w:right="-1"/>
        <w:rPr>
          <w:rFonts w:ascii="Times New Roman" w:hAnsi="Times New Roman"/>
        </w:rPr>
      </w:pPr>
      <w:r w:rsidRPr="002338FD">
        <w:rPr>
          <w:rStyle w:val="a5"/>
          <w:rFonts w:ascii="Times New Roman" w:hAnsi="Times New Roman"/>
        </w:rPr>
        <w:footnoteRef/>
      </w:r>
      <w:r w:rsidRPr="002338FD">
        <w:rPr>
          <w:rFonts w:ascii="Times New Roman" w:hAnsi="Times New Roman"/>
        </w:rPr>
        <w:t xml:space="preserve"> Федеральный закон </w:t>
      </w:r>
      <w:r w:rsidRPr="00B25421">
        <w:rPr>
          <w:rFonts w:ascii="Times New Roman" w:hAnsi="Times New Roman"/>
        </w:rPr>
        <w:t>от 5 апреля 2013 г. № 60-ФЗ</w:t>
      </w:r>
      <w:r w:rsidRPr="002338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2338FD">
        <w:rPr>
          <w:rFonts w:ascii="Times New Roman" w:hAnsi="Times New Roman"/>
        </w:rPr>
        <w:t xml:space="preserve">«О внесении изменений в отдельные законодательные акты Российской Федерации» </w:t>
      </w:r>
      <w:r w:rsidRPr="00B25421">
        <w:rPr>
          <w:rFonts w:ascii="Times New Roman" w:hAnsi="Times New Roman"/>
        </w:rPr>
        <w:t>// РГ, №77, 10.04.2013 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409050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213C2" w:rsidRPr="004D53E1" w:rsidRDefault="00B213C2">
        <w:pPr>
          <w:pStyle w:val="af9"/>
          <w:jc w:val="center"/>
          <w:rPr>
            <w:rFonts w:ascii="Times New Roman" w:hAnsi="Times New Roman"/>
            <w:sz w:val="24"/>
            <w:szCs w:val="24"/>
          </w:rPr>
        </w:pPr>
        <w:r w:rsidRPr="004D53E1">
          <w:rPr>
            <w:rFonts w:ascii="Times New Roman" w:hAnsi="Times New Roman"/>
            <w:sz w:val="24"/>
            <w:szCs w:val="24"/>
          </w:rPr>
          <w:fldChar w:fldCharType="begin"/>
        </w:r>
        <w:r w:rsidRPr="004D53E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D53E1">
          <w:rPr>
            <w:rFonts w:ascii="Times New Roman" w:hAnsi="Times New Roman"/>
            <w:sz w:val="24"/>
            <w:szCs w:val="24"/>
          </w:rPr>
          <w:fldChar w:fldCharType="separate"/>
        </w:r>
        <w:r w:rsidR="00F356E5">
          <w:rPr>
            <w:rFonts w:ascii="Times New Roman" w:hAnsi="Times New Roman"/>
            <w:noProof/>
            <w:sz w:val="24"/>
            <w:szCs w:val="24"/>
          </w:rPr>
          <w:t>2</w:t>
        </w:r>
        <w:r w:rsidRPr="004D53E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213C2" w:rsidRDefault="00B213C2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061FB"/>
    <w:multiLevelType w:val="hybridMultilevel"/>
    <w:tmpl w:val="5F826B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9135388"/>
    <w:multiLevelType w:val="hybridMultilevel"/>
    <w:tmpl w:val="A65EEF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4F523E5"/>
    <w:multiLevelType w:val="hybridMultilevel"/>
    <w:tmpl w:val="808AC8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3B70D6"/>
    <w:multiLevelType w:val="hybridMultilevel"/>
    <w:tmpl w:val="0FE629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1EA4BA6"/>
    <w:multiLevelType w:val="hybridMultilevel"/>
    <w:tmpl w:val="B88EC6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DCE5314"/>
    <w:multiLevelType w:val="hybridMultilevel"/>
    <w:tmpl w:val="C70C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D0"/>
    <w:rsid w:val="000104B9"/>
    <w:rsid w:val="00010E82"/>
    <w:rsid w:val="000114E3"/>
    <w:rsid w:val="00035AA3"/>
    <w:rsid w:val="0004183C"/>
    <w:rsid w:val="00044D7B"/>
    <w:rsid w:val="0006216D"/>
    <w:rsid w:val="0006266F"/>
    <w:rsid w:val="00066EBE"/>
    <w:rsid w:val="000705C7"/>
    <w:rsid w:val="000848FC"/>
    <w:rsid w:val="000A6974"/>
    <w:rsid w:val="000C32C4"/>
    <w:rsid w:val="000C53B8"/>
    <w:rsid w:val="000D7AA1"/>
    <w:rsid w:val="000F0233"/>
    <w:rsid w:val="000F16A1"/>
    <w:rsid w:val="000F195A"/>
    <w:rsid w:val="00115850"/>
    <w:rsid w:val="001169C1"/>
    <w:rsid w:val="00116F33"/>
    <w:rsid w:val="00117C5E"/>
    <w:rsid w:val="00122514"/>
    <w:rsid w:val="00132085"/>
    <w:rsid w:val="001401D7"/>
    <w:rsid w:val="00154C34"/>
    <w:rsid w:val="00160485"/>
    <w:rsid w:val="001857EE"/>
    <w:rsid w:val="00186AF6"/>
    <w:rsid w:val="00196EE5"/>
    <w:rsid w:val="001A7CC6"/>
    <w:rsid w:val="001B4A24"/>
    <w:rsid w:val="001B7365"/>
    <w:rsid w:val="001C3339"/>
    <w:rsid w:val="001C5864"/>
    <w:rsid w:val="001C7881"/>
    <w:rsid w:val="001E0148"/>
    <w:rsid w:val="001E37F6"/>
    <w:rsid w:val="001F002A"/>
    <w:rsid w:val="001F0D11"/>
    <w:rsid w:val="001F24DD"/>
    <w:rsid w:val="001F7E87"/>
    <w:rsid w:val="00225317"/>
    <w:rsid w:val="00230813"/>
    <w:rsid w:val="00232DA1"/>
    <w:rsid w:val="00255353"/>
    <w:rsid w:val="002558BD"/>
    <w:rsid w:val="002718FD"/>
    <w:rsid w:val="00274FB0"/>
    <w:rsid w:val="0029210D"/>
    <w:rsid w:val="00292210"/>
    <w:rsid w:val="002D393F"/>
    <w:rsid w:val="002E0243"/>
    <w:rsid w:val="002F16F3"/>
    <w:rsid w:val="00313C9F"/>
    <w:rsid w:val="00326F82"/>
    <w:rsid w:val="003314D1"/>
    <w:rsid w:val="00333D06"/>
    <w:rsid w:val="003450F1"/>
    <w:rsid w:val="00351C41"/>
    <w:rsid w:val="003603F9"/>
    <w:rsid w:val="00361D6D"/>
    <w:rsid w:val="00366A62"/>
    <w:rsid w:val="0037084E"/>
    <w:rsid w:val="003805C1"/>
    <w:rsid w:val="0038670C"/>
    <w:rsid w:val="00392282"/>
    <w:rsid w:val="003955DF"/>
    <w:rsid w:val="00395788"/>
    <w:rsid w:val="003A4FEE"/>
    <w:rsid w:val="003B5275"/>
    <w:rsid w:val="003C1C13"/>
    <w:rsid w:val="003F24C8"/>
    <w:rsid w:val="003F5218"/>
    <w:rsid w:val="003F600E"/>
    <w:rsid w:val="00404D07"/>
    <w:rsid w:val="004202AB"/>
    <w:rsid w:val="00430724"/>
    <w:rsid w:val="004344A5"/>
    <w:rsid w:val="00443875"/>
    <w:rsid w:val="00465179"/>
    <w:rsid w:val="00471764"/>
    <w:rsid w:val="00471F99"/>
    <w:rsid w:val="00490712"/>
    <w:rsid w:val="00491EB2"/>
    <w:rsid w:val="004A55D0"/>
    <w:rsid w:val="004B44C7"/>
    <w:rsid w:val="004C4E64"/>
    <w:rsid w:val="004D53E1"/>
    <w:rsid w:val="004D557E"/>
    <w:rsid w:val="004F628C"/>
    <w:rsid w:val="00500D5A"/>
    <w:rsid w:val="00523CE5"/>
    <w:rsid w:val="0055655E"/>
    <w:rsid w:val="00556D90"/>
    <w:rsid w:val="005749CA"/>
    <w:rsid w:val="005807A6"/>
    <w:rsid w:val="00596302"/>
    <w:rsid w:val="00597754"/>
    <w:rsid w:val="00597A8F"/>
    <w:rsid w:val="005A16B0"/>
    <w:rsid w:val="005B09B5"/>
    <w:rsid w:val="005B3FAC"/>
    <w:rsid w:val="005B5709"/>
    <w:rsid w:val="005C13DD"/>
    <w:rsid w:val="005C37AF"/>
    <w:rsid w:val="005D7A6E"/>
    <w:rsid w:val="005F7797"/>
    <w:rsid w:val="006254FA"/>
    <w:rsid w:val="00640D62"/>
    <w:rsid w:val="00667B53"/>
    <w:rsid w:val="006715A8"/>
    <w:rsid w:val="00673961"/>
    <w:rsid w:val="0068014E"/>
    <w:rsid w:val="006A0CAC"/>
    <w:rsid w:val="006A1E44"/>
    <w:rsid w:val="006A4599"/>
    <w:rsid w:val="006A47EB"/>
    <w:rsid w:val="006A5A7B"/>
    <w:rsid w:val="006A69F7"/>
    <w:rsid w:val="006A7289"/>
    <w:rsid w:val="006B7146"/>
    <w:rsid w:val="006C680C"/>
    <w:rsid w:val="006D498A"/>
    <w:rsid w:val="006D7B1C"/>
    <w:rsid w:val="006E7AB3"/>
    <w:rsid w:val="0072054D"/>
    <w:rsid w:val="0073404A"/>
    <w:rsid w:val="00752082"/>
    <w:rsid w:val="0075570F"/>
    <w:rsid w:val="0076373E"/>
    <w:rsid w:val="00773AF5"/>
    <w:rsid w:val="00775E95"/>
    <w:rsid w:val="00795006"/>
    <w:rsid w:val="007A074D"/>
    <w:rsid w:val="007A14CD"/>
    <w:rsid w:val="007A3DE7"/>
    <w:rsid w:val="007A6F8A"/>
    <w:rsid w:val="007B02C7"/>
    <w:rsid w:val="007D0884"/>
    <w:rsid w:val="007D468D"/>
    <w:rsid w:val="007D785E"/>
    <w:rsid w:val="007E1C25"/>
    <w:rsid w:val="008173E3"/>
    <w:rsid w:val="0082068E"/>
    <w:rsid w:val="00835847"/>
    <w:rsid w:val="00836C84"/>
    <w:rsid w:val="008372F7"/>
    <w:rsid w:val="00837764"/>
    <w:rsid w:val="008620AB"/>
    <w:rsid w:val="0089058E"/>
    <w:rsid w:val="008A0E7C"/>
    <w:rsid w:val="008A6D60"/>
    <w:rsid w:val="008B4007"/>
    <w:rsid w:val="008C0AE7"/>
    <w:rsid w:val="008C1424"/>
    <w:rsid w:val="008C18ED"/>
    <w:rsid w:val="008C2365"/>
    <w:rsid w:val="008C250E"/>
    <w:rsid w:val="008C43CC"/>
    <w:rsid w:val="008C7EEC"/>
    <w:rsid w:val="008F7B9E"/>
    <w:rsid w:val="009122FB"/>
    <w:rsid w:val="009232EC"/>
    <w:rsid w:val="0093239A"/>
    <w:rsid w:val="00932670"/>
    <w:rsid w:val="00937346"/>
    <w:rsid w:val="009470CD"/>
    <w:rsid w:val="00971595"/>
    <w:rsid w:val="0097605B"/>
    <w:rsid w:val="009818D0"/>
    <w:rsid w:val="00984CF0"/>
    <w:rsid w:val="009917A9"/>
    <w:rsid w:val="009A4702"/>
    <w:rsid w:val="009B0BC1"/>
    <w:rsid w:val="009D7E34"/>
    <w:rsid w:val="009E58CC"/>
    <w:rsid w:val="009E5C39"/>
    <w:rsid w:val="009E60FE"/>
    <w:rsid w:val="009F66A6"/>
    <w:rsid w:val="00A00C91"/>
    <w:rsid w:val="00A1695F"/>
    <w:rsid w:val="00A341B9"/>
    <w:rsid w:val="00A36463"/>
    <w:rsid w:val="00A4013C"/>
    <w:rsid w:val="00A512F1"/>
    <w:rsid w:val="00A52590"/>
    <w:rsid w:val="00A74B34"/>
    <w:rsid w:val="00A86355"/>
    <w:rsid w:val="00A87018"/>
    <w:rsid w:val="00A91076"/>
    <w:rsid w:val="00A96E80"/>
    <w:rsid w:val="00AA67E8"/>
    <w:rsid w:val="00AB1F4A"/>
    <w:rsid w:val="00AC2032"/>
    <w:rsid w:val="00AD7313"/>
    <w:rsid w:val="00AE01DD"/>
    <w:rsid w:val="00B0218D"/>
    <w:rsid w:val="00B0394C"/>
    <w:rsid w:val="00B04D9E"/>
    <w:rsid w:val="00B213C2"/>
    <w:rsid w:val="00B34DD5"/>
    <w:rsid w:val="00B46D78"/>
    <w:rsid w:val="00B51999"/>
    <w:rsid w:val="00B74926"/>
    <w:rsid w:val="00B84037"/>
    <w:rsid w:val="00B93528"/>
    <w:rsid w:val="00BA459A"/>
    <w:rsid w:val="00BC6C87"/>
    <w:rsid w:val="00BD270D"/>
    <w:rsid w:val="00BD31E7"/>
    <w:rsid w:val="00BD720E"/>
    <w:rsid w:val="00BE447F"/>
    <w:rsid w:val="00BE4EA5"/>
    <w:rsid w:val="00BE6D7B"/>
    <w:rsid w:val="00BF4435"/>
    <w:rsid w:val="00BF47D2"/>
    <w:rsid w:val="00BF6762"/>
    <w:rsid w:val="00C12C0B"/>
    <w:rsid w:val="00C14B70"/>
    <w:rsid w:val="00C16023"/>
    <w:rsid w:val="00C27B01"/>
    <w:rsid w:val="00C310A3"/>
    <w:rsid w:val="00C32B8C"/>
    <w:rsid w:val="00C44F04"/>
    <w:rsid w:val="00C52A9C"/>
    <w:rsid w:val="00C569FA"/>
    <w:rsid w:val="00C7483C"/>
    <w:rsid w:val="00C77419"/>
    <w:rsid w:val="00C77A59"/>
    <w:rsid w:val="00C84F69"/>
    <w:rsid w:val="00C87AB7"/>
    <w:rsid w:val="00CB088B"/>
    <w:rsid w:val="00CC21E7"/>
    <w:rsid w:val="00CC2B5C"/>
    <w:rsid w:val="00CC3914"/>
    <w:rsid w:val="00CF6D26"/>
    <w:rsid w:val="00D00B66"/>
    <w:rsid w:val="00D0159D"/>
    <w:rsid w:val="00D0725D"/>
    <w:rsid w:val="00D20297"/>
    <w:rsid w:val="00D25FAE"/>
    <w:rsid w:val="00D26099"/>
    <w:rsid w:val="00D45B38"/>
    <w:rsid w:val="00D767D7"/>
    <w:rsid w:val="00D935A2"/>
    <w:rsid w:val="00DA1709"/>
    <w:rsid w:val="00DA2FEF"/>
    <w:rsid w:val="00DA4577"/>
    <w:rsid w:val="00DA5957"/>
    <w:rsid w:val="00DB4E88"/>
    <w:rsid w:val="00DD4A68"/>
    <w:rsid w:val="00DD5B8F"/>
    <w:rsid w:val="00DE10FA"/>
    <w:rsid w:val="00DF61F0"/>
    <w:rsid w:val="00E009A6"/>
    <w:rsid w:val="00E23548"/>
    <w:rsid w:val="00E25291"/>
    <w:rsid w:val="00E35D14"/>
    <w:rsid w:val="00E40F2F"/>
    <w:rsid w:val="00E6113D"/>
    <w:rsid w:val="00E63988"/>
    <w:rsid w:val="00E63F0C"/>
    <w:rsid w:val="00E919C5"/>
    <w:rsid w:val="00EA0FD5"/>
    <w:rsid w:val="00EA452B"/>
    <w:rsid w:val="00EB71C2"/>
    <w:rsid w:val="00EB77E1"/>
    <w:rsid w:val="00EC5BC0"/>
    <w:rsid w:val="00EC6649"/>
    <w:rsid w:val="00ED04CF"/>
    <w:rsid w:val="00F125B2"/>
    <w:rsid w:val="00F14709"/>
    <w:rsid w:val="00F3536E"/>
    <w:rsid w:val="00F356E5"/>
    <w:rsid w:val="00F45661"/>
    <w:rsid w:val="00F4691F"/>
    <w:rsid w:val="00F66851"/>
    <w:rsid w:val="00F70EA8"/>
    <w:rsid w:val="00F71A02"/>
    <w:rsid w:val="00F8491A"/>
    <w:rsid w:val="00F90DB3"/>
    <w:rsid w:val="00F96E24"/>
    <w:rsid w:val="00FA1D74"/>
    <w:rsid w:val="00FB7CF3"/>
    <w:rsid w:val="00FD76FE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6C6AD-39F5-43EF-9B87-31BF9F9E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8D0"/>
    <w:pPr>
      <w:spacing w:after="0" w:line="240" w:lineRule="auto"/>
      <w:ind w:right="284"/>
      <w:jc w:val="both"/>
    </w:pPr>
    <w:rPr>
      <w:rFonts w:ascii="Garamond" w:eastAsia="Calibri" w:hAnsi="Garamond" w:cs="Times New Roman"/>
      <w:snapToGrid w:val="0"/>
      <w:sz w:val="26"/>
      <w:szCs w:val="26"/>
    </w:rPr>
  </w:style>
  <w:style w:type="paragraph" w:styleId="1">
    <w:name w:val="heading 1"/>
    <w:basedOn w:val="a"/>
    <w:link w:val="10"/>
    <w:uiPriority w:val="9"/>
    <w:qFormat/>
    <w:rsid w:val="009818D0"/>
    <w:pPr>
      <w:spacing w:line="312" w:lineRule="atLeast"/>
      <w:ind w:right="0"/>
      <w:jc w:val="left"/>
      <w:outlineLvl w:val="0"/>
    </w:pPr>
    <w:rPr>
      <w:rFonts w:ascii="Times New Roman" w:eastAsia="Times New Roman" w:hAnsi="Times New Roman"/>
      <w:b/>
      <w:bCs/>
      <w:snapToGrid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818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818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18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8D0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8D0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818D0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9818D0"/>
    <w:rPr>
      <w:rFonts w:asciiTheme="majorHAnsi" w:eastAsiaTheme="majorEastAsia" w:hAnsiTheme="majorHAnsi" w:cstheme="majorBidi"/>
      <w:snapToGrid w:val="0"/>
      <w:color w:val="243F60" w:themeColor="accent1" w:themeShade="7F"/>
      <w:sz w:val="26"/>
      <w:szCs w:val="26"/>
    </w:rPr>
  </w:style>
  <w:style w:type="paragraph" w:styleId="a3">
    <w:name w:val="footnote text"/>
    <w:aliases w:val=" Знак2,Знак2"/>
    <w:basedOn w:val="a"/>
    <w:link w:val="a4"/>
    <w:unhideWhenUsed/>
    <w:rsid w:val="009818D0"/>
    <w:rPr>
      <w:sz w:val="20"/>
      <w:szCs w:val="20"/>
    </w:rPr>
  </w:style>
  <w:style w:type="character" w:customStyle="1" w:styleId="a4">
    <w:name w:val="Текст сноски Знак"/>
    <w:aliases w:val=" Знак2 Знак,Знак2 Знак"/>
    <w:basedOn w:val="a0"/>
    <w:link w:val="a3"/>
    <w:rsid w:val="009818D0"/>
    <w:rPr>
      <w:rFonts w:ascii="Garamond" w:eastAsia="Calibri" w:hAnsi="Garamond" w:cs="Times New Roman"/>
      <w:snapToGrid w:val="0"/>
      <w:sz w:val="20"/>
      <w:szCs w:val="20"/>
    </w:rPr>
  </w:style>
  <w:style w:type="character" w:styleId="a5">
    <w:name w:val="footnote reference"/>
    <w:basedOn w:val="a0"/>
    <w:unhideWhenUsed/>
    <w:rsid w:val="009818D0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9818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18D0"/>
    <w:rPr>
      <w:rFonts w:ascii="Garamond" w:eastAsia="Calibri" w:hAnsi="Garamond" w:cs="Times New Roman"/>
      <w:snapToGrid w:val="0"/>
      <w:sz w:val="26"/>
      <w:szCs w:val="26"/>
    </w:rPr>
  </w:style>
  <w:style w:type="character" w:styleId="a8">
    <w:name w:val="Strong"/>
    <w:basedOn w:val="a0"/>
    <w:uiPriority w:val="22"/>
    <w:qFormat/>
    <w:rsid w:val="009818D0"/>
    <w:rPr>
      <w:b/>
      <w:bCs/>
    </w:rPr>
  </w:style>
  <w:style w:type="character" w:styleId="a9">
    <w:name w:val="Hyperlink"/>
    <w:basedOn w:val="a0"/>
    <w:unhideWhenUsed/>
    <w:rsid w:val="009818D0"/>
    <w:rPr>
      <w:color w:val="0000FF"/>
      <w:u w:val="single"/>
    </w:rPr>
  </w:style>
  <w:style w:type="character" w:customStyle="1" w:styleId="searchword">
    <w:name w:val="searchword"/>
    <w:basedOn w:val="a0"/>
    <w:rsid w:val="009818D0"/>
  </w:style>
  <w:style w:type="paragraph" w:customStyle="1" w:styleId="Default">
    <w:name w:val="Default"/>
    <w:rsid w:val="009818D0"/>
    <w:pPr>
      <w:autoSpaceDE w:val="0"/>
      <w:autoSpaceDN w:val="0"/>
      <w:adjustRightInd w:val="0"/>
      <w:spacing w:after="0" w:line="240" w:lineRule="auto"/>
      <w:ind w:right="284"/>
      <w:jc w:val="both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styleId="aa">
    <w:name w:val="page number"/>
    <w:basedOn w:val="a0"/>
    <w:rsid w:val="009818D0"/>
  </w:style>
  <w:style w:type="paragraph" w:styleId="ab">
    <w:name w:val="Normal (Web)"/>
    <w:basedOn w:val="a"/>
    <w:uiPriority w:val="99"/>
    <w:unhideWhenUsed/>
    <w:rsid w:val="009818D0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/>
      <w:snapToGrid/>
      <w:sz w:val="24"/>
      <w:szCs w:val="24"/>
      <w:lang w:eastAsia="ru-RU"/>
    </w:rPr>
  </w:style>
  <w:style w:type="character" w:customStyle="1" w:styleId="textorange">
    <w:name w:val="text_orange"/>
    <w:basedOn w:val="a0"/>
    <w:rsid w:val="009818D0"/>
  </w:style>
  <w:style w:type="character" w:styleId="ac">
    <w:name w:val="Emphasis"/>
    <w:basedOn w:val="a0"/>
    <w:uiPriority w:val="20"/>
    <w:qFormat/>
    <w:rsid w:val="009818D0"/>
    <w:rPr>
      <w:i/>
      <w:iCs/>
    </w:rPr>
  </w:style>
  <w:style w:type="paragraph" w:styleId="ad">
    <w:name w:val="Body Text"/>
    <w:basedOn w:val="a"/>
    <w:link w:val="ae"/>
    <w:rsid w:val="009818D0"/>
    <w:pPr>
      <w:widowControl w:val="0"/>
      <w:suppressAutoHyphens/>
      <w:spacing w:after="120"/>
      <w:ind w:right="0"/>
      <w:jc w:val="left"/>
    </w:pPr>
    <w:rPr>
      <w:rFonts w:ascii="Times New Roman" w:eastAsia="Lucida Sans Unicode" w:hAnsi="Times New Roman" w:cs="Tahoma"/>
      <w:snapToGrid/>
      <w:kern w:val="1"/>
      <w:sz w:val="24"/>
      <w:szCs w:val="24"/>
      <w:lang w:eastAsia="hi-IN" w:bidi="hi-IN"/>
    </w:rPr>
  </w:style>
  <w:style w:type="character" w:customStyle="1" w:styleId="ae">
    <w:name w:val="Основной текст Знак"/>
    <w:basedOn w:val="a0"/>
    <w:link w:val="ad"/>
    <w:rsid w:val="009818D0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">
    <w:name w:val="annotation text"/>
    <w:basedOn w:val="a"/>
    <w:link w:val="af0"/>
    <w:uiPriority w:val="99"/>
    <w:unhideWhenUsed/>
    <w:rsid w:val="009818D0"/>
    <w:pPr>
      <w:widowControl w:val="0"/>
      <w:suppressAutoHyphens/>
      <w:ind w:right="0"/>
      <w:jc w:val="left"/>
    </w:pPr>
    <w:rPr>
      <w:rFonts w:ascii="Times New Roman" w:eastAsia="Lucida Sans Unicode" w:hAnsi="Times New Roman" w:cs="Mangal"/>
      <w:snapToGrid/>
      <w:kern w:val="1"/>
      <w:sz w:val="20"/>
      <w:szCs w:val="18"/>
      <w:lang w:eastAsia="hi-IN" w:bidi="hi-IN"/>
    </w:rPr>
  </w:style>
  <w:style w:type="character" w:customStyle="1" w:styleId="af0">
    <w:name w:val="Текст примечания Знак"/>
    <w:basedOn w:val="a0"/>
    <w:link w:val="af"/>
    <w:uiPriority w:val="99"/>
    <w:rsid w:val="009818D0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customStyle="1" w:styleId="af1">
    <w:name w:val="Текст выноски Знак"/>
    <w:basedOn w:val="a0"/>
    <w:link w:val="af2"/>
    <w:uiPriority w:val="99"/>
    <w:semiHidden/>
    <w:rsid w:val="009818D0"/>
    <w:rPr>
      <w:rFonts w:ascii="Tahoma" w:eastAsia="Calibri" w:hAnsi="Tahoma" w:cs="Tahoma"/>
      <w:snapToGrid w:val="0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9818D0"/>
    <w:rPr>
      <w:rFonts w:ascii="Tahoma" w:hAnsi="Tahoma" w:cs="Tahoma"/>
      <w:sz w:val="16"/>
      <w:szCs w:val="16"/>
    </w:rPr>
  </w:style>
  <w:style w:type="paragraph" w:customStyle="1" w:styleId="articledetails">
    <w:name w:val="articledetails"/>
    <w:basedOn w:val="a"/>
    <w:rsid w:val="009818D0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/>
      <w:snapToGrid/>
      <w:sz w:val="24"/>
      <w:szCs w:val="24"/>
      <w:lang w:eastAsia="ru-RU"/>
    </w:rPr>
  </w:style>
  <w:style w:type="character" w:customStyle="1" w:styleId="h1">
    <w:name w:val="h1"/>
    <w:basedOn w:val="a0"/>
    <w:rsid w:val="009818D0"/>
  </w:style>
  <w:style w:type="character" w:customStyle="1" w:styleId="af3">
    <w:name w:val="Тема примечания Знак"/>
    <w:basedOn w:val="af0"/>
    <w:link w:val="af4"/>
    <w:uiPriority w:val="99"/>
    <w:semiHidden/>
    <w:rsid w:val="009818D0"/>
    <w:rPr>
      <w:rFonts w:ascii="Garamond" w:eastAsia="Calibri" w:hAnsi="Garamond" w:cs="Times New Roman"/>
      <w:b/>
      <w:bCs/>
      <w:snapToGrid w:val="0"/>
      <w:kern w:val="1"/>
      <w:sz w:val="20"/>
      <w:szCs w:val="20"/>
      <w:lang w:eastAsia="hi-IN" w:bidi="hi-IN"/>
    </w:rPr>
  </w:style>
  <w:style w:type="paragraph" w:styleId="af4">
    <w:name w:val="annotation subject"/>
    <w:basedOn w:val="af"/>
    <w:next w:val="af"/>
    <w:link w:val="af3"/>
    <w:uiPriority w:val="99"/>
    <w:semiHidden/>
    <w:unhideWhenUsed/>
    <w:rsid w:val="009818D0"/>
    <w:pPr>
      <w:widowControl/>
      <w:suppressAutoHyphens w:val="0"/>
      <w:ind w:right="284"/>
      <w:jc w:val="both"/>
    </w:pPr>
    <w:rPr>
      <w:rFonts w:ascii="Garamond" w:eastAsia="Calibri" w:hAnsi="Garamond" w:cs="Times New Roman"/>
      <w:b/>
      <w:bCs/>
      <w:snapToGrid w:val="0"/>
      <w:kern w:val="0"/>
      <w:szCs w:val="20"/>
      <w:lang w:eastAsia="en-US" w:bidi="ar-SA"/>
    </w:rPr>
  </w:style>
  <w:style w:type="paragraph" w:customStyle="1" w:styleId="bodytxt">
    <w:name w:val="bodytxt"/>
    <w:basedOn w:val="a"/>
    <w:rsid w:val="009818D0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/>
      <w:snapToGrid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9818D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9818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818D0"/>
    <w:rPr>
      <w:rFonts w:ascii="Garamond" w:eastAsia="Calibri" w:hAnsi="Garamond" w:cs="Times New Roman"/>
      <w:snapToGrid w:val="0"/>
      <w:sz w:val="26"/>
      <w:szCs w:val="26"/>
    </w:rPr>
  </w:style>
  <w:style w:type="character" w:customStyle="1" w:styleId="af6">
    <w:name w:val="Основной текст с отступом Знак"/>
    <w:basedOn w:val="a0"/>
    <w:link w:val="af7"/>
    <w:uiPriority w:val="99"/>
    <w:semiHidden/>
    <w:rsid w:val="009818D0"/>
    <w:rPr>
      <w:rFonts w:ascii="Garamond" w:eastAsia="Calibri" w:hAnsi="Garamond" w:cs="Times New Roman"/>
      <w:snapToGrid w:val="0"/>
      <w:sz w:val="26"/>
      <w:szCs w:val="26"/>
    </w:rPr>
  </w:style>
  <w:style w:type="paragraph" w:styleId="af7">
    <w:name w:val="Body Text Indent"/>
    <w:basedOn w:val="a"/>
    <w:link w:val="af6"/>
    <w:uiPriority w:val="99"/>
    <w:semiHidden/>
    <w:unhideWhenUsed/>
    <w:rsid w:val="009818D0"/>
    <w:pPr>
      <w:spacing w:after="120"/>
      <w:ind w:left="283"/>
    </w:pPr>
  </w:style>
  <w:style w:type="table" w:styleId="af8">
    <w:name w:val="Table Grid"/>
    <w:basedOn w:val="a1"/>
    <w:uiPriority w:val="59"/>
    <w:rsid w:val="00981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9818D0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9818D0"/>
    <w:rPr>
      <w:rFonts w:ascii="Garamond" w:eastAsia="Calibri" w:hAnsi="Garamond" w:cs="Times New Roman"/>
      <w:snapToGrid w:val="0"/>
      <w:sz w:val="26"/>
      <w:szCs w:val="26"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9818D0"/>
    <w:rPr>
      <w:rFonts w:ascii="Garamond" w:eastAsia="Calibri" w:hAnsi="Garamond" w:cs="Times New Roman"/>
      <w:snapToGrid w:val="0"/>
      <w:sz w:val="20"/>
      <w:szCs w:val="20"/>
    </w:rPr>
  </w:style>
  <w:style w:type="paragraph" w:styleId="afc">
    <w:name w:val="endnote text"/>
    <w:basedOn w:val="a"/>
    <w:link w:val="afb"/>
    <w:uiPriority w:val="99"/>
    <w:semiHidden/>
    <w:unhideWhenUsed/>
    <w:rsid w:val="009818D0"/>
    <w:pPr>
      <w:ind w:left="420"/>
    </w:pPr>
    <w:rPr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A341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omundialtrabajo2012.com/wp-content/uploads/2011/01/RUSSIA-THEME-III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kd.ru/node/85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lijournal.com/2009/12/lutov/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ngbusiness.org/~/media/FPDKM/Doing%20Business/Documents/Annual-Reports/English/DB12-FullReport.pdf" TargetMode="External"/><Relationship Id="rId3" Type="http://schemas.openxmlformats.org/officeDocument/2006/relationships/hyperlink" Target="http://webapps.dol.gov/webmils/default.aspx" TargetMode="External"/><Relationship Id="rId7" Type="http://schemas.openxmlformats.org/officeDocument/2006/relationships/hyperlink" Target="http://www.oecd.org/document/11/0,3746,en_2649_37457_42695243_1_1_1_37457,00.html" TargetMode="External"/><Relationship Id="rId2" Type="http://schemas.openxmlformats.org/officeDocument/2006/relationships/hyperlink" Target="http://www.unionstoday.ru/news/ktr/2012/10/16/17320" TargetMode="External"/><Relationship Id="rId1" Type="http://schemas.openxmlformats.org/officeDocument/2006/relationships/hyperlink" Target="http://www.ilo.org/public/english/region/eurpro/moscow/news/2012/1015_2.htm" TargetMode="External"/><Relationship Id="rId6" Type="http://schemas.openxmlformats.org/officeDocument/2006/relationships/hyperlink" Target="http://www.ilo.org/integration/themes/mdw/lang--en/index.htm" TargetMode="External"/><Relationship Id="rId11" Type="http://schemas.openxmlformats.org/officeDocument/2006/relationships/hyperlink" Target="http://www.ilo.org/public/english/standards/relm/gb/docs/gb282/pdf/lils-7.pdf" TargetMode="External"/><Relationship Id="rId5" Type="http://schemas.openxmlformats.org/officeDocument/2006/relationships/hyperlink" Target="http://www.ilo.org/wcmsp5/groups/public/---dgreports/---stat/documents/publication/wcms_183859.pdf" TargetMode="External"/><Relationship Id="rId10" Type="http://schemas.openxmlformats.org/officeDocument/2006/relationships/hyperlink" Target="http://www.ilo.org/dyn/normlex/en/f?p=1000:1:2008274471418328::NO" TargetMode="External"/><Relationship Id="rId4" Type="http://schemas.openxmlformats.org/officeDocument/2006/relationships/hyperlink" Target="http://www.ila.org.pe/proyectos/observatorio/material/anker.pdf" TargetMode="External"/><Relationship Id="rId9" Type="http://schemas.openxmlformats.org/officeDocument/2006/relationships/hyperlink" Target="http://www.verite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2BB42-7D14-403A-B220-A2E2FEB6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16440</Words>
  <Characters>93711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Апресова Лиана Гурамовна</cp:lastModifiedBy>
  <cp:revision>2</cp:revision>
  <dcterms:created xsi:type="dcterms:W3CDTF">2013-09-16T08:50:00Z</dcterms:created>
  <dcterms:modified xsi:type="dcterms:W3CDTF">2013-09-16T08:50:00Z</dcterms:modified>
</cp:coreProperties>
</file>