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BD" w:rsidRPr="000F0975" w:rsidRDefault="006C2BBD" w:rsidP="006C2BBD">
      <w:pPr>
        <w:spacing w:line="360" w:lineRule="auto"/>
        <w:jc w:val="right"/>
        <w:rPr>
          <w:sz w:val="28"/>
          <w:szCs w:val="28"/>
        </w:rPr>
      </w:pPr>
      <w:r w:rsidRPr="000F0975">
        <w:rPr>
          <w:i/>
          <w:sz w:val="28"/>
          <w:szCs w:val="28"/>
        </w:rPr>
        <w:t>На правах рукописи</w:t>
      </w:r>
    </w:p>
    <w:p w:rsidR="006C2BBD" w:rsidRPr="000F0975" w:rsidRDefault="006C2BBD" w:rsidP="006C2BBD">
      <w:pPr>
        <w:spacing w:line="360" w:lineRule="auto"/>
        <w:jc w:val="right"/>
        <w:rPr>
          <w:sz w:val="28"/>
          <w:szCs w:val="28"/>
        </w:rPr>
      </w:pPr>
    </w:p>
    <w:p w:rsidR="006C2BBD" w:rsidRPr="000F0975" w:rsidRDefault="006C2BBD" w:rsidP="006C2BBD">
      <w:pPr>
        <w:spacing w:line="360" w:lineRule="auto"/>
        <w:jc w:val="right"/>
        <w:rPr>
          <w:sz w:val="28"/>
          <w:szCs w:val="28"/>
        </w:rPr>
      </w:pPr>
    </w:p>
    <w:p w:rsidR="00895751" w:rsidRPr="000F0975" w:rsidRDefault="00895751" w:rsidP="006C2BBD">
      <w:pPr>
        <w:spacing w:line="360" w:lineRule="auto"/>
        <w:jc w:val="right"/>
        <w:rPr>
          <w:sz w:val="28"/>
          <w:szCs w:val="28"/>
        </w:rPr>
      </w:pPr>
    </w:p>
    <w:p w:rsidR="006C2BBD" w:rsidRPr="000F0975" w:rsidRDefault="006C2BBD" w:rsidP="006C2BBD">
      <w:pPr>
        <w:spacing w:line="360" w:lineRule="auto"/>
        <w:jc w:val="right"/>
        <w:rPr>
          <w:sz w:val="28"/>
          <w:szCs w:val="28"/>
        </w:rPr>
      </w:pPr>
    </w:p>
    <w:p w:rsidR="006C2BBD" w:rsidRPr="0071260F" w:rsidRDefault="006C2BBD" w:rsidP="006C2BBD">
      <w:pPr>
        <w:spacing w:line="360" w:lineRule="auto"/>
        <w:jc w:val="center"/>
        <w:rPr>
          <w:b/>
          <w:i/>
          <w:sz w:val="28"/>
          <w:szCs w:val="28"/>
        </w:rPr>
      </w:pPr>
      <w:r w:rsidRPr="0071260F">
        <w:rPr>
          <w:b/>
          <w:i/>
          <w:sz w:val="28"/>
          <w:szCs w:val="28"/>
        </w:rPr>
        <w:t>Замятин Василий Валерьевич</w:t>
      </w:r>
    </w:p>
    <w:p w:rsidR="006C2BBD" w:rsidRPr="000F0975" w:rsidRDefault="006C2BBD" w:rsidP="006C2BBD">
      <w:pPr>
        <w:spacing w:line="360" w:lineRule="auto"/>
        <w:jc w:val="center"/>
        <w:rPr>
          <w:b/>
          <w:sz w:val="28"/>
          <w:szCs w:val="28"/>
        </w:rPr>
      </w:pPr>
    </w:p>
    <w:p w:rsidR="00895751" w:rsidRPr="000F0975" w:rsidRDefault="00895751" w:rsidP="006C2BBD">
      <w:pPr>
        <w:spacing w:line="360" w:lineRule="auto"/>
        <w:jc w:val="center"/>
        <w:rPr>
          <w:b/>
          <w:sz w:val="28"/>
          <w:szCs w:val="28"/>
        </w:rPr>
      </w:pPr>
    </w:p>
    <w:p w:rsidR="006C2BBD" w:rsidRPr="000F0975" w:rsidRDefault="006C2BBD" w:rsidP="006C2BBD">
      <w:pPr>
        <w:spacing w:line="360" w:lineRule="auto"/>
        <w:rPr>
          <w:sz w:val="28"/>
          <w:szCs w:val="28"/>
        </w:rPr>
      </w:pPr>
    </w:p>
    <w:p w:rsidR="006C2BBD" w:rsidRPr="000F0975" w:rsidRDefault="006C2BBD" w:rsidP="006C2BBD">
      <w:pPr>
        <w:spacing w:line="360" w:lineRule="auto"/>
        <w:rPr>
          <w:sz w:val="28"/>
          <w:szCs w:val="28"/>
        </w:rPr>
      </w:pPr>
    </w:p>
    <w:p w:rsidR="00895751" w:rsidRPr="000F0975" w:rsidRDefault="00895751" w:rsidP="006C2BBD">
      <w:pPr>
        <w:spacing w:line="360" w:lineRule="auto"/>
        <w:jc w:val="center"/>
        <w:rPr>
          <w:b/>
          <w:sz w:val="28"/>
          <w:szCs w:val="28"/>
        </w:rPr>
      </w:pPr>
      <w:r w:rsidRPr="000F0975">
        <w:rPr>
          <w:b/>
          <w:sz w:val="28"/>
          <w:szCs w:val="28"/>
        </w:rPr>
        <w:t xml:space="preserve">ПРЕДВАРИТЕЛЬНЫЙ ФИНАНСОВО-БЮДЖЕТНЫЙ КОНТРОЛЬ </w:t>
      </w:r>
    </w:p>
    <w:p w:rsidR="006C2BBD" w:rsidRPr="000F0975" w:rsidRDefault="00895751" w:rsidP="006C2BBD">
      <w:pPr>
        <w:spacing w:line="360" w:lineRule="auto"/>
        <w:jc w:val="center"/>
        <w:rPr>
          <w:sz w:val="28"/>
          <w:szCs w:val="28"/>
        </w:rPr>
      </w:pPr>
      <w:r w:rsidRPr="000F0975">
        <w:rPr>
          <w:b/>
          <w:sz w:val="28"/>
          <w:szCs w:val="28"/>
        </w:rPr>
        <w:t>В СИСТЕМЕ ГОСУДАРСТВЕННОГО УПРАВЛЕНИЯ</w:t>
      </w:r>
    </w:p>
    <w:p w:rsidR="006C2BBD" w:rsidRPr="000F0975" w:rsidRDefault="006C2BBD" w:rsidP="006C2BBD">
      <w:pPr>
        <w:spacing w:line="360" w:lineRule="auto"/>
        <w:jc w:val="center"/>
        <w:rPr>
          <w:sz w:val="28"/>
          <w:szCs w:val="28"/>
        </w:rPr>
      </w:pPr>
    </w:p>
    <w:p w:rsidR="00895751" w:rsidRPr="000F0975" w:rsidRDefault="00895751" w:rsidP="006C2BBD">
      <w:pPr>
        <w:spacing w:line="360" w:lineRule="auto"/>
        <w:jc w:val="center"/>
        <w:rPr>
          <w:sz w:val="28"/>
          <w:szCs w:val="28"/>
        </w:rPr>
      </w:pPr>
    </w:p>
    <w:p w:rsidR="006C2BBD" w:rsidRPr="000F0975" w:rsidRDefault="006C2BBD" w:rsidP="006C2BBD">
      <w:pPr>
        <w:spacing w:line="360" w:lineRule="auto"/>
        <w:jc w:val="center"/>
        <w:rPr>
          <w:sz w:val="28"/>
          <w:szCs w:val="28"/>
        </w:rPr>
      </w:pPr>
    </w:p>
    <w:p w:rsidR="009E0DE0" w:rsidRDefault="009E0DE0" w:rsidP="009E0DE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2BBD" w:rsidRPr="00495472">
        <w:rPr>
          <w:sz w:val="28"/>
          <w:szCs w:val="28"/>
        </w:rPr>
        <w:t xml:space="preserve">Специальность </w:t>
      </w:r>
      <w:r w:rsidR="004F75B0" w:rsidRPr="00495472">
        <w:rPr>
          <w:sz w:val="28"/>
          <w:szCs w:val="28"/>
        </w:rPr>
        <w:t>12.00.</w:t>
      </w:r>
      <w:r w:rsidR="00697260">
        <w:rPr>
          <w:sz w:val="28"/>
          <w:szCs w:val="28"/>
        </w:rPr>
        <w:t>1</w:t>
      </w:r>
      <w:r w:rsidR="00495472" w:rsidRPr="00495472">
        <w:rPr>
          <w:sz w:val="28"/>
          <w:szCs w:val="28"/>
        </w:rPr>
        <w:t>4</w:t>
      </w:r>
      <w:r w:rsidR="004F75B0" w:rsidRPr="0049547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административное право; </w:t>
      </w:r>
    </w:p>
    <w:p w:rsidR="001E17DC" w:rsidRDefault="009E0DE0" w:rsidP="009E0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административный процесс</w:t>
      </w:r>
    </w:p>
    <w:p w:rsidR="009E0DE0" w:rsidRDefault="009E0DE0" w:rsidP="009E0D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1B36" w:rsidRPr="000F0975">
        <w:rPr>
          <w:sz w:val="28"/>
          <w:szCs w:val="28"/>
        </w:rPr>
        <w:t>1</w:t>
      </w:r>
      <w:r w:rsidR="006C2BBD" w:rsidRPr="000F0975">
        <w:rPr>
          <w:sz w:val="28"/>
          <w:szCs w:val="28"/>
        </w:rPr>
        <w:t>2.00.</w:t>
      </w:r>
      <w:r w:rsidR="00697260">
        <w:rPr>
          <w:sz w:val="28"/>
          <w:szCs w:val="28"/>
        </w:rPr>
        <w:t>0</w:t>
      </w:r>
      <w:r w:rsidR="006C2BBD" w:rsidRPr="000F0975">
        <w:rPr>
          <w:sz w:val="28"/>
          <w:szCs w:val="28"/>
        </w:rPr>
        <w:t xml:space="preserve">4 – </w:t>
      </w:r>
      <w:r>
        <w:rPr>
          <w:sz w:val="28"/>
          <w:szCs w:val="28"/>
        </w:rPr>
        <w:t>финансовое право; налоговое право; бюджетное право</w:t>
      </w:r>
    </w:p>
    <w:p w:rsidR="006C2BBD" w:rsidRPr="000F0975" w:rsidRDefault="006C2BBD" w:rsidP="001E17DC">
      <w:pPr>
        <w:jc w:val="center"/>
        <w:rPr>
          <w:sz w:val="28"/>
          <w:szCs w:val="28"/>
        </w:rPr>
      </w:pPr>
    </w:p>
    <w:p w:rsidR="006C2BBD" w:rsidRPr="000F0975" w:rsidRDefault="006C2BBD" w:rsidP="006C2BBD">
      <w:pPr>
        <w:spacing w:line="360" w:lineRule="auto"/>
        <w:jc w:val="center"/>
        <w:rPr>
          <w:sz w:val="28"/>
          <w:szCs w:val="28"/>
        </w:rPr>
      </w:pPr>
    </w:p>
    <w:p w:rsidR="00895751" w:rsidRPr="000F0975" w:rsidRDefault="00895751" w:rsidP="006C2BBD">
      <w:pPr>
        <w:spacing w:line="360" w:lineRule="auto"/>
        <w:jc w:val="center"/>
        <w:rPr>
          <w:sz w:val="28"/>
          <w:szCs w:val="28"/>
        </w:rPr>
      </w:pPr>
    </w:p>
    <w:p w:rsidR="006C2BBD" w:rsidRPr="000F0975" w:rsidRDefault="006C2BBD" w:rsidP="006C2BBD">
      <w:pPr>
        <w:spacing w:line="360" w:lineRule="auto"/>
        <w:jc w:val="center"/>
        <w:rPr>
          <w:sz w:val="28"/>
          <w:szCs w:val="28"/>
        </w:rPr>
      </w:pPr>
    </w:p>
    <w:p w:rsidR="0071260F" w:rsidRDefault="0071260F" w:rsidP="0071260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Автореферат</w:t>
      </w:r>
    </w:p>
    <w:p w:rsidR="0071260F" w:rsidRDefault="0071260F" w:rsidP="0071260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диссертации на соискание ученой степени</w:t>
      </w:r>
    </w:p>
    <w:p w:rsidR="0071260F" w:rsidRDefault="0071260F" w:rsidP="0071260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кандидата юридических наук</w:t>
      </w:r>
    </w:p>
    <w:p w:rsidR="0071260F" w:rsidRDefault="0071260F" w:rsidP="0071260F">
      <w:pPr>
        <w:spacing w:line="360" w:lineRule="auto"/>
        <w:jc w:val="center"/>
        <w:rPr>
          <w:sz w:val="28"/>
          <w:szCs w:val="28"/>
          <w:lang w:eastAsia="en-US"/>
        </w:rPr>
      </w:pPr>
    </w:p>
    <w:p w:rsidR="0071260F" w:rsidRDefault="0071260F" w:rsidP="0071260F">
      <w:pPr>
        <w:spacing w:line="360" w:lineRule="auto"/>
        <w:jc w:val="center"/>
        <w:rPr>
          <w:sz w:val="28"/>
          <w:szCs w:val="28"/>
        </w:rPr>
      </w:pPr>
    </w:p>
    <w:p w:rsidR="0071260F" w:rsidRDefault="0071260F" w:rsidP="0071260F">
      <w:pPr>
        <w:spacing w:line="360" w:lineRule="auto"/>
        <w:jc w:val="center"/>
        <w:rPr>
          <w:b/>
          <w:sz w:val="28"/>
          <w:szCs w:val="28"/>
        </w:rPr>
      </w:pPr>
    </w:p>
    <w:p w:rsidR="0071260F" w:rsidRDefault="0071260F" w:rsidP="0071260F">
      <w:pPr>
        <w:spacing w:line="360" w:lineRule="auto"/>
        <w:jc w:val="center"/>
        <w:rPr>
          <w:b/>
          <w:sz w:val="28"/>
          <w:szCs w:val="28"/>
        </w:rPr>
      </w:pPr>
    </w:p>
    <w:p w:rsidR="0071260F" w:rsidRDefault="0071260F" w:rsidP="0071260F">
      <w:pPr>
        <w:spacing w:line="360" w:lineRule="auto"/>
        <w:jc w:val="center"/>
        <w:rPr>
          <w:b/>
          <w:sz w:val="28"/>
          <w:szCs w:val="28"/>
        </w:rPr>
      </w:pPr>
    </w:p>
    <w:p w:rsidR="0071260F" w:rsidRDefault="0071260F" w:rsidP="007126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Челябинск 2013</w:t>
      </w:r>
    </w:p>
    <w:p w:rsidR="00895751" w:rsidRPr="00A67EB4" w:rsidRDefault="006C2BBD" w:rsidP="004E74F5">
      <w:pPr>
        <w:ind w:firstLine="540"/>
        <w:jc w:val="both"/>
        <w:rPr>
          <w:sz w:val="28"/>
          <w:szCs w:val="28"/>
        </w:rPr>
      </w:pPr>
      <w:r w:rsidRPr="000F0975">
        <w:rPr>
          <w:b/>
          <w:sz w:val="28"/>
          <w:szCs w:val="28"/>
        </w:rPr>
        <w:lastRenderedPageBreak/>
        <w:t xml:space="preserve"> </w:t>
      </w:r>
      <w:r w:rsidRPr="00A67EB4">
        <w:rPr>
          <w:sz w:val="28"/>
          <w:szCs w:val="28"/>
        </w:rPr>
        <w:t xml:space="preserve">Работа выполнена в </w:t>
      </w:r>
      <w:r w:rsidR="00895751" w:rsidRPr="00A67EB4">
        <w:rPr>
          <w:sz w:val="28"/>
          <w:szCs w:val="28"/>
        </w:rPr>
        <w:t>Федеральном государственном бюджетном образовательном учреждении высшего профессионального образования «Южно-Уральский государственный университет» (национальный исследовательский университет)</w:t>
      </w:r>
    </w:p>
    <w:p w:rsidR="006C2BBD" w:rsidRPr="00A67EB4" w:rsidRDefault="006C2BBD" w:rsidP="004E74F5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708"/>
        <w:gridCol w:w="840"/>
        <w:gridCol w:w="4800"/>
      </w:tblGrid>
      <w:tr w:rsidR="00632ACC" w:rsidRPr="00A67EB4" w:rsidTr="00632ACC">
        <w:tc>
          <w:tcPr>
            <w:tcW w:w="3708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67EB4">
              <w:rPr>
                <w:b/>
                <w:bCs/>
                <w:sz w:val="28"/>
                <w:szCs w:val="28"/>
              </w:rPr>
              <w:t>Научный руководитель:</w:t>
            </w:r>
          </w:p>
        </w:tc>
        <w:tc>
          <w:tcPr>
            <w:tcW w:w="840" w:type="dxa"/>
          </w:tcPr>
          <w:p w:rsidR="00632ACC" w:rsidRPr="00A67EB4" w:rsidRDefault="00632ACC">
            <w:pPr>
              <w:tabs>
                <w:tab w:val="left" w:pos="2085"/>
              </w:tabs>
              <w:snapToGrid w:val="0"/>
              <w:spacing w:after="200"/>
              <w:ind w:left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67EB4">
              <w:rPr>
                <w:sz w:val="28"/>
                <w:szCs w:val="28"/>
              </w:rPr>
              <w:t>доктор юридических наук, профессор</w:t>
            </w:r>
          </w:p>
          <w:p w:rsidR="00632ACC" w:rsidRPr="00A67EB4" w:rsidRDefault="00632ACC">
            <w:pPr>
              <w:tabs>
                <w:tab w:val="left" w:pos="1845"/>
              </w:tabs>
              <w:snapToGri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67EB4">
              <w:rPr>
                <w:b/>
                <w:sz w:val="28"/>
                <w:szCs w:val="28"/>
              </w:rPr>
              <w:t>Майоров Владимир Иванович</w:t>
            </w:r>
          </w:p>
        </w:tc>
      </w:tr>
      <w:tr w:rsidR="00632ACC" w:rsidRPr="00A67EB4" w:rsidTr="00632ACC">
        <w:tc>
          <w:tcPr>
            <w:tcW w:w="3708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632ACC" w:rsidRPr="00A67EB4" w:rsidRDefault="00632AC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32ACC" w:rsidRPr="00A67EB4" w:rsidTr="00632ACC">
        <w:tc>
          <w:tcPr>
            <w:tcW w:w="3708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32ACC" w:rsidRPr="00A67EB4" w:rsidTr="00632ACC">
        <w:tc>
          <w:tcPr>
            <w:tcW w:w="3708" w:type="dxa"/>
          </w:tcPr>
          <w:p w:rsidR="00632ACC" w:rsidRPr="00A67EB4" w:rsidRDefault="00632ACC">
            <w:pPr>
              <w:tabs>
                <w:tab w:val="left" w:pos="1605"/>
              </w:tabs>
              <w:snapToGrid w:val="0"/>
              <w:spacing w:after="200"/>
              <w:ind w:left="-12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67EB4">
              <w:rPr>
                <w:b/>
                <w:bCs/>
                <w:sz w:val="28"/>
                <w:szCs w:val="28"/>
              </w:rPr>
              <w:t>Официальные оппоненты:</w:t>
            </w:r>
          </w:p>
        </w:tc>
        <w:tc>
          <w:tcPr>
            <w:tcW w:w="840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632ACC" w:rsidRPr="00A67EB4" w:rsidRDefault="00B826E7">
            <w:pPr>
              <w:tabs>
                <w:tab w:val="left" w:pos="1845"/>
              </w:tabs>
              <w:snapToGri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67EB4">
              <w:rPr>
                <w:b/>
                <w:sz w:val="28"/>
                <w:szCs w:val="28"/>
              </w:rPr>
              <w:t>А</w:t>
            </w:r>
            <w:r w:rsidR="00547DE4" w:rsidRPr="00A67EB4">
              <w:rPr>
                <w:b/>
                <w:sz w:val="28"/>
                <w:szCs w:val="28"/>
              </w:rPr>
              <w:t>н</w:t>
            </w:r>
            <w:r w:rsidRPr="00A67EB4">
              <w:rPr>
                <w:b/>
                <w:sz w:val="28"/>
                <w:szCs w:val="28"/>
              </w:rPr>
              <w:t>икин</w:t>
            </w:r>
            <w:r w:rsidR="00880D3B">
              <w:rPr>
                <w:b/>
                <w:sz w:val="28"/>
                <w:szCs w:val="28"/>
              </w:rPr>
              <w:t xml:space="preserve"> Сергей Борисович</w:t>
            </w:r>
          </w:p>
          <w:p w:rsidR="00632ACC" w:rsidRPr="00A67EB4" w:rsidRDefault="00632ACC">
            <w:pPr>
              <w:tabs>
                <w:tab w:val="left" w:pos="1845"/>
              </w:tabs>
              <w:snapToGrid w:val="0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A67EB4">
              <w:rPr>
                <w:sz w:val="28"/>
                <w:szCs w:val="28"/>
              </w:rPr>
              <w:t xml:space="preserve">доктор юридических наук, </w:t>
            </w:r>
            <w:r w:rsidR="00A67EB4">
              <w:rPr>
                <w:sz w:val="28"/>
                <w:szCs w:val="28"/>
              </w:rPr>
              <w:t>доцент</w:t>
            </w:r>
          </w:p>
        </w:tc>
      </w:tr>
      <w:tr w:rsidR="00632ACC" w:rsidRPr="00A67EB4" w:rsidTr="00632ACC">
        <w:tc>
          <w:tcPr>
            <w:tcW w:w="3708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632ACC" w:rsidRPr="00A67EB4" w:rsidRDefault="00A67EB4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Саратовская</w:t>
            </w:r>
            <w:r w:rsidR="00632ACC" w:rsidRPr="00A67EB4">
              <w:rPr>
                <w:sz w:val="28"/>
                <w:szCs w:val="28"/>
              </w:rPr>
              <w:t xml:space="preserve"> государственная юридическая академия,</w:t>
            </w:r>
          </w:p>
          <w:p w:rsidR="00632ACC" w:rsidRPr="00A67EB4" w:rsidRDefault="00A67EB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кафедры административного </w:t>
            </w:r>
            <w:r w:rsidR="00A04C67">
              <w:rPr>
                <w:sz w:val="28"/>
                <w:szCs w:val="28"/>
              </w:rPr>
              <w:t xml:space="preserve">и муниципального </w:t>
            </w:r>
            <w:r>
              <w:rPr>
                <w:sz w:val="28"/>
                <w:szCs w:val="28"/>
              </w:rPr>
              <w:t>права</w:t>
            </w:r>
          </w:p>
          <w:p w:rsidR="00632ACC" w:rsidRPr="00A67EB4" w:rsidRDefault="00632ACC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2ACC" w:rsidRPr="00A67EB4" w:rsidTr="00632ACC">
        <w:tc>
          <w:tcPr>
            <w:tcW w:w="3708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632ACC" w:rsidRPr="00A67EB4" w:rsidRDefault="00763678">
            <w:pPr>
              <w:tabs>
                <w:tab w:val="left" w:pos="1845"/>
              </w:tabs>
              <w:snapToGrid w:val="0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A67EB4"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  <w:t>Асадов</w:t>
            </w:r>
            <w:r w:rsidR="00547DE4" w:rsidRPr="00A67EB4"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="00880D3B"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  <w:t>Али Мамедович</w:t>
            </w:r>
          </w:p>
          <w:p w:rsidR="00632ACC" w:rsidRPr="00A67EB4" w:rsidRDefault="00632ACC">
            <w:pPr>
              <w:tabs>
                <w:tab w:val="left" w:pos="1845"/>
              </w:tabs>
              <w:snapToGrid w:val="0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A67EB4">
              <w:rPr>
                <w:sz w:val="28"/>
                <w:szCs w:val="28"/>
              </w:rPr>
              <w:t>кандидат юридических наук, доцент</w:t>
            </w:r>
          </w:p>
        </w:tc>
      </w:tr>
      <w:tr w:rsidR="00632ACC" w:rsidRPr="00A67EB4" w:rsidTr="00632ACC">
        <w:tc>
          <w:tcPr>
            <w:tcW w:w="3708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632ACC" w:rsidRPr="00A67EB4" w:rsidRDefault="00632ACC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A67EB4">
              <w:rPr>
                <w:sz w:val="28"/>
                <w:szCs w:val="28"/>
              </w:rPr>
              <w:t xml:space="preserve">Уральский </w:t>
            </w:r>
            <w:r w:rsidR="00880D3B">
              <w:rPr>
                <w:sz w:val="28"/>
                <w:szCs w:val="28"/>
              </w:rPr>
              <w:t>институт экономики</w:t>
            </w:r>
            <w:r w:rsidRPr="00A67EB4">
              <w:rPr>
                <w:sz w:val="28"/>
                <w:szCs w:val="28"/>
              </w:rPr>
              <w:t>,</w:t>
            </w:r>
            <w:r w:rsidR="00880D3B">
              <w:rPr>
                <w:sz w:val="28"/>
                <w:szCs w:val="28"/>
              </w:rPr>
              <w:t xml:space="preserve"> управления и права,</w:t>
            </w:r>
          </w:p>
          <w:p w:rsidR="00632ACC" w:rsidRDefault="00880D3B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  <w:p w:rsidR="00880D3B" w:rsidRPr="00880D3B" w:rsidRDefault="00880D3B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</w:tr>
      <w:tr w:rsidR="00632ACC" w:rsidRPr="00A67EB4" w:rsidTr="00632ACC">
        <w:tc>
          <w:tcPr>
            <w:tcW w:w="3708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67EB4">
              <w:rPr>
                <w:b/>
                <w:bCs/>
                <w:sz w:val="28"/>
                <w:szCs w:val="28"/>
              </w:rPr>
              <w:t xml:space="preserve">Ведущая организация: </w:t>
            </w:r>
          </w:p>
        </w:tc>
        <w:tc>
          <w:tcPr>
            <w:tcW w:w="840" w:type="dxa"/>
          </w:tcPr>
          <w:p w:rsidR="00632ACC" w:rsidRPr="00A67EB4" w:rsidRDefault="00632ACC">
            <w:pPr>
              <w:tabs>
                <w:tab w:val="left" w:pos="1845"/>
              </w:tabs>
              <w:snapToGri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632ACC" w:rsidRPr="00A67EB4" w:rsidRDefault="009E71E9">
            <w:pPr>
              <w:pStyle w:val="33"/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szCs w:val="28"/>
              </w:rPr>
              <w:t>Тюменский</w:t>
            </w:r>
            <w:r w:rsidR="00632ACC" w:rsidRPr="00A67EB4">
              <w:rPr>
                <w:szCs w:val="28"/>
              </w:rPr>
              <w:t xml:space="preserve"> государственный университет </w:t>
            </w:r>
          </w:p>
        </w:tc>
      </w:tr>
    </w:tbl>
    <w:p w:rsidR="00632ACC" w:rsidRPr="00A67EB4" w:rsidRDefault="00632ACC" w:rsidP="00632ACC">
      <w:pPr>
        <w:tabs>
          <w:tab w:val="left" w:pos="1845"/>
        </w:tabs>
        <w:ind w:firstLine="709"/>
        <w:rPr>
          <w:rFonts w:eastAsia="Calibri"/>
          <w:sz w:val="28"/>
          <w:szCs w:val="28"/>
          <w:lang w:eastAsia="en-US"/>
        </w:rPr>
      </w:pPr>
    </w:p>
    <w:p w:rsidR="00632ACC" w:rsidRPr="00A67EB4" w:rsidRDefault="00632ACC" w:rsidP="00632ACC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A67EB4">
        <w:rPr>
          <w:sz w:val="28"/>
          <w:szCs w:val="28"/>
        </w:rPr>
        <w:t>Защита диссертации состоится  «</w:t>
      </w:r>
      <w:r w:rsidRPr="00A67EB4">
        <w:rPr>
          <w:sz w:val="28"/>
          <w:szCs w:val="28"/>
          <w:u w:val="single"/>
        </w:rPr>
        <w:t xml:space="preserve"> 7 </w:t>
      </w:r>
      <w:r w:rsidRPr="00A67EB4">
        <w:rPr>
          <w:sz w:val="28"/>
          <w:szCs w:val="28"/>
        </w:rPr>
        <w:t xml:space="preserve">» </w:t>
      </w:r>
      <w:r w:rsidRPr="00A67EB4">
        <w:rPr>
          <w:sz w:val="28"/>
          <w:szCs w:val="28"/>
          <w:u w:val="single"/>
        </w:rPr>
        <w:t xml:space="preserve"> июня </w:t>
      </w:r>
      <w:smartTag w:uri="urn:schemas-microsoft-com:office:smarttags" w:element="metricconverter">
        <w:smartTagPr>
          <w:attr w:name="ProductID" w:val="2013 г"/>
        </w:smartTagPr>
        <w:r w:rsidRPr="00A67EB4">
          <w:rPr>
            <w:sz w:val="28"/>
            <w:szCs w:val="28"/>
          </w:rPr>
          <w:t>2013 г</w:t>
        </w:r>
      </w:smartTag>
      <w:r w:rsidRPr="00A67EB4">
        <w:rPr>
          <w:sz w:val="28"/>
          <w:szCs w:val="28"/>
        </w:rPr>
        <w:t xml:space="preserve">. в 16:30 часов на заседании диссертационного совета Д 212.298.16, созданном на базе ФГБОУ ВПО «Южно-Уральский государственный университет» (национальный исследовательский университет), по адресу: </w:t>
      </w:r>
      <w:smartTag w:uri="urn:schemas-microsoft-com:office:smarttags" w:element="metricconverter">
        <w:smartTagPr>
          <w:attr w:name="ProductID" w:val="454080, г"/>
        </w:smartTagPr>
        <w:r w:rsidRPr="00A67EB4">
          <w:rPr>
            <w:sz w:val="28"/>
            <w:szCs w:val="28"/>
          </w:rPr>
          <w:t>454080, г</w:t>
        </w:r>
      </w:smartTag>
      <w:r w:rsidRPr="00A67EB4">
        <w:rPr>
          <w:sz w:val="28"/>
          <w:szCs w:val="28"/>
        </w:rPr>
        <w:t>. Челябинск, ул. Коммуны, д. 149, ауд. 208.</w:t>
      </w:r>
    </w:p>
    <w:p w:rsidR="00632ACC" w:rsidRPr="00A67EB4" w:rsidRDefault="00632ACC" w:rsidP="00632ACC">
      <w:pPr>
        <w:ind w:firstLine="709"/>
        <w:jc w:val="both"/>
        <w:rPr>
          <w:sz w:val="28"/>
          <w:szCs w:val="28"/>
        </w:rPr>
      </w:pPr>
      <w:r w:rsidRPr="00A67EB4">
        <w:rPr>
          <w:sz w:val="28"/>
          <w:szCs w:val="28"/>
        </w:rPr>
        <w:t xml:space="preserve">С диссертацией можно ознакомиться в научной библиотеке ФГБОУ ВПО «Южно-Уральский государственный университет» (национальный исследовательский университет) по адресу: </w:t>
      </w:r>
      <w:smartTag w:uri="urn:schemas-microsoft-com:office:smarttags" w:element="metricconverter">
        <w:smartTagPr>
          <w:attr w:name="ProductID" w:val="454080, г"/>
        </w:smartTagPr>
        <w:r w:rsidRPr="00A67EB4">
          <w:rPr>
            <w:sz w:val="28"/>
            <w:szCs w:val="28"/>
          </w:rPr>
          <w:t>454080, г</w:t>
        </w:r>
      </w:smartTag>
      <w:r w:rsidRPr="00A67EB4">
        <w:rPr>
          <w:sz w:val="28"/>
          <w:szCs w:val="28"/>
        </w:rPr>
        <w:t>. Челябинск, пр. Ленина, д. 87, корп. 3/д.</w:t>
      </w:r>
    </w:p>
    <w:p w:rsidR="00632ACC" w:rsidRDefault="00632ACC" w:rsidP="00632ACC">
      <w:pPr>
        <w:spacing w:line="360" w:lineRule="auto"/>
        <w:ind w:right="113" w:firstLine="709"/>
        <w:jc w:val="both"/>
        <w:rPr>
          <w:sz w:val="28"/>
          <w:szCs w:val="28"/>
        </w:rPr>
      </w:pPr>
      <w:r w:rsidRPr="00A67EB4">
        <w:rPr>
          <w:sz w:val="28"/>
          <w:szCs w:val="28"/>
        </w:rPr>
        <w:t>Автореферат разослан «___» __________ 2013 года.</w:t>
      </w:r>
    </w:p>
    <w:p w:rsidR="00632ACC" w:rsidRDefault="00632ACC" w:rsidP="00632ACC">
      <w:pPr>
        <w:spacing w:line="360" w:lineRule="auto"/>
        <w:ind w:right="113" w:firstLine="720"/>
        <w:jc w:val="both"/>
        <w:rPr>
          <w:sz w:val="28"/>
          <w:szCs w:val="28"/>
        </w:rPr>
      </w:pPr>
    </w:p>
    <w:p w:rsidR="00632ACC" w:rsidRDefault="00632ACC" w:rsidP="00632ACC">
      <w:pPr>
        <w:spacing w:line="360" w:lineRule="auto"/>
        <w:ind w:right="113" w:firstLine="720"/>
        <w:jc w:val="both"/>
        <w:rPr>
          <w:sz w:val="28"/>
          <w:szCs w:val="28"/>
        </w:rPr>
      </w:pPr>
    </w:p>
    <w:p w:rsidR="00632ACC" w:rsidRDefault="00632ACC" w:rsidP="00632ACC">
      <w:pPr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632ACC" w:rsidRDefault="00632ACC" w:rsidP="00632ACC">
      <w:pPr>
        <w:rPr>
          <w:sz w:val="28"/>
          <w:szCs w:val="28"/>
        </w:rPr>
      </w:pPr>
      <w:r>
        <w:rPr>
          <w:sz w:val="28"/>
          <w:szCs w:val="28"/>
        </w:rPr>
        <w:t>диссертационного совета                                                                Н.</w:t>
      </w:r>
      <w:r w:rsidR="00763678">
        <w:rPr>
          <w:sz w:val="28"/>
          <w:szCs w:val="28"/>
        </w:rPr>
        <w:t> </w:t>
      </w:r>
      <w:r>
        <w:rPr>
          <w:sz w:val="28"/>
          <w:szCs w:val="28"/>
        </w:rPr>
        <w:t>С. Конева</w:t>
      </w:r>
    </w:p>
    <w:p w:rsidR="004E74F5" w:rsidRPr="000F0975" w:rsidRDefault="004E74F5" w:rsidP="004E74F5">
      <w:pPr>
        <w:spacing w:line="360" w:lineRule="auto"/>
        <w:ind w:firstLine="540"/>
        <w:jc w:val="both"/>
        <w:rPr>
          <w:sz w:val="28"/>
          <w:szCs w:val="28"/>
        </w:rPr>
      </w:pPr>
    </w:p>
    <w:p w:rsidR="00934533" w:rsidRPr="00BC3857" w:rsidRDefault="00934533" w:rsidP="00211514">
      <w:pPr>
        <w:jc w:val="center"/>
        <w:rPr>
          <w:b/>
          <w:sz w:val="28"/>
          <w:szCs w:val="28"/>
        </w:rPr>
      </w:pPr>
      <w:r w:rsidRPr="00BC3857">
        <w:rPr>
          <w:b/>
          <w:sz w:val="28"/>
          <w:szCs w:val="28"/>
        </w:rPr>
        <w:lastRenderedPageBreak/>
        <w:t>ОБЩАЯ ХАРАКТЕРИСТИКА РАБОТЫ</w:t>
      </w:r>
    </w:p>
    <w:p w:rsidR="00934533" w:rsidRPr="00BC3857" w:rsidRDefault="00934533" w:rsidP="00BC3857">
      <w:pPr>
        <w:ind w:firstLine="540"/>
        <w:jc w:val="both"/>
        <w:rPr>
          <w:b/>
          <w:sz w:val="28"/>
          <w:szCs w:val="28"/>
        </w:rPr>
      </w:pPr>
    </w:p>
    <w:p w:rsidR="006260CC" w:rsidRPr="00BC3857" w:rsidRDefault="000A012D" w:rsidP="0030618A">
      <w:pPr>
        <w:ind w:firstLine="539"/>
        <w:jc w:val="both"/>
        <w:rPr>
          <w:sz w:val="28"/>
          <w:szCs w:val="28"/>
        </w:rPr>
      </w:pPr>
      <w:r w:rsidRPr="00BC3857">
        <w:rPr>
          <w:b/>
          <w:sz w:val="28"/>
          <w:szCs w:val="28"/>
        </w:rPr>
        <w:t>Актуальность темы диссертационного исследования.</w:t>
      </w:r>
      <w:r w:rsidRPr="00BC3857">
        <w:rPr>
          <w:sz w:val="28"/>
          <w:szCs w:val="28"/>
        </w:rPr>
        <w:t xml:space="preserve"> Социально-экономические процессы, происходящие в посткризисный период в России, диктуют новые условия организации и функционирования системы государственного управления. В этом контексте особую актуальность приобретает поиск новых направлений совершенствования системы государственного управления в целом, и его отдельных функций в частности. </w:t>
      </w:r>
      <w:r w:rsidR="005214D4" w:rsidRPr="00BC3857">
        <w:rPr>
          <w:sz w:val="28"/>
          <w:szCs w:val="28"/>
        </w:rPr>
        <w:t>В настоящее время</w:t>
      </w:r>
      <w:r w:rsidRPr="00BC3857">
        <w:rPr>
          <w:sz w:val="28"/>
          <w:szCs w:val="28"/>
        </w:rPr>
        <w:t xml:space="preserve"> мировой опыт свидетельствует об усложнении и расширении такой функции государственного управления как финансово-бюджетный контроль, который можно признать гарантом стабильности бюджетной системы любого государства, в особенности, на этапе преодоления многими государствами последствий мирового финансового кризиса. Российская Федерация не является исключением</w:t>
      </w:r>
      <w:r w:rsidR="00392365" w:rsidRPr="00BC3857">
        <w:rPr>
          <w:sz w:val="28"/>
          <w:szCs w:val="28"/>
        </w:rPr>
        <w:t>: д</w:t>
      </w:r>
      <w:r w:rsidRPr="00BC3857">
        <w:rPr>
          <w:sz w:val="28"/>
          <w:szCs w:val="28"/>
        </w:rPr>
        <w:t xml:space="preserve">ля скорейшего перехода на инновационный путь развития, обозначенный руководством страны, необходимо реформировать всю систему государственного управления, </w:t>
      </w:r>
      <w:r w:rsidR="00BF748E" w:rsidRPr="00BC3857">
        <w:rPr>
          <w:sz w:val="28"/>
          <w:szCs w:val="28"/>
        </w:rPr>
        <w:t xml:space="preserve">уделяя особое внимание предварительному </w:t>
      </w:r>
      <w:r w:rsidRPr="00BC3857">
        <w:rPr>
          <w:sz w:val="28"/>
          <w:szCs w:val="28"/>
        </w:rPr>
        <w:t>финансово-бюджетно</w:t>
      </w:r>
      <w:r w:rsidR="00BF748E" w:rsidRPr="00BC3857">
        <w:rPr>
          <w:sz w:val="28"/>
          <w:szCs w:val="28"/>
        </w:rPr>
        <w:t>му</w:t>
      </w:r>
      <w:r w:rsidRPr="00BC3857">
        <w:rPr>
          <w:sz w:val="28"/>
          <w:szCs w:val="28"/>
        </w:rPr>
        <w:t xml:space="preserve"> контрол</w:t>
      </w:r>
      <w:r w:rsidR="00BF748E" w:rsidRPr="00BC3857">
        <w:rPr>
          <w:sz w:val="28"/>
          <w:szCs w:val="28"/>
        </w:rPr>
        <w:t>ю</w:t>
      </w:r>
      <w:r w:rsidRPr="00BC3857">
        <w:rPr>
          <w:sz w:val="28"/>
          <w:szCs w:val="28"/>
        </w:rPr>
        <w:t xml:space="preserve">. </w:t>
      </w:r>
    </w:p>
    <w:p w:rsidR="000A012D" w:rsidRPr="00BC3857" w:rsidRDefault="006260CC" w:rsidP="00163E8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В целом </w:t>
      </w:r>
      <w:r w:rsidR="000A012D" w:rsidRPr="00BC3857">
        <w:rPr>
          <w:sz w:val="28"/>
          <w:szCs w:val="28"/>
        </w:rPr>
        <w:t xml:space="preserve">предварительный финансово-бюджетный контроль </w:t>
      </w:r>
      <w:r w:rsidR="00A97A37" w:rsidRPr="00BC3857">
        <w:rPr>
          <w:sz w:val="28"/>
          <w:szCs w:val="28"/>
        </w:rPr>
        <w:t xml:space="preserve">– это категория </w:t>
      </w:r>
      <w:r w:rsidR="005214D4" w:rsidRPr="00BC3857">
        <w:rPr>
          <w:sz w:val="28"/>
          <w:szCs w:val="28"/>
        </w:rPr>
        <w:t xml:space="preserve">правовая, </w:t>
      </w:r>
      <w:r w:rsidR="00A97A37" w:rsidRPr="00BC3857">
        <w:rPr>
          <w:sz w:val="28"/>
          <w:szCs w:val="28"/>
        </w:rPr>
        <w:t>полит</w:t>
      </w:r>
      <w:r w:rsidR="000A012D" w:rsidRPr="00BC3857">
        <w:rPr>
          <w:sz w:val="28"/>
          <w:szCs w:val="28"/>
        </w:rPr>
        <w:t>ическ</w:t>
      </w:r>
      <w:r w:rsidR="00A97A37" w:rsidRPr="00BC3857">
        <w:rPr>
          <w:sz w:val="28"/>
          <w:szCs w:val="28"/>
        </w:rPr>
        <w:t>ая</w:t>
      </w:r>
      <w:r w:rsidRPr="00BC3857">
        <w:rPr>
          <w:sz w:val="28"/>
          <w:szCs w:val="28"/>
        </w:rPr>
        <w:t xml:space="preserve"> и экономическ</w:t>
      </w:r>
      <w:r w:rsidR="00A97A37" w:rsidRPr="00BC3857">
        <w:rPr>
          <w:sz w:val="28"/>
          <w:szCs w:val="28"/>
        </w:rPr>
        <w:t>ая</w:t>
      </w:r>
      <w:r w:rsidR="003B354A" w:rsidRPr="00BC3857">
        <w:rPr>
          <w:sz w:val="28"/>
          <w:szCs w:val="28"/>
        </w:rPr>
        <w:t>.</w:t>
      </w:r>
      <w:r w:rsidR="00A97A37" w:rsidRPr="00BC3857">
        <w:rPr>
          <w:sz w:val="28"/>
          <w:szCs w:val="28"/>
        </w:rPr>
        <w:t xml:space="preserve"> В связи с чем, </w:t>
      </w:r>
      <w:r w:rsidR="003B354A" w:rsidRPr="00BC3857">
        <w:rPr>
          <w:sz w:val="28"/>
          <w:szCs w:val="28"/>
        </w:rPr>
        <w:t xml:space="preserve"> </w:t>
      </w:r>
      <w:r w:rsidR="00A97A37" w:rsidRPr="00BC3857">
        <w:rPr>
          <w:sz w:val="28"/>
          <w:szCs w:val="28"/>
        </w:rPr>
        <w:t>е</w:t>
      </w:r>
      <w:r w:rsidR="000A012D" w:rsidRPr="00BC3857">
        <w:rPr>
          <w:sz w:val="28"/>
          <w:szCs w:val="28"/>
        </w:rPr>
        <w:t xml:space="preserve">жегодно </w:t>
      </w:r>
      <w:r w:rsidR="003B354A" w:rsidRPr="00BC3857">
        <w:rPr>
          <w:sz w:val="28"/>
          <w:szCs w:val="28"/>
        </w:rPr>
        <w:t xml:space="preserve">меняющаяся </w:t>
      </w:r>
      <w:r w:rsidR="000A012D" w:rsidRPr="00BC3857">
        <w:rPr>
          <w:sz w:val="28"/>
          <w:szCs w:val="28"/>
        </w:rPr>
        <w:t xml:space="preserve">политическая и экономическая обстановка в стране и в мире расставляет новые акценты в направлениях предварительного финансово-бюджетного контроля, что </w:t>
      </w:r>
      <w:r w:rsidR="00277786">
        <w:rPr>
          <w:sz w:val="28"/>
          <w:szCs w:val="28"/>
        </w:rPr>
        <w:t>обуславливает</w:t>
      </w:r>
      <w:r w:rsidR="000A012D" w:rsidRPr="00BC3857">
        <w:rPr>
          <w:sz w:val="28"/>
          <w:szCs w:val="28"/>
        </w:rPr>
        <w:t xml:space="preserve"> актуальность вопросов, возникающих в ходе его реализации. Так, </w:t>
      </w:r>
      <w:r w:rsidR="00C45DDB">
        <w:rPr>
          <w:sz w:val="28"/>
          <w:szCs w:val="28"/>
        </w:rPr>
        <w:t>в</w:t>
      </w:r>
      <w:r w:rsidR="000A012D" w:rsidRPr="00BC3857">
        <w:rPr>
          <w:sz w:val="28"/>
          <w:szCs w:val="28"/>
        </w:rPr>
        <w:t xml:space="preserve"> </w:t>
      </w:r>
      <w:r w:rsidR="000A012D" w:rsidRPr="00F22003">
        <w:rPr>
          <w:sz w:val="28"/>
          <w:szCs w:val="28"/>
        </w:rPr>
        <w:t>Бюджетном</w:t>
      </w:r>
      <w:r w:rsidR="000A012D" w:rsidRPr="00BC3857">
        <w:rPr>
          <w:sz w:val="28"/>
          <w:szCs w:val="28"/>
        </w:rPr>
        <w:t xml:space="preserve"> послани</w:t>
      </w:r>
      <w:r w:rsidR="00C45DDB">
        <w:rPr>
          <w:sz w:val="28"/>
          <w:szCs w:val="28"/>
        </w:rPr>
        <w:t>и</w:t>
      </w:r>
      <w:r w:rsidR="000A012D" w:rsidRPr="00BC3857">
        <w:rPr>
          <w:sz w:val="28"/>
          <w:szCs w:val="28"/>
        </w:rPr>
        <w:t xml:space="preserve"> Президента Российской Федерации</w:t>
      </w:r>
      <w:r w:rsidR="008F34A4" w:rsidRPr="005742FB">
        <w:rPr>
          <w:sz w:val="28"/>
          <w:szCs w:val="28"/>
        </w:rPr>
        <w:t xml:space="preserve"> </w:t>
      </w:r>
      <w:r w:rsidR="00CA2E8D">
        <w:rPr>
          <w:sz w:val="28"/>
          <w:szCs w:val="28"/>
        </w:rPr>
        <w:t xml:space="preserve">Федеральному </w:t>
      </w:r>
      <w:r w:rsidR="006B4B70">
        <w:rPr>
          <w:sz w:val="28"/>
          <w:szCs w:val="28"/>
        </w:rPr>
        <w:t>С</w:t>
      </w:r>
      <w:r w:rsidR="00CA2E8D">
        <w:rPr>
          <w:sz w:val="28"/>
          <w:szCs w:val="28"/>
        </w:rPr>
        <w:t xml:space="preserve">обранию </w:t>
      </w:r>
      <w:r w:rsidR="006741E2">
        <w:rPr>
          <w:sz w:val="28"/>
          <w:szCs w:val="28"/>
        </w:rPr>
        <w:t>«О</w:t>
      </w:r>
      <w:r w:rsidR="008F34A4" w:rsidRPr="005742FB">
        <w:rPr>
          <w:sz w:val="28"/>
          <w:szCs w:val="28"/>
        </w:rPr>
        <w:t xml:space="preserve"> бюджетной политике в 201</w:t>
      </w:r>
      <w:r w:rsidR="008F34A4">
        <w:rPr>
          <w:sz w:val="28"/>
          <w:szCs w:val="28"/>
        </w:rPr>
        <w:t>3</w:t>
      </w:r>
      <w:r w:rsidR="008F34A4" w:rsidRPr="005742FB">
        <w:rPr>
          <w:sz w:val="28"/>
          <w:szCs w:val="28"/>
        </w:rPr>
        <w:t>–201</w:t>
      </w:r>
      <w:r w:rsidR="008F34A4">
        <w:rPr>
          <w:sz w:val="28"/>
          <w:szCs w:val="28"/>
        </w:rPr>
        <w:t>5</w:t>
      </w:r>
      <w:r w:rsidR="008F34A4" w:rsidRPr="005742FB">
        <w:rPr>
          <w:sz w:val="28"/>
          <w:szCs w:val="28"/>
        </w:rPr>
        <w:t xml:space="preserve"> годах</w:t>
      </w:r>
      <w:r w:rsidR="006741E2">
        <w:rPr>
          <w:sz w:val="28"/>
          <w:szCs w:val="28"/>
        </w:rPr>
        <w:t>»</w:t>
      </w:r>
      <w:r w:rsidR="008F34A4" w:rsidRPr="005742FB">
        <w:rPr>
          <w:sz w:val="28"/>
          <w:szCs w:val="28"/>
        </w:rPr>
        <w:t xml:space="preserve"> говорится</w:t>
      </w:r>
      <w:r w:rsidR="006741E2">
        <w:rPr>
          <w:sz w:val="28"/>
          <w:szCs w:val="28"/>
        </w:rPr>
        <w:t>, что с</w:t>
      </w:r>
      <w:r w:rsidR="008F34A4">
        <w:rPr>
          <w:sz w:val="28"/>
          <w:szCs w:val="28"/>
        </w:rPr>
        <w:t>ложность и масштабность задач в сфере социально-экономической политики государства, острота существующих проблем требуют кардинального повышения качества стратегического управления экономикой и общественными финансами</w:t>
      </w:r>
      <w:r w:rsidR="008F34A4" w:rsidRPr="005742FB">
        <w:rPr>
          <w:sz w:val="28"/>
          <w:szCs w:val="28"/>
        </w:rPr>
        <w:t xml:space="preserve">. </w:t>
      </w:r>
      <w:r w:rsidR="000A012D" w:rsidRPr="00BC3857">
        <w:rPr>
          <w:sz w:val="28"/>
          <w:szCs w:val="28"/>
        </w:rPr>
        <w:t xml:space="preserve">Учитывая необходимость реализации положений, сформулированных в данном </w:t>
      </w:r>
      <w:r w:rsidR="000A012D" w:rsidRPr="00F22003">
        <w:rPr>
          <w:sz w:val="28"/>
          <w:szCs w:val="28"/>
        </w:rPr>
        <w:t>Бюджетном</w:t>
      </w:r>
      <w:r w:rsidR="000A012D" w:rsidRPr="00BC3857">
        <w:rPr>
          <w:sz w:val="28"/>
          <w:szCs w:val="28"/>
        </w:rPr>
        <w:t xml:space="preserve"> послании, Счетная палата Российской Федерации в рамках осуществления предварительного финансово-бюджетного контроля</w:t>
      </w:r>
      <w:r w:rsidR="00C45DDB">
        <w:rPr>
          <w:sz w:val="28"/>
          <w:szCs w:val="28"/>
        </w:rPr>
        <w:t xml:space="preserve"> </w:t>
      </w:r>
      <w:r w:rsidR="000A012D" w:rsidRPr="00BC3857">
        <w:rPr>
          <w:sz w:val="28"/>
          <w:szCs w:val="28"/>
        </w:rPr>
        <w:t>при подготовке заключения на проект Федерального закона «О федеральном бюджете на 201</w:t>
      </w:r>
      <w:r w:rsidR="002F015D">
        <w:rPr>
          <w:sz w:val="28"/>
          <w:szCs w:val="28"/>
        </w:rPr>
        <w:t>3</w:t>
      </w:r>
      <w:r w:rsidR="000A012D" w:rsidRPr="00BC3857">
        <w:rPr>
          <w:sz w:val="28"/>
          <w:szCs w:val="28"/>
        </w:rPr>
        <w:t xml:space="preserve"> год и на плановый период 201</w:t>
      </w:r>
      <w:r w:rsidR="002F015D">
        <w:rPr>
          <w:sz w:val="28"/>
          <w:szCs w:val="28"/>
        </w:rPr>
        <w:t>4</w:t>
      </w:r>
      <w:r w:rsidR="000A012D" w:rsidRPr="00BC3857">
        <w:rPr>
          <w:sz w:val="28"/>
          <w:szCs w:val="28"/>
        </w:rPr>
        <w:t xml:space="preserve"> и 201</w:t>
      </w:r>
      <w:r w:rsidR="002F015D">
        <w:rPr>
          <w:sz w:val="28"/>
          <w:szCs w:val="28"/>
        </w:rPr>
        <w:t>5</w:t>
      </w:r>
      <w:r w:rsidR="000A012D" w:rsidRPr="00BC3857">
        <w:rPr>
          <w:sz w:val="28"/>
          <w:szCs w:val="28"/>
        </w:rPr>
        <w:t xml:space="preserve"> годов» использовала результаты </w:t>
      </w:r>
      <w:r w:rsidR="004A727D">
        <w:rPr>
          <w:sz w:val="28"/>
          <w:szCs w:val="28"/>
        </w:rPr>
        <w:t>6</w:t>
      </w:r>
      <w:r w:rsidR="000A012D" w:rsidRPr="00BC3857">
        <w:rPr>
          <w:sz w:val="28"/>
          <w:szCs w:val="28"/>
        </w:rPr>
        <w:t>1</w:t>
      </w:r>
      <w:r w:rsidR="00C45DDB">
        <w:rPr>
          <w:sz w:val="28"/>
          <w:szCs w:val="28"/>
        </w:rPr>
        <w:t>-ой</w:t>
      </w:r>
      <w:r w:rsidR="000A012D" w:rsidRPr="00BC3857">
        <w:rPr>
          <w:sz w:val="28"/>
          <w:szCs w:val="28"/>
        </w:rPr>
        <w:t xml:space="preserve"> проверки и экспертно-аналитичес</w:t>
      </w:r>
      <w:r w:rsidR="00547DE4">
        <w:rPr>
          <w:sz w:val="28"/>
          <w:szCs w:val="28"/>
        </w:rPr>
        <w:t>кого мероприятия, проведенных в</w:t>
      </w:r>
      <w:r w:rsidR="00C45DDB">
        <w:rPr>
          <w:sz w:val="28"/>
          <w:szCs w:val="28"/>
        </w:rPr>
        <w:t xml:space="preserve"> </w:t>
      </w:r>
      <w:r w:rsidR="004A727D">
        <w:rPr>
          <w:sz w:val="28"/>
          <w:szCs w:val="28"/>
        </w:rPr>
        <w:t>71</w:t>
      </w:r>
      <w:r w:rsidR="00C45DDB">
        <w:rPr>
          <w:sz w:val="28"/>
          <w:szCs w:val="28"/>
        </w:rPr>
        <w:t>-м</w:t>
      </w:r>
      <w:r w:rsidR="000A012D" w:rsidRPr="00BC3857">
        <w:rPr>
          <w:sz w:val="28"/>
          <w:szCs w:val="28"/>
        </w:rPr>
        <w:t xml:space="preserve"> субъект</w:t>
      </w:r>
      <w:r w:rsidR="004A727D">
        <w:rPr>
          <w:sz w:val="28"/>
          <w:szCs w:val="28"/>
        </w:rPr>
        <w:t>е</w:t>
      </w:r>
      <w:r w:rsidR="000A012D" w:rsidRPr="00BC3857">
        <w:rPr>
          <w:sz w:val="28"/>
          <w:szCs w:val="28"/>
        </w:rPr>
        <w:t xml:space="preserve"> бюджетного планирования, главных распорядителях средств федерального бюджета и иных участниках бюджетного процесса</w:t>
      </w:r>
      <w:r w:rsidR="00374A07" w:rsidRPr="00BC3857">
        <w:rPr>
          <w:rStyle w:val="a6"/>
          <w:sz w:val="28"/>
          <w:szCs w:val="28"/>
        </w:rPr>
        <w:footnoteReference w:id="2"/>
      </w:r>
      <w:r w:rsidR="000A012D" w:rsidRPr="00BC3857">
        <w:rPr>
          <w:sz w:val="28"/>
          <w:szCs w:val="28"/>
        </w:rPr>
        <w:t xml:space="preserve">, что </w:t>
      </w:r>
      <w:r w:rsidR="00374A07" w:rsidRPr="00BC3857">
        <w:rPr>
          <w:sz w:val="28"/>
          <w:szCs w:val="28"/>
        </w:rPr>
        <w:t>подчеркивает</w:t>
      </w:r>
      <w:r w:rsidR="000A012D" w:rsidRPr="00BC3857">
        <w:rPr>
          <w:sz w:val="28"/>
          <w:szCs w:val="28"/>
        </w:rPr>
        <w:t xml:space="preserve"> важност</w:t>
      </w:r>
      <w:r w:rsidR="00374A07" w:rsidRPr="00BC3857">
        <w:rPr>
          <w:sz w:val="28"/>
          <w:szCs w:val="28"/>
        </w:rPr>
        <w:t>ь</w:t>
      </w:r>
      <w:r w:rsidR="000A012D" w:rsidRPr="00BC3857">
        <w:rPr>
          <w:sz w:val="28"/>
          <w:szCs w:val="28"/>
        </w:rPr>
        <w:t xml:space="preserve"> предварительного финансово-бюджетного контроля в обеспечении принцип</w:t>
      </w:r>
      <w:r w:rsidR="00547DE4">
        <w:rPr>
          <w:sz w:val="28"/>
          <w:szCs w:val="28"/>
        </w:rPr>
        <w:t>ов</w:t>
      </w:r>
      <w:r w:rsidR="002F0887">
        <w:rPr>
          <w:sz w:val="28"/>
          <w:szCs w:val="28"/>
        </w:rPr>
        <w:t xml:space="preserve"> </w:t>
      </w:r>
      <w:r w:rsidR="00547DE4" w:rsidRPr="00370841">
        <w:rPr>
          <w:sz w:val="28"/>
          <w:szCs w:val="28"/>
        </w:rPr>
        <w:t xml:space="preserve">результативности, </w:t>
      </w:r>
      <w:r w:rsidR="002F0887" w:rsidRPr="00370841">
        <w:rPr>
          <w:sz w:val="28"/>
          <w:szCs w:val="28"/>
        </w:rPr>
        <w:t>эффективности</w:t>
      </w:r>
      <w:r w:rsidR="00CA3E28">
        <w:rPr>
          <w:sz w:val="28"/>
          <w:szCs w:val="28"/>
        </w:rPr>
        <w:t xml:space="preserve"> и</w:t>
      </w:r>
      <w:r w:rsidR="002F0887" w:rsidRPr="00370841">
        <w:rPr>
          <w:sz w:val="28"/>
          <w:szCs w:val="28"/>
        </w:rPr>
        <w:t xml:space="preserve"> </w:t>
      </w:r>
      <w:r w:rsidR="00547DE4" w:rsidRPr="00370841">
        <w:rPr>
          <w:sz w:val="28"/>
          <w:szCs w:val="28"/>
        </w:rPr>
        <w:t>целесообразности использования</w:t>
      </w:r>
      <w:r w:rsidR="00547DE4" w:rsidRPr="00BC3857">
        <w:rPr>
          <w:sz w:val="28"/>
          <w:szCs w:val="28"/>
        </w:rPr>
        <w:t xml:space="preserve"> </w:t>
      </w:r>
      <w:r w:rsidR="00547DE4" w:rsidRPr="00BC3857">
        <w:rPr>
          <w:sz w:val="28"/>
          <w:szCs w:val="28"/>
        </w:rPr>
        <w:lastRenderedPageBreak/>
        <w:t>бюджетных средств</w:t>
      </w:r>
      <w:r w:rsidR="00370841">
        <w:rPr>
          <w:sz w:val="28"/>
          <w:szCs w:val="28"/>
        </w:rPr>
        <w:t>, а также</w:t>
      </w:r>
      <w:r w:rsidR="000A012D" w:rsidRPr="00BC3857">
        <w:rPr>
          <w:sz w:val="28"/>
          <w:szCs w:val="28"/>
        </w:rPr>
        <w:t xml:space="preserve"> достоверности бюджета.   </w:t>
      </w:r>
    </w:p>
    <w:p w:rsidR="000A012D" w:rsidRPr="00BC3857" w:rsidRDefault="000A012D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Между тем, результативность проведения предварительного финансово-бюджетного контроля напрямую зависит от качества его правового регулирования. На сегодняшний день действующие нормативн</w:t>
      </w:r>
      <w:r w:rsidR="0091189D">
        <w:rPr>
          <w:sz w:val="28"/>
          <w:szCs w:val="28"/>
        </w:rPr>
        <w:t xml:space="preserve">ые </w:t>
      </w:r>
      <w:r w:rsidRPr="00BC3857">
        <w:rPr>
          <w:sz w:val="28"/>
          <w:szCs w:val="28"/>
        </w:rPr>
        <w:t xml:space="preserve">правовые акты содержат только общие концептуальные положения о предварительном финансово-бюджетном контроле. Сложность правового регулирования заключается и в том, что, несмотря на наличие в Бюджетном кодексе Российской Федерации </w:t>
      </w:r>
      <w:r w:rsidR="00C45DDB">
        <w:rPr>
          <w:sz w:val="28"/>
          <w:szCs w:val="28"/>
        </w:rPr>
        <w:t>г</w:t>
      </w:r>
      <w:r w:rsidRPr="00BC3857">
        <w:rPr>
          <w:sz w:val="28"/>
          <w:szCs w:val="28"/>
        </w:rPr>
        <w:t>лавы 26</w:t>
      </w:r>
      <w:r w:rsidR="00C45DDB">
        <w:rPr>
          <w:sz w:val="28"/>
          <w:szCs w:val="28"/>
        </w:rPr>
        <w:t>-ой</w:t>
      </w:r>
      <w:r w:rsidRPr="00BC3857">
        <w:rPr>
          <w:sz w:val="28"/>
          <w:szCs w:val="28"/>
        </w:rPr>
        <w:t xml:space="preserve"> и представленных в ней положений, </w:t>
      </w:r>
      <w:r w:rsidR="007E2830">
        <w:rPr>
          <w:sz w:val="28"/>
          <w:szCs w:val="28"/>
        </w:rPr>
        <w:t>К</w:t>
      </w:r>
      <w:r w:rsidRPr="00BC3857">
        <w:rPr>
          <w:sz w:val="28"/>
          <w:szCs w:val="28"/>
        </w:rPr>
        <w:t>одекс неоднозначно и не в полном объеме урегулировал вопросы предварительного финансово-бюджетного контроля, а также не обеспечил комплексное правовое регулирование в данной сфере. Кроме того, требует скорейшей доработки и принятия проект Федерального закона «О</w:t>
      </w:r>
      <w:r w:rsidR="00543C0F">
        <w:rPr>
          <w:sz w:val="28"/>
          <w:szCs w:val="28"/>
        </w:rPr>
        <w:t> </w:t>
      </w:r>
      <w:r w:rsidRPr="00BC3857">
        <w:rPr>
          <w:sz w:val="28"/>
          <w:szCs w:val="28"/>
        </w:rPr>
        <w:t>парламентском контроле в Российской Федерации».</w:t>
      </w:r>
    </w:p>
    <w:p w:rsidR="000A012D" w:rsidRPr="00BC3857" w:rsidRDefault="000A012D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Отсутствие системности в правовом регулировании предварительного финансово-бюджетного контроля, «не поспевающ</w:t>
      </w:r>
      <w:r w:rsidR="002F4345" w:rsidRPr="00BC3857">
        <w:rPr>
          <w:sz w:val="28"/>
          <w:szCs w:val="28"/>
        </w:rPr>
        <w:t>е</w:t>
      </w:r>
      <w:r w:rsidRPr="00BC3857">
        <w:rPr>
          <w:sz w:val="28"/>
          <w:szCs w:val="28"/>
        </w:rPr>
        <w:t xml:space="preserve">м» за развитием бюджетной системы Российской Федерации и сегодняшними потребностями контролирующих органов, провоцирует возникновение проблем и в деятельности органов государственного управления – субъектов предварительного финансово-бюджетного контроля, что негативно сказывается на результатах контроля. </w:t>
      </w:r>
    </w:p>
    <w:p w:rsidR="000A012D" w:rsidRPr="00BC3857" w:rsidRDefault="000A012D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Кроме того, на практике при проведении предварительного финансово-бюджетного контроля не всегда соблюдаются такие базовые принципы как профессионализм и компетентность лиц, реализующих полномочия контролирующих субъектов, их ответственность за результаты контроля, научная обоснованность и прозрачность (открытость) контрольных мероприятий. Данный аспект снижает эффективность осуществления исследуемого вида контроля</w:t>
      </w:r>
      <w:r w:rsidR="00B75200" w:rsidRPr="00BC3857">
        <w:rPr>
          <w:sz w:val="28"/>
          <w:szCs w:val="28"/>
        </w:rPr>
        <w:t xml:space="preserve"> и</w:t>
      </w:r>
      <w:r w:rsidRPr="00BC3857">
        <w:rPr>
          <w:sz w:val="28"/>
          <w:szCs w:val="28"/>
        </w:rPr>
        <w:t xml:space="preserve"> гарантированность принятия компетентных решений со стороны соответствующих органов в финансово-бюджетной сфере. </w:t>
      </w:r>
    </w:p>
    <w:p w:rsidR="000A012D" w:rsidRPr="00BC3857" w:rsidRDefault="007A2D4C" w:rsidP="00BC3857">
      <w:pPr>
        <w:pStyle w:val="a4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Острая необходимость разрешения</w:t>
      </w:r>
      <w:r w:rsidR="000A012D" w:rsidRPr="00BC3857">
        <w:rPr>
          <w:sz w:val="28"/>
          <w:szCs w:val="28"/>
        </w:rPr>
        <w:t xml:space="preserve"> указанных проблем и выявление основных направлений совершенствования предварительного финансово-бюджетного контроля определил</w:t>
      </w:r>
      <w:r>
        <w:rPr>
          <w:sz w:val="28"/>
          <w:szCs w:val="28"/>
        </w:rPr>
        <w:t>и</w:t>
      </w:r>
      <w:r w:rsidR="000A012D" w:rsidRPr="00BC3857">
        <w:rPr>
          <w:sz w:val="28"/>
          <w:szCs w:val="28"/>
        </w:rPr>
        <w:t xml:space="preserve"> выбор темы диссертационного исследования, ее актуальность и круг исследуемых вопросов.</w:t>
      </w:r>
    </w:p>
    <w:p w:rsidR="00B30679" w:rsidRPr="00BC3857" w:rsidRDefault="00B30679" w:rsidP="00BC3857">
      <w:pPr>
        <w:ind w:firstLine="540"/>
        <w:jc w:val="both"/>
        <w:rPr>
          <w:sz w:val="28"/>
          <w:szCs w:val="28"/>
        </w:rPr>
      </w:pPr>
      <w:r w:rsidRPr="00BC3857">
        <w:rPr>
          <w:b/>
          <w:sz w:val="28"/>
          <w:szCs w:val="28"/>
        </w:rPr>
        <w:t>Цель диссертационного исследования</w:t>
      </w:r>
      <w:r w:rsidRPr="00BC3857">
        <w:rPr>
          <w:sz w:val="28"/>
          <w:szCs w:val="28"/>
        </w:rPr>
        <w:t xml:space="preserve"> состоит в определении на основе комплексного анализа административного, финансового</w:t>
      </w:r>
      <w:r w:rsidR="004249F0">
        <w:rPr>
          <w:sz w:val="28"/>
          <w:szCs w:val="28"/>
        </w:rPr>
        <w:t xml:space="preserve"> и</w:t>
      </w:r>
      <w:r w:rsidRPr="00BC3857">
        <w:rPr>
          <w:sz w:val="28"/>
          <w:szCs w:val="28"/>
        </w:rPr>
        <w:t xml:space="preserve"> бюджетного законодательства правовой природы предварительного финансово-бюджетного контроля, а также в разработке и обосновании теоретических и практических выводов, предложений и рекомендаций по совершенствованию </w:t>
      </w:r>
      <w:r w:rsidR="00246BF2" w:rsidRPr="00BC3857">
        <w:rPr>
          <w:sz w:val="28"/>
          <w:szCs w:val="28"/>
        </w:rPr>
        <w:t>п</w:t>
      </w:r>
      <w:r w:rsidRPr="00BC3857">
        <w:rPr>
          <w:sz w:val="28"/>
          <w:szCs w:val="28"/>
        </w:rPr>
        <w:t>равового регулирования</w:t>
      </w:r>
      <w:r w:rsidR="00246BF2" w:rsidRPr="00BC3857">
        <w:rPr>
          <w:sz w:val="28"/>
          <w:szCs w:val="28"/>
        </w:rPr>
        <w:t xml:space="preserve"> названного вида контроля</w:t>
      </w:r>
      <w:r w:rsidRPr="00BC3857">
        <w:rPr>
          <w:sz w:val="28"/>
          <w:szCs w:val="28"/>
        </w:rPr>
        <w:t>.</w:t>
      </w:r>
    </w:p>
    <w:p w:rsidR="00B30679" w:rsidRPr="00BC3857" w:rsidRDefault="00B30679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Для достижения указанной цели диссертационного исследования поставлены следующие </w:t>
      </w:r>
      <w:r w:rsidRPr="00BC3857">
        <w:rPr>
          <w:b/>
          <w:sz w:val="28"/>
          <w:szCs w:val="28"/>
        </w:rPr>
        <w:t>задачи</w:t>
      </w:r>
      <w:r w:rsidRPr="00BC3857">
        <w:rPr>
          <w:sz w:val="28"/>
          <w:szCs w:val="28"/>
        </w:rPr>
        <w:t xml:space="preserve">, имеющие научно-практическое значение: </w:t>
      </w:r>
    </w:p>
    <w:p w:rsidR="00B30679" w:rsidRPr="00BC3857" w:rsidRDefault="00B30679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– обосновать отнесение предварительного финансово-бюджетного контроля к функциям государственного управления</w:t>
      </w:r>
      <w:r w:rsidR="0017033A" w:rsidRPr="00BC3857">
        <w:rPr>
          <w:sz w:val="28"/>
          <w:szCs w:val="28"/>
        </w:rPr>
        <w:t>, а также сформулировать его определение</w:t>
      </w:r>
      <w:r w:rsidRPr="00BC3857">
        <w:rPr>
          <w:sz w:val="28"/>
          <w:szCs w:val="28"/>
        </w:rPr>
        <w:t xml:space="preserve">; </w:t>
      </w:r>
    </w:p>
    <w:p w:rsidR="00B30679" w:rsidRPr="00BC3857" w:rsidRDefault="00B30679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lastRenderedPageBreak/>
        <w:t>– определить место предварительного финансово-бюджетного контроля в системе государственного управления;</w:t>
      </w:r>
    </w:p>
    <w:p w:rsidR="00B30679" w:rsidRPr="00BC3857" w:rsidRDefault="00B30679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– провести комплексный анализ правовых основ предварительного финансово-бюджетного контроля;</w:t>
      </w:r>
    </w:p>
    <w:p w:rsidR="00B30679" w:rsidRPr="00BC3857" w:rsidRDefault="00B30679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– сформировать перечень органов государственного управления, являющихся субъектами предварительного финансово-бюджетного контроля; </w:t>
      </w:r>
    </w:p>
    <w:p w:rsidR="00B30679" w:rsidRPr="00BC3857" w:rsidRDefault="00B30679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– проанализировать порядок проведения предварительного финансово-бюджетного контроля в субъектах Российской Федерации;</w:t>
      </w:r>
    </w:p>
    <w:p w:rsidR="00B30679" w:rsidRPr="00BC3857" w:rsidRDefault="00B30679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 – сформулировать основные направления совершенствования предварительного финансово-бюджетного контроля. </w:t>
      </w:r>
    </w:p>
    <w:p w:rsidR="00B30679" w:rsidRPr="00BC3857" w:rsidRDefault="00B30679" w:rsidP="00BC3857">
      <w:pPr>
        <w:ind w:firstLine="540"/>
        <w:jc w:val="both"/>
        <w:rPr>
          <w:sz w:val="28"/>
          <w:szCs w:val="28"/>
        </w:rPr>
      </w:pPr>
      <w:r w:rsidRPr="00BC3857">
        <w:rPr>
          <w:b/>
          <w:sz w:val="28"/>
          <w:szCs w:val="28"/>
        </w:rPr>
        <w:t>Объектом диссертационного исследования</w:t>
      </w:r>
      <w:r w:rsidRPr="00BC3857">
        <w:rPr>
          <w:sz w:val="28"/>
          <w:szCs w:val="28"/>
        </w:rPr>
        <w:t xml:space="preserve"> являются общественные отношения, возникающие при осуществлении предварительного финансово-бюджетного контроля. </w:t>
      </w:r>
    </w:p>
    <w:p w:rsidR="00B30679" w:rsidRPr="00BC3857" w:rsidRDefault="00B30679" w:rsidP="00BC3857">
      <w:pPr>
        <w:tabs>
          <w:tab w:val="num" w:pos="900"/>
        </w:tabs>
        <w:ind w:firstLine="540"/>
        <w:jc w:val="both"/>
        <w:rPr>
          <w:sz w:val="28"/>
          <w:szCs w:val="28"/>
        </w:rPr>
      </w:pPr>
      <w:r w:rsidRPr="00BC3857">
        <w:rPr>
          <w:b/>
          <w:sz w:val="28"/>
          <w:szCs w:val="28"/>
        </w:rPr>
        <w:t xml:space="preserve">Предметом диссертационного исследования </w:t>
      </w:r>
      <w:r w:rsidRPr="00BC3857">
        <w:rPr>
          <w:sz w:val="28"/>
          <w:szCs w:val="28"/>
        </w:rPr>
        <w:t>является совокупность нормативных правовых актов, регламентирующих</w:t>
      </w:r>
      <w:r w:rsidR="008D2717" w:rsidRPr="00BC3857">
        <w:rPr>
          <w:sz w:val="28"/>
          <w:szCs w:val="28"/>
        </w:rPr>
        <w:t xml:space="preserve"> организацию и</w:t>
      </w:r>
      <w:r w:rsidRPr="00BC3857">
        <w:rPr>
          <w:sz w:val="28"/>
          <w:szCs w:val="28"/>
        </w:rPr>
        <w:t xml:space="preserve"> проведение предварительного финансово-бюджетного контроля</w:t>
      </w:r>
      <w:r w:rsidR="008D2717" w:rsidRPr="00BC3857">
        <w:rPr>
          <w:sz w:val="28"/>
          <w:szCs w:val="28"/>
        </w:rPr>
        <w:t>, а также</w:t>
      </w:r>
      <w:r w:rsidRPr="00BC3857">
        <w:rPr>
          <w:sz w:val="28"/>
          <w:szCs w:val="28"/>
        </w:rPr>
        <w:t xml:space="preserve"> определяющих правовое положение органов государственного управления – субъектов предварительного финансово-бюджетного контроля.</w:t>
      </w:r>
    </w:p>
    <w:p w:rsidR="000A012D" w:rsidRPr="00900FF7" w:rsidRDefault="000A012D" w:rsidP="00BC3857">
      <w:pPr>
        <w:ind w:firstLine="540"/>
        <w:jc w:val="both"/>
        <w:rPr>
          <w:sz w:val="28"/>
          <w:szCs w:val="28"/>
        </w:rPr>
      </w:pPr>
      <w:r w:rsidRPr="00BC3857">
        <w:rPr>
          <w:b/>
          <w:sz w:val="28"/>
          <w:szCs w:val="28"/>
        </w:rPr>
        <w:t>Степень научной разработанности темы</w:t>
      </w:r>
      <w:r w:rsidRPr="00BC3857">
        <w:rPr>
          <w:sz w:val="28"/>
          <w:szCs w:val="28"/>
        </w:rPr>
        <w:t xml:space="preserve">. Исходной базой для диссертационного исследования стали труды, посвященные </w:t>
      </w:r>
      <w:r w:rsidRPr="00900FF7">
        <w:rPr>
          <w:sz w:val="28"/>
          <w:szCs w:val="28"/>
        </w:rPr>
        <w:t>общетеоретическим проблемам государственного управления таких учен</w:t>
      </w:r>
      <w:r w:rsidR="00192CD7" w:rsidRPr="00900FF7">
        <w:rPr>
          <w:sz w:val="28"/>
          <w:szCs w:val="28"/>
        </w:rPr>
        <w:t>ых, как А. П. Алехин,</w:t>
      </w:r>
      <w:r w:rsidR="00D96FD3">
        <w:rPr>
          <w:sz w:val="28"/>
          <w:szCs w:val="28"/>
        </w:rPr>
        <w:t xml:space="preserve"> С.Б. Аникин, </w:t>
      </w:r>
      <w:r w:rsidR="00192CD7" w:rsidRPr="00900FF7">
        <w:rPr>
          <w:sz w:val="28"/>
          <w:szCs w:val="28"/>
        </w:rPr>
        <w:t xml:space="preserve"> И. Н. Барциц, И. Л. Бачило, Д. Н. Бахрах, Б. Н. Габричидзе, Н. И. Глазунова, </w:t>
      </w:r>
      <w:r w:rsidR="004543F5" w:rsidRPr="00900FF7">
        <w:rPr>
          <w:sz w:val="28"/>
          <w:szCs w:val="28"/>
        </w:rPr>
        <w:t>Н. М. Добрынин, В. Я. Кикоть, И. Ш. </w:t>
      </w:r>
      <w:r w:rsidRPr="00900FF7">
        <w:rPr>
          <w:sz w:val="28"/>
          <w:szCs w:val="28"/>
        </w:rPr>
        <w:t xml:space="preserve">Килясханов, </w:t>
      </w:r>
      <w:r w:rsidR="004543F5" w:rsidRPr="00900FF7">
        <w:rPr>
          <w:sz w:val="28"/>
          <w:szCs w:val="28"/>
        </w:rPr>
        <w:t>Ю. М. Козлов, А. Н. </w:t>
      </w:r>
      <w:r w:rsidR="007B20ED" w:rsidRPr="00900FF7">
        <w:rPr>
          <w:sz w:val="28"/>
          <w:szCs w:val="28"/>
        </w:rPr>
        <w:t xml:space="preserve">Козырин, </w:t>
      </w:r>
      <w:r w:rsidR="004543F5" w:rsidRPr="00900FF7">
        <w:rPr>
          <w:sz w:val="28"/>
          <w:szCs w:val="28"/>
        </w:rPr>
        <w:t>Н. М. Конин, П. И. Кононов, Н. И. </w:t>
      </w:r>
      <w:r w:rsidRPr="00900FF7">
        <w:rPr>
          <w:sz w:val="28"/>
          <w:szCs w:val="28"/>
        </w:rPr>
        <w:t xml:space="preserve">Лазаревский, </w:t>
      </w:r>
      <w:r w:rsidR="004543F5" w:rsidRPr="00900FF7">
        <w:rPr>
          <w:sz w:val="28"/>
          <w:szCs w:val="28"/>
        </w:rPr>
        <w:t xml:space="preserve">А. Е. Лунев, </w:t>
      </w:r>
      <w:r w:rsidR="004249F0" w:rsidRPr="00900FF7">
        <w:rPr>
          <w:sz w:val="28"/>
          <w:szCs w:val="28"/>
        </w:rPr>
        <w:t>В.</w:t>
      </w:r>
      <w:r w:rsidR="0091189D">
        <w:rPr>
          <w:sz w:val="28"/>
          <w:szCs w:val="28"/>
        </w:rPr>
        <w:t> И</w:t>
      </w:r>
      <w:r w:rsidR="003B0BDF">
        <w:rPr>
          <w:sz w:val="28"/>
          <w:szCs w:val="28"/>
        </w:rPr>
        <w:t>. </w:t>
      </w:r>
      <w:r w:rsidR="004249F0" w:rsidRPr="00900FF7">
        <w:rPr>
          <w:sz w:val="28"/>
          <w:szCs w:val="28"/>
        </w:rPr>
        <w:t xml:space="preserve">Майоров, </w:t>
      </w:r>
      <w:r w:rsidR="004543F5" w:rsidRPr="00900FF7">
        <w:rPr>
          <w:sz w:val="28"/>
          <w:szCs w:val="28"/>
        </w:rPr>
        <w:t>В. М. Манохин, М.</w:t>
      </w:r>
      <w:r w:rsidR="003B0BDF">
        <w:rPr>
          <w:sz w:val="28"/>
          <w:szCs w:val="28"/>
        </w:rPr>
        <w:t> </w:t>
      </w:r>
      <w:r w:rsidR="004543F5" w:rsidRPr="00900FF7">
        <w:rPr>
          <w:sz w:val="28"/>
          <w:szCs w:val="28"/>
        </w:rPr>
        <w:t xml:space="preserve">Н. Марченко, </w:t>
      </w:r>
      <w:r w:rsidR="00785034" w:rsidRPr="00900FF7">
        <w:rPr>
          <w:sz w:val="28"/>
          <w:szCs w:val="28"/>
        </w:rPr>
        <w:t xml:space="preserve">Л. Л. Попов, </w:t>
      </w:r>
      <w:r w:rsidRPr="00900FF7">
        <w:rPr>
          <w:sz w:val="28"/>
          <w:szCs w:val="28"/>
        </w:rPr>
        <w:t>Б. В.</w:t>
      </w:r>
      <w:r w:rsidR="00785034" w:rsidRPr="00900FF7">
        <w:rPr>
          <w:sz w:val="28"/>
          <w:szCs w:val="28"/>
        </w:rPr>
        <w:t> Россинский, Н. Г. Салищева, В. Д. </w:t>
      </w:r>
      <w:r w:rsidRPr="00900FF7">
        <w:rPr>
          <w:sz w:val="28"/>
          <w:szCs w:val="28"/>
        </w:rPr>
        <w:t>Сорокин, Ю. Н.</w:t>
      </w:r>
      <w:r w:rsidR="00AE5A72" w:rsidRPr="00900FF7">
        <w:rPr>
          <w:sz w:val="28"/>
          <w:szCs w:val="28"/>
        </w:rPr>
        <w:t> </w:t>
      </w:r>
      <w:r w:rsidRPr="00900FF7">
        <w:rPr>
          <w:sz w:val="28"/>
          <w:szCs w:val="28"/>
        </w:rPr>
        <w:t>Ста</w:t>
      </w:r>
      <w:r w:rsidR="00785034" w:rsidRPr="00900FF7">
        <w:rPr>
          <w:sz w:val="28"/>
          <w:szCs w:val="28"/>
        </w:rPr>
        <w:t>рилов, М. С. Студеникина, Ю. А. </w:t>
      </w:r>
      <w:r w:rsidRPr="00900FF7">
        <w:rPr>
          <w:sz w:val="28"/>
          <w:szCs w:val="28"/>
        </w:rPr>
        <w:t>Тихомиров, Т. Я.</w:t>
      </w:r>
      <w:r w:rsidR="00785034" w:rsidRPr="00900FF7">
        <w:rPr>
          <w:sz w:val="28"/>
          <w:szCs w:val="28"/>
        </w:rPr>
        <w:t> Хабриева, Н. Ю. </w:t>
      </w:r>
      <w:r w:rsidRPr="00900FF7">
        <w:rPr>
          <w:sz w:val="28"/>
          <w:szCs w:val="28"/>
        </w:rPr>
        <w:t xml:space="preserve">Хаманева, </w:t>
      </w:r>
      <w:r w:rsidR="00785034" w:rsidRPr="00900FF7">
        <w:rPr>
          <w:sz w:val="28"/>
          <w:szCs w:val="28"/>
        </w:rPr>
        <w:t>В. Е. </w:t>
      </w:r>
      <w:r w:rsidR="00AE5A72" w:rsidRPr="00900FF7">
        <w:rPr>
          <w:sz w:val="28"/>
          <w:szCs w:val="28"/>
        </w:rPr>
        <w:t>Чиркин, Ц. А. </w:t>
      </w:r>
      <w:r w:rsidRPr="00900FF7">
        <w:rPr>
          <w:sz w:val="28"/>
          <w:szCs w:val="28"/>
        </w:rPr>
        <w:t>Ямпольская, Г. С. Яковлев</w:t>
      </w:r>
      <w:r w:rsidR="008D2717" w:rsidRPr="00900FF7">
        <w:rPr>
          <w:sz w:val="28"/>
          <w:szCs w:val="28"/>
        </w:rPr>
        <w:t xml:space="preserve"> и другие.</w:t>
      </w:r>
      <w:r w:rsidRPr="00900FF7">
        <w:rPr>
          <w:sz w:val="28"/>
          <w:szCs w:val="28"/>
        </w:rPr>
        <w:t xml:space="preserve"> </w:t>
      </w:r>
    </w:p>
    <w:p w:rsidR="000A012D" w:rsidRPr="00BC3857" w:rsidRDefault="000A012D" w:rsidP="00BC3857">
      <w:pPr>
        <w:ind w:firstLine="540"/>
        <w:jc w:val="both"/>
        <w:rPr>
          <w:sz w:val="28"/>
          <w:szCs w:val="28"/>
        </w:rPr>
      </w:pPr>
      <w:r w:rsidRPr="00BF06DA">
        <w:rPr>
          <w:sz w:val="28"/>
          <w:szCs w:val="28"/>
        </w:rPr>
        <w:t>Вклад в развитие научных представлений о финансовом контроле</w:t>
      </w:r>
      <w:r w:rsidR="00315624" w:rsidRPr="00BF06DA">
        <w:rPr>
          <w:sz w:val="28"/>
          <w:szCs w:val="28"/>
        </w:rPr>
        <w:t xml:space="preserve"> внесли такие ученые, как Е. М. Ашмарина, </w:t>
      </w:r>
      <w:r w:rsidR="00E24EB3" w:rsidRPr="00BF06DA">
        <w:rPr>
          <w:sz w:val="28"/>
          <w:szCs w:val="28"/>
        </w:rPr>
        <w:t>О.</w:t>
      </w:r>
      <w:r w:rsidR="00BF06DA">
        <w:rPr>
          <w:sz w:val="28"/>
          <w:szCs w:val="28"/>
        </w:rPr>
        <w:t> </w:t>
      </w:r>
      <w:r w:rsidR="00E24EB3" w:rsidRPr="00BF06DA">
        <w:rPr>
          <w:sz w:val="28"/>
          <w:szCs w:val="28"/>
        </w:rPr>
        <w:t xml:space="preserve">Ю. Бакаева, </w:t>
      </w:r>
      <w:r w:rsidR="00315624" w:rsidRPr="00BF06DA">
        <w:rPr>
          <w:sz w:val="28"/>
          <w:szCs w:val="28"/>
        </w:rPr>
        <w:t>И. А. Белобжецкий, Э. Н. </w:t>
      </w:r>
      <w:r w:rsidRPr="00BF06DA">
        <w:rPr>
          <w:sz w:val="28"/>
          <w:szCs w:val="28"/>
        </w:rPr>
        <w:t xml:space="preserve">Берендтс, В. В. Бесчеревных, </w:t>
      </w:r>
      <w:r w:rsidR="00315624" w:rsidRPr="00BF06DA">
        <w:rPr>
          <w:sz w:val="28"/>
          <w:szCs w:val="28"/>
        </w:rPr>
        <w:t>Н. Д. </w:t>
      </w:r>
      <w:r w:rsidRPr="00BF06DA">
        <w:rPr>
          <w:sz w:val="28"/>
          <w:szCs w:val="28"/>
        </w:rPr>
        <w:t xml:space="preserve">Бровкина, </w:t>
      </w:r>
      <w:r w:rsidR="00315624" w:rsidRPr="00BF06DA">
        <w:rPr>
          <w:rStyle w:val="a9"/>
          <w:b w:val="0"/>
          <w:sz w:val="28"/>
          <w:szCs w:val="28"/>
        </w:rPr>
        <w:t>А. С. </w:t>
      </w:r>
      <w:r w:rsidRPr="00BF06DA">
        <w:rPr>
          <w:rStyle w:val="a9"/>
          <w:b w:val="0"/>
          <w:sz w:val="28"/>
          <w:szCs w:val="28"/>
        </w:rPr>
        <w:t xml:space="preserve">Бурмистров, </w:t>
      </w:r>
      <w:r w:rsidRPr="00BF06DA">
        <w:rPr>
          <w:bCs/>
          <w:sz w:val="28"/>
          <w:szCs w:val="28"/>
        </w:rPr>
        <w:t>В. В. Бурцев,</w:t>
      </w:r>
      <w:r w:rsidR="00315624" w:rsidRPr="00BF06DA">
        <w:rPr>
          <w:sz w:val="28"/>
          <w:szCs w:val="28"/>
        </w:rPr>
        <w:t xml:space="preserve"> М. А. Гармаева, О. Н. Горбунова, А. В. </w:t>
      </w:r>
      <w:r w:rsidRPr="00BF06DA">
        <w:rPr>
          <w:sz w:val="28"/>
          <w:szCs w:val="28"/>
        </w:rPr>
        <w:t>Горева, Е. Ю.</w:t>
      </w:r>
      <w:r w:rsidR="00315624" w:rsidRPr="00BF06DA">
        <w:rPr>
          <w:sz w:val="28"/>
          <w:szCs w:val="28"/>
        </w:rPr>
        <w:t> Грачева, М. В. Демидов, В. В. Денисенко, Т. В. </w:t>
      </w:r>
      <w:r w:rsidR="0010005F" w:rsidRPr="00BF06DA">
        <w:rPr>
          <w:sz w:val="28"/>
          <w:szCs w:val="28"/>
        </w:rPr>
        <w:t>Зырянова, Т. В. Кон</w:t>
      </w:r>
      <w:r w:rsidR="003B0BDF">
        <w:rPr>
          <w:sz w:val="28"/>
          <w:szCs w:val="28"/>
        </w:rPr>
        <w:t xml:space="preserve">юхова, Ю. А. Крохина, Д. Львов, </w:t>
      </w:r>
      <w:r w:rsidR="00E24EB3" w:rsidRPr="00BF06DA">
        <w:rPr>
          <w:sz w:val="28"/>
          <w:szCs w:val="28"/>
        </w:rPr>
        <w:t>А.</w:t>
      </w:r>
      <w:r w:rsidR="0091189D">
        <w:rPr>
          <w:sz w:val="28"/>
          <w:szCs w:val="28"/>
        </w:rPr>
        <w:t> </w:t>
      </w:r>
      <w:r w:rsidR="00E24EB3" w:rsidRPr="00BF06DA">
        <w:rPr>
          <w:sz w:val="28"/>
          <w:szCs w:val="28"/>
        </w:rPr>
        <w:t>А.</w:t>
      </w:r>
      <w:r w:rsidR="003B0BDF">
        <w:rPr>
          <w:sz w:val="28"/>
          <w:szCs w:val="28"/>
        </w:rPr>
        <w:t> </w:t>
      </w:r>
      <w:r w:rsidR="00E24EB3" w:rsidRPr="00BF06DA">
        <w:rPr>
          <w:sz w:val="28"/>
          <w:szCs w:val="28"/>
        </w:rPr>
        <w:t xml:space="preserve">Мамедов, </w:t>
      </w:r>
      <w:r w:rsidR="0010005F" w:rsidRPr="00BF06DA">
        <w:rPr>
          <w:sz w:val="28"/>
          <w:szCs w:val="28"/>
        </w:rPr>
        <w:t>Л. </w:t>
      </w:r>
      <w:r w:rsidRPr="00BF06DA">
        <w:rPr>
          <w:sz w:val="28"/>
          <w:szCs w:val="28"/>
        </w:rPr>
        <w:t>Н.</w:t>
      </w:r>
      <w:r w:rsidR="0010005F" w:rsidRPr="00BF06DA">
        <w:rPr>
          <w:sz w:val="28"/>
          <w:szCs w:val="28"/>
        </w:rPr>
        <w:t> Овсянников, И. Х. Озеров, Г. В. Петрова, А. В. Платонов, Ю. А. </w:t>
      </w:r>
      <w:r w:rsidRPr="00BF06DA">
        <w:rPr>
          <w:sz w:val="28"/>
          <w:szCs w:val="28"/>
        </w:rPr>
        <w:t xml:space="preserve">Плотникова, </w:t>
      </w:r>
      <w:r w:rsidR="0010005F" w:rsidRPr="00BF06DA">
        <w:rPr>
          <w:sz w:val="28"/>
          <w:szCs w:val="28"/>
        </w:rPr>
        <w:t>Е. </w:t>
      </w:r>
      <w:r w:rsidR="002F089B" w:rsidRPr="00BF06DA">
        <w:rPr>
          <w:sz w:val="28"/>
          <w:szCs w:val="28"/>
        </w:rPr>
        <w:t>А.</w:t>
      </w:r>
      <w:r w:rsidR="0010005F" w:rsidRPr="00BF06DA">
        <w:rPr>
          <w:sz w:val="28"/>
          <w:szCs w:val="28"/>
        </w:rPr>
        <w:t> </w:t>
      </w:r>
      <w:r w:rsidR="002F089B" w:rsidRPr="00BF06DA">
        <w:rPr>
          <w:sz w:val="28"/>
          <w:szCs w:val="28"/>
        </w:rPr>
        <w:t xml:space="preserve">Рыжкова, </w:t>
      </w:r>
      <w:r w:rsidR="00323897">
        <w:rPr>
          <w:sz w:val="28"/>
          <w:szCs w:val="28"/>
        </w:rPr>
        <w:t xml:space="preserve">И.В. Рукавишникова, </w:t>
      </w:r>
      <w:r w:rsidR="0010005F" w:rsidRPr="00BF06DA">
        <w:rPr>
          <w:sz w:val="28"/>
          <w:szCs w:val="28"/>
        </w:rPr>
        <w:t>А. </w:t>
      </w:r>
      <w:r w:rsidR="002F089B" w:rsidRPr="00BF06DA">
        <w:rPr>
          <w:sz w:val="28"/>
          <w:szCs w:val="28"/>
        </w:rPr>
        <w:t>В.</w:t>
      </w:r>
      <w:r w:rsidR="0010005F" w:rsidRPr="00BF06DA">
        <w:rPr>
          <w:sz w:val="28"/>
          <w:szCs w:val="28"/>
        </w:rPr>
        <w:t> </w:t>
      </w:r>
      <w:r w:rsidR="002F089B" w:rsidRPr="00BF06DA">
        <w:rPr>
          <w:sz w:val="28"/>
          <w:szCs w:val="28"/>
        </w:rPr>
        <w:t>Румянцев</w:t>
      </w:r>
      <w:r w:rsidR="0010005F" w:rsidRPr="00BF06DA">
        <w:rPr>
          <w:sz w:val="28"/>
          <w:szCs w:val="28"/>
        </w:rPr>
        <w:t>,</w:t>
      </w:r>
      <w:r w:rsidR="002F089B" w:rsidRPr="00BF06DA">
        <w:rPr>
          <w:sz w:val="28"/>
          <w:szCs w:val="28"/>
        </w:rPr>
        <w:t xml:space="preserve"> </w:t>
      </w:r>
      <w:r w:rsidRPr="00BF06DA">
        <w:rPr>
          <w:sz w:val="28"/>
          <w:szCs w:val="28"/>
        </w:rPr>
        <w:t>Н. А. Саттарова, С. В. Степашин, Н. С.</w:t>
      </w:r>
      <w:r w:rsidR="0010005F" w:rsidRPr="00BF06DA">
        <w:rPr>
          <w:sz w:val="28"/>
          <w:szCs w:val="28"/>
        </w:rPr>
        <w:t> </w:t>
      </w:r>
      <w:r w:rsidRPr="00BF06DA">
        <w:rPr>
          <w:sz w:val="28"/>
          <w:szCs w:val="28"/>
        </w:rPr>
        <w:t xml:space="preserve">Столяров, </w:t>
      </w:r>
      <w:r w:rsidR="0010005F" w:rsidRPr="00BF06DA">
        <w:rPr>
          <w:sz w:val="28"/>
          <w:szCs w:val="28"/>
        </w:rPr>
        <w:t>Г. </w:t>
      </w:r>
      <w:r w:rsidR="002F089B" w:rsidRPr="00BF06DA">
        <w:rPr>
          <w:sz w:val="28"/>
          <w:szCs w:val="28"/>
        </w:rPr>
        <w:t>П.</w:t>
      </w:r>
      <w:r w:rsidR="0010005F" w:rsidRPr="00BF06DA">
        <w:rPr>
          <w:sz w:val="28"/>
          <w:szCs w:val="28"/>
        </w:rPr>
        <w:t> </w:t>
      </w:r>
      <w:r w:rsidR="002F089B" w:rsidRPr="00BF06DA">
        <w:rPr>
          <w:sz w:val="28"/>
          <w:szCs w:val="28"/>
        </w:rPr>
        <w:t xml:space="preserve">Толстопятенко, </w:t>
      </w:r>
      <w:r w:rsidR="0010005F" w:rsidRPr="00BF06DA">
        <w:rPr>
          <w:sz w:val="28"/>
          <w:szCs w:val="28"/>
        </w:rPr>
        <w:t>Л. Я. Хорина, А. Т. Цалиев, С. Д. Цыпкина, О. Б. Шемякина, С. О. Шохин, Н. Д. </w:t>
      </w:r>
      <w:r w:rsidRPr="00BF06DA">
        <w:rPr>
          <w:sz w:val="28"/>
          <w:szCs w:val="28"/>
        </w:rPr>
        <w:t>Эриашвили, А. А. Ялбулганов</w:t>
      </w:r>
      <w:r w:rsidR="0068767D" w:rsidRPr="00BF06DA">
        <w:rPr>
          <w:sz w:val="28"/>
          <w:szCs w:val="28"/>
        </w:rPr>
        <w:t xml:space="preserve"> и другие.</w:t>
      </w:r>
    </w:p>
    <w:p w:rsidR="000A012D" w:rsidRPr="00BC3857" w:rsidRDefault="000A012D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Вопросы бюджетного контроля в </w:t>
      </w:r>
      <w:r w:rsidR="00523559" w:rsidRPr="00BC3857">
        <w:rPr>
          <w:sz w:val="28"/>
          <w:szCs w:val="28"/>
        </w:rPr>
        <w:t xml:space="preserve">своих исследованиях рассмотрели, например, </w:t>
      </w:r>
      <w:r w:rsidR="00BA522E" w:rsidRPr="00BC3857">
        <w:rPr>
          <w:sz w:val="28"/>
          <w:szCs w:val="28"/>
        </w:rPr>
        <w:t>Е. С. Алексеева, Л. Ю. Андреева, О. Ю. Бубнова, А. Л. Васильев, Л. К. Воронова, Э. В. Герасимук, К. Л. Головин, А. О. Гусейнов, М. Н. Кошлина, И. Б. </w:t>
      </w:r>
      <w:r w:rsidRPr="00BC3857">
        <w:rPr>
          <w:sz w:val="28"/>
          <w:szCs w:val="28"/>
        </w:rPr>
        <w:t xml:space="preserve">Лагутин, </w:t>
      </w:r>
      <w:r w:rsidR="00BA522E" w:rsidRPr="00BC3857">
        <w:rPr>
          <w:sz w:val="28"/>
          <w:szCs w:val="28"/>
        </w:rPr>
        <w:t>Н. А. </w:t>
      </w:r>
      <w:r w:rsidRPr="00BC3857">
        <w:rPr>
          <w:sz w:val="28"/>
          <w:szCs w:val="28"/>
        </w:rPr>
        <w:t xml:space="preserve">Шевелева, Р. Штурм. </w:t>
      </w:r>
    </w:p>
    <w:p w:rsidR="000A012D" w:rsidRPr="00BC3857" w:rsidRDefault="000A012D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lastRenderedPageBreak/>
        <w:t xml:space="preserve">К настоящему времени написано немало диссертаций, в которых в той или иной степени </w:t>
      </w:r>
      <w:r w:rsidR="00131C8C" w:rsidRPr="00BC3857">
        <w:rPr>
          <w:sz w:val="28"/>
          <w:szCs w:val="28"/>
        </w:rPr>
        <w:t>исследованы</w:t>
      </w:r>
      <w:r w:rsidRPr="00BC3857">
        <w:rPr>
          <w:sz w:val="28"/>
          <w:szCs w:val="28"/>
        </w:rPr>
        <w:t xml:space="preserve"> </w:t>
      </w:r>
      <w:r w:rsidR="002753D8" w:rsidRPr="00544802">
        <w:rPr>
          <w:sz w:val="28"/>
          <w:szCs w:val="28"/>
        </w:rPr>
        <w:t>проблемы</w:t>
      </w:r>
      <w:r w:rsidRPr="00544802">
        <w:rPr>
          <w:sz w:val="28"/>
          <w:szCs w:val="28"/>
        </w:rPr>
        <w:t xml:space="preserve"> </w:t>
      </w:r>
      <w:r w:rsidR="00C33137" w:rsidRPr="00544802">
        <w:rPr>
          <w:sz w:val="28"/>
          <w:szCs w:val="28"/>
        </w:rPr>
        <w:t>осуществления контроля за исполнением федерального бюджета</w:t>
      </w:r>
      <w:r w:rsidRPr="00BC3857">
        <w:rPr>
          <w:sz w:val="28"/>
          <w:szCs w:val="28"/>
        </w:rPr>
        <w:t>. Среди авторов таких работ</w:t>
      </w:r>
      <w:r w:rsidR="000E7981" w:rsidRPr="00BC3857">
        <w:rPr>
          <w:sz w:val="28"/>
          <w:szCs w:val="28"/>
        </w:rPr>
        <w:t xml:space="preserve"> можно назвать, например, М. Г. </w:t>
      </w:r>
      <w:r w:rsidRPr="00BC3857">
        <w:rPr>
          <w:sz w:val="28"/>
          <w:szCs w:val="28"/>
        </w:rPr>
        <w:t>Гогричиани, Н. Г. Д</w:t>
      </w:r>
      <w:r w:rsidR="000E7981" w:rsidRPr="00BC3857">
        <w:rPr>
          <w:sz w:val="28"/>
          <w:szCs w:val="28"/>
        </w:rPr>
        <w:t>еменкову, Д. Л. Комягина, А. В. Кузьмину, Е. В. </w:t>
      </w:r>
      <w:r w:rsidRPr="00BC3857">
        <w:rPr>
          <w:sz w:val="28"/>
          <w:szCs w:val="28"/>
        </w:rPr>
        <w:t xml:space="preserve">Макаренко, </w:t>
      </w:r>
      <w:r w:rsidR="00D47071" w:rsidRPr="00BC3857">
        <w:rPr>
          <w:sz w:val="28"/>
          <w:szCs w:val="28"/>
        </w:rPr>
        <w:t>И. П. Рудовол, Л. Я. Хорину, Д. И. </w:t>
      </w:r>
      <w:r w:rsidRPr="00BC3857">
        <w:rPr>
          <w:sz w:val="28"/>
          <w:szCs w:val="28"/>
        </w:rPr>
        <w:t xml:space="preserve">Яковлева. </w:t>
      </w:r>
      <w:r w:rsidR="002753D8" w:rsidRPr="00544802">
        <w:rPr>
          <w:sz w:val="28"/>
          <w:szCs w:val="28"/>
        </w:rPr>
        <w:t>Вопросы</w:t>
      </w:r>
      <w:r w:rsidRPr="00544802">
        <w:rPr>
          <w:sz w:val="28"/>
          <w:szCs w:val="28"/>
        </w:rPr>
        <w:t xml:space="preserve"> предварительного контроля</w:t>
      </w:r>
      <w:r w:rsidR="00AC3FAD" w:rsidRPr="00BC3857">
        <w:rPr>
          <w:sz w:val="28"/>
          <w:szCs w:val="28"/>
        </w:rPr>
        <w:t xml:space="preserve"> отражены в работах Л. Л. Арзумановой, </w:t>
      </w:r>
      <w:r w:rsidR="0068767D" w:rsidRPr="00BC3857">
        <w:rPr>
          <w:sz w:val="28"/>
          <w:szCs w:val="28"/>
        </w:rPr>
        <w:t xml:space="preserve">О. В. Болтиновой, </w:t>
      </w:r>
      <w:r w:rsidR="00AC3FAD" w:rsidRPr="00BC3857">
        <w:rPr>
          <w:sz w:val="28"/>
          <w:szCs w:val="28"/>
        </w:rPr>
        <w:t>О. Ю. </w:t>
      </w:r>
      <w:r w:rsidRPr="00BC3857">
        <w:rPr>
          <w:sz w:val="28"/>
          <w:szCs w:val="28"/>
        </w:rPr>
        <w:t xml:space="preserve">Горбачевой, </w:t>
      </w:r>
      <w:r w:rsidR="00AC3FAD" w:rsidRPr="00BC3857">
        <w:rPr>
          <w:sz w:val="28"/>
          <w:szCs w:val="28"/>
        </w:rPr>
        <w:t>М. Р. </w:t>
      </w:r>
      <w:r w:rsidR="005207B7" w:rsidRPr="00BC3857">
        <w:rPr>
          <w:sz w:val="28"/>
          <w:szCs w:val="28"/>
        </w:rPr>
        <w:t xml:space="preserve">Гочияевой, </w:t>
      </w:r>
      <w:r w:rsidRPr="00BC3857">
        <w:rPr>
          <w:sz w:val="28"/>
          <w:szCs w:val="28"/>
        </w:rPr>
        <w:t>Е.</w:t>
      </w:r>
      <w:r w:rsidR="00AC3FAD" w:rsidRPr="00BC3857">
        <w:rPr>
          <w:sz w:val="28"/>
          <w:szCs w:val="28"/>
        </w:rPr>
        <w:t> </w:t>
      </w:r>
      <w:r w:rsidRPr="00BC3857">
        <w:rPr>
          <w:sz w:val="28"/>
          <w:szCs w:val="28"/>
        </w:rPr>
        <w:t>Ю.</w:t>
      </w:r>
      <w:r w:rsidR="00B854F1" w:rsidRPr="00BC3857">
        <w:rPr>
          <w:sz w:val="28"/>
          <w:szCs w:val="28"/>
        </w:rPr>
        <w:t> </w:t>
      </w:r>
      <w:r w:rsidRPr="00BC3857">
        <w:rPr>
          <w:sz w:val="28"/>
          <w:szCs w:val="28"/>
        </w:rPr>
        <w:t xml:space="preserve">Грачевой, </w:t>
      </w:r>
      <w:r w:rsidR="00AC3FAD" w:rsidRPr="00BC3857">
        <w:rPr>
          <w:sz w:val="28"/>
          <w:szCs w:val="28"/>
        </w:rPr>
        <w:t>М. </w:t>
      </w:r>
      <w:r w:rsidR="00453CD3" w:rsidRPr="00BC3857">
        <w:rPr>
          <w:sz w:val="28"/>
          <w:szCs w:val="28"/>
        </w:rPr>
        <w:t>А.</w:t>
      </w:r>
      <w:r w:rsidR="00AC3FAD" w:rsidRPr="00BC3857">
        <w:rPr>
          <w:sz w:val="28"/>
          <w:szCs w:val="28"/>
        </w:rPr>
        <w:t> </w:t>
      </w:r>
      <w:r w:rsidR="00453CD3" w:rsidRPr="00BC3857">
        <w:rPr>
          <w:sz w:val="28"/>
          <w:szCs w:val="28"/>
        </w:rPr>
        <w:t xml:space="preserve">Клишиной, </w:t>
      </w:r>
      <w:r w:rsidR="00AC3FAD" w:rsidRPr="00BC3857">
        <w:rPr>
          <w:sz w:val="28"/>
          <w:szCs w:val="28"/>
        </w:rPr>
        <w:t>А. </w:t>
      </w:r>
      <w:r w:rsidRPr="00BC3857">
        <w:rPr>
          <w:sz w:val="28"/>
          <w:szCs w:val="28"/>
        </w:rPr>
        <w:t>М.</w:t>
      </w:r>
      <w:r w:rsidR="00AC3FAD" w:rsidRPr="00BC3857">
        <w:rPr>
          <w:sz w:val="28"/>
          <w:szCs w:val="28"/>
        </w:rPr>
        <w:t> Ковалевой, И. Н. </w:t>
      </w:r>
      <w:r w:rsidRPr="00BC3857">
        <w:rPr>
          <w:sz w:val="28"/>
          <w:szCs w:val="28"/>
        </w:rPr>
        <w:t>Мальцевой, Н. С.</w:t>
      </w:r>
      <w:r w:rsidR="00AC3FAD" w:rsidRPr="00BC3857">
        <w:rPr>
          <w:sz w:val="28"/>
          <w:szCs w:val="28"/>
        </w:rPr>
        <w:t> </w:t>
      </w:r>
      <w:r w:rsidRPr="00BC3857">
        <w:rPr>
          <w:sz w:val="28"/>
          <w:szCs w:val="28"/>
        </w:rPr>
        <w:t xml:space="preserve">Милениной, Г. В. Петровой, </w:t>
      </w:r>
      <w:r w:rsidR="00950B3C" w:rsidRPr="00BC3857">
        <w:rPr>
          <w:sz w:val="28"/>
          <w:szCs w:val="28"/>
        </w:rPr>
        <w:t>Е. А. Ровинс</w:t>
      </w:r>
      <w:r w:rsidR="0068767D" w:rsidRPr="00BC3857">
        <w:rPr>
          <w:sz w:val="28"/>
          <w:szCs w:val="28"/>
        </w:rPr>
        <w:t xml:space="preserve"> и других.</w:t>
      </w:r>
      <w:r w:rsidRPr="00BC3857">
        <w:rPr>
          <w:sz w:val="28"/>
          <w:szCs w:val="28"/>
        </w:rPr>
        <w:t xml:space="preserve"> </w:t>
      </w:r>
    </w:p>
    <w:p w:rsidR="000A012D" w:rsidRPr="00BC3857" w:rsidRDefault="000A012D" w:rsidP="00BC385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857">
        <w:rPr>
          <w:rFonts w:ascii="Times New Roman" w:hAnsi="Times New Roman" w:cs="Times New Roman"/>
          <w:b w:val="0"/>
          <w:sz w:val="28"/>
          <w:szCs w:val="28"/>
        </w:rPr>
        <w:t>Однако специальных комплексных научных исследований, посвященных предварительному финансово-бюджетному контролю и определению его места в системе государственного управления, не проводилось, что также подтверждает актуальность выбранной темы диссертационного исследования.</w:t>
      </w:r>
    </w:p>
    <w:p w:rsidR="000A012D" w:rsidRPr="00BC3857" w:rsidRDefault="000A012D" w:rsidP="00BC3857">
      <w:pPr>
        <w:ind w:firstLine="540"/>
        <w:jc w:val="both"/>
        <w:rPr>
          <w:spacing w:val="-3"/>
          <w:sz w:val="28"/>
          <w:szCs w:val="28"/>
        </w:rPr>
      </w:pPr>
      <w:r w:rsidRPr="00BC3857">
        <w:rPr>
          <w:b/>
          <w:sz w:val="28"/>
          <w:szCs w:val="28"/>
        </w:rPr>
        <w:t>Методологическая основа исследования.</w:t>
      </w:r>
      <w:r w:rsidRPr="00BC3857">
        <w:rPr>
          <w:sz w:val="28"/>
          <w:szCs w:val="28"/>
        </w:rPr>
        <w:t xml:space="preserve"> При решении поставленных задач </w:t>
      </w:r>
      <w:r w:rsidR="00F25A24">
        <w:rPr>
          <w:sz w:val="28"/>
          <w:szCs w:val="28"/>
        </w:rPr>
        <w:t>применялись</w:t>
      </w:r>
      <w:r w:rsidRPr="00BC3857">
        <w:rPr>
          <w:sz w:val="28"/>
          <w:szCs w:val="28"/>
        </w:rPr>
        <w:t xml:space="preserve"> общенаучные и частнонаучные методы познания, выявленные современной наукой и апробированные практикой. Особое внимание в диссертационном исследовани</w:t>
      </w:r>
      <w:r w:rsidR="00742451" w:rsidRPr="00BC3857">
        <w:rPr>
          <w:sz w:val="28"/>
          <w:szCs w:val="28"/>
        </w:rPr>
        <w:t>и уделено системно-структурному,</w:t>
      </w:r>
      <w:r w:rsidR="001C7C92" w:rsidRPr="00BC3857">
        <w:rPr>
          <w:sz w:val="28"/>
          <w:szCs w:val="28"/>
        </w:rPr>
        <w:t xml:space="preserve"> логическому, </w:t>
      </w:r>
      <w:r w:rsidR="00742451" w:rsidRPr="00BC3857">
        <w:rPr>
          <w:sz w:val="28"/>
          <w:szCs w:val="28"/>
        </w:rPr>
        <w:t xml:space="preserve">сравнительно-правовому </w:t>
      </w:r>
      <w:r w:rsidRPr="00BC3857">
        <w:rPr>
          <w:sz w:val="28"/>
          <w:szCs w:val="28"/>
        </w:rPr>
        <w:t xml:space="preserve">и </w:t>
      </w:r>
      <w:r w:rsidRPr="00BC3857">
        <w:rPr>
          <w:spacing w:val="-3"/>
          <w:sz w:val="28"/>
          <w:szCs w:val="28"/>
        </w:rPr>
        <w:t>формально-юридическому</w:t>
      </w:r>
      <w:r w:rsidRPr="00BC3857">
        <w:rPr>
          <w:sz w:val="28"/>
          <w:szCs w:val="28"/>
        </w:rPr>
        <w:t xml:space="preserve"> методу, методам толкования и анализа. </w:t>
      </w:r>
      <w:r w:rsidRPr="00BC3857">
        <w:rPr>
          <w:spacing w:val="-3"/>
          <w:sz w:val="28"/>
          <w:szCs w:val="28"/>
        </w:rPr>
        <w:t xml:space="preserve">Использование этих методов позволило </w:t>
      </w:r>
      <w:r w:rsidRPr="00BC3857">
        <w:rPr>
          <w:sz w:val="28"/>
          <w:szCs w:val="28"/>
        </w:rPr>
        <w:t>осуществить комплексный анализ предмета исследования, сделать теоретические выводы и сформулировать практические рекомендации.</w:t>
      </w:r>
      <w:r w:rsidRPr="00BC3857">
        <w:rPr>
          <w:b/>
          <w:spacing w:val="-3"/>
          <w:sz w:val="28"/>
          <w:szCs w:val="28"/>
        </w:rPr>
        <w:t xml:space="preserve"> </w:t>
      </w:r>
    </w:p>
    <w:p w:rsidR="000A012D" w:rsidRPr="00BC3857" w:rsidRDefault="000A012D" w:rsidP="00BC3857">
      <w:pPr>
        <w:ind w:firstLine="540"/>
        <w:jc w:val="both"/>
        <w:rPr>
          <w:sz w:val="28"/>
          <w:szCs w:val="28"/>
        </w:rPr>
      </w:pPr>
      <w:r w:rsidRPr="00BC3857">
        <w:rPr>
          <w:b/>
          <w:sz w:val="28"/>
          <w:szCs w:val="28"/>
        </w:rPr>
        <w:t>Теоретическую основу диссертационного исследования</w:t>
      </w:r>
      <w:r w:rsidRPr="00BC3857">
        <w:rPr>
          <w:sz w:val="28"/>
          <w:szCs w:val="28"/>
        </w:rPr>
        <w:t xml:space="preserve"> составили фундаментальные </w:t>
      </w:r>
      <w:r w:rsidR="007B2EB2" w:rsidRPr="00BC3857">
        <w:rPr>
          <w:sz w:val="28"/>
          <w:szCs w:val="28"/>
        </w:rPr>
        <w:t xml:space="preserve">труды и </w:t>
      </w:r>
      <w:r w:rsidR="00D125D8" w:rsidRPr="00BC3857">
        <w:rPr>
          <w:sz w:val="28"/>
          <w:szCs w:val="28"/>
        </w:rPr>
        <w:t>со</w:t>
      </w:r>
      <w:r w:rsidR="007B2EB2" w:rsidRPr="00BC3857">
        <w:rPr>
          <w:sz w:val="28"/>
          <w:szCs w:val="28"/>
        </w:rPr>
        <w:t xml:space="preserve">держащиеся в них </w:t>
      </w:r>
      <w:r w:rsidRPr="00BC3857">
        <w:rPr>
          <w:sz w:val="28"/>
          <w:szCs w:val="28"/>
        </w:rPr>
        <w:t>положения общей теории государства и права, теории административного, финансового</w:t>
      </w:r>
      <w:r w:rsidR="007B2EB2" w:rsidRPr="00BC3857">
        <w:rPr>
          <w:sz w:val="28"/>
          <w:szCs w:val="28"/>
        </w:rPr>
        <w:t>,</w:t>
      </w:r>
      <w:r w:rsidRPr="00BC3857">
        <w:rPr>
          <w:sz w:val="28"/>
          <w:szCs w:val="28"/>
        </w:rPr>
        <w:t xml:space="preserve"> бюджетного </w:t>
      </w:r>
      <w:r w:rsidR="007B2EB2" w:rsidRPr="00BC3857">
        <w:rPr>
          <w:sz w:val="28"/>
          <w:szCs w:val="28"/>
        </w:rPr>
        <w:t xml:space="preserve">и конституционного </w:t>
      </w:r>
      <w:r w:rsidRPr="00BC3857">
        <w:rPr>
          <w:sz w:val="28"/>
          <w:szCs w:val="28"/>
        </w:rPr>
        <w:t>права, посвященные проблемам государственного управления, финансового контроля, видом которого является финансово-бюджетный контроль, а также материалы докладов, сделанных на научно-практических конференциях, по исследуемым вопросам.</w:t>
      </w:r>
    </w:p>
    <w:p w:rsidR="00A97138" w:rsidRPr="00BC3857" w:rsidRDefault="000A012D" w:rsidP="00BC3857">
      <w:pPr>
        <w:widowControl w:val="0"/>
        <w:ind w:firstLine="540"/>
        <w:jc w:val="both"/>
        <w:rPr>
          <w:bCs/>
          <w:iCs/>
          <w:sz w:val="28"/>
          <w:szCs w:val="28"/>
        </w:rPr>
      </w:pPr>
      <w:r w:rsidRPr="00BC3857">
        <w:rPr>
          <w:b/>
          <w:bCs/>
          <w:iCs/>
          <w:sz w:val="28"/>
          <w:szCs w:val="28"/>
        </w:rPr>
        <w:t xml:space="preserve">Нормативную основу исследования </w:t>
      </w:r>
      <w:r w:rsidRPr="00BC3857">
        <w:rPr>
          <w:bCs/>
          <w:iCs/>
          <w:sz w:val="28"/>
          <w:szCs w:val="28"/>
        </w:rPr>
        <w:t>состав</w:t>
      </w:r>
      <w:r w:rsidR="0091189D">
        <w:rPr>
          <w:bCs/>
          <w:iCs/>
          <w:sz w:val="28"/>
          <w:szCs w:val="28"/>
        </w:rPr>
        <w:t xml:space="preserve">или </w:t>
      </w:r>
      <w:r w:rsidRPr="00BC3857">
        <w:rPr>
          <w:bCs/>
          <w:iCs/>
          <w:sz w:val="28"/>
          <w:szCs w:val="28"/>
        </w:rPr>
        <w:t xml:space="preserve">международные акты, Конституция Российской Федерации, федеральные конституционные законы, федеральные законы, указы Президента Российской Федерации, постановления и распоряжения Правительства Российской Федерации, акты Государственной Думы Федерального Собрания Российской Федерации, Света Федерации Федерального Собрания Российской Федерации, Счетной палаты Российской Федерации, Министерства финансов Российской Федерации и других органов. </w:t>
      </w:r>
    </w:p>
    <w:p w:rsidR="000A012D" w:rsidRPr="00BC3857" w:rsidRDefault="000A012D" w:rsidP="00BC3857">
      <w:pPr>
        <w:widowControl w:val="0"/>
        <w:ind w:firstLine="540"/>
        <w:jc w:val="both"/>
        <w:rPr>
          <w:bCs/>
          <w:iCs/>
          <w:sz w:val="28"/>
          <w:szCs w:val="28"/>
        </w:rPr>
      </w:pPr>
      <w:r w:rsidRPr="00BC3857">
        <w:rPr>
          <w:bCs/>
          <w:iCs/>
          <w:sz w:val="28"/>
          <w:szCs w:val="28"/>
        </w:rPr>
        <w:t xml:space="preserve">Значительное внимание уделено </w:t>
      </w:r>
      <w:r w:rsidR="0091189D">
        <w:rPr>
          <w:sz w:val="28"/>
          <w:szCs w:val="28"/>
        </w:rPr>
        <w:t xml:space="preserve">законам о </w:t>
      </w:r>
      <w:r w:rsidRPr="00BC3857">
        <w:rPr>
          <w:sz w:val="28"/>
          <w:szCs w:val="28"/>
        </w:rPr>
        <w:t>бюджетном процессе субъектов Р</w:t>
      </w:r>
      <w:r w:rsidR="001A0718" w:rsidRPr="00BC3857">
        <w:rPr>
          <w:sz w:val="28"/>
          <w:szCs w:val="28"/>
        </w:rPr>
        <w:t xml:space="preserve">оссийской </w:t>
      </w:r>
      <w:r w:rsidRPr="00BC3857">
        <w:rPr>
          <w:sz w:val="28"/>
          <w:szCs w:val="28"/>
        </w:rPr>
        <w:t>Ф</w:t>
      </w:r>
      <w:r w:rsidR="001A0718" w:rsidRPr="00BC3857">
        <w:rPr>
          <w:sz w:val="28"/>
          <w:szCs w:val="28"/>
        </w:rPr>
        <w:t>едерации</w:t>
      </w:r>
      <w:r w:rsidR="00EE648B" w:rsidRPr="00BC3857">
        <w:rPr>
          <w:sz w:val="28"/>
          <w:szCs w:val="28"/>
        </w:rPr>
        <w:t xml:space="preserve">: </w:t>
      </w:r>
      <w:r w:rsidR="00505A77" w:rsidRPr="00BC3857">
        <w:rPr>
          <w:sz w:val="28"/>
          <w:szCs w:val="28"/>
        </w:rPr>
        <w:t xml:space="preserve">проанализировано законодательство 80 субъектов Российской </w:t>
      </w:r>
      <w:r w:rsidR="00C559B5" w:rsidRPr="00BC3857">
        <w:rPr>
          <w:sz w:val="28"/>
          <w:szCs w:val="28"/>
        </w:rPr>
        <w:t>Ф</w:t>
      </w:r>
      <w:r w:rsidR="00505A77" w:rsidRPr="00BC3857">
        <w:rPr>
          <w:sz w:val="28"/>
          <w:szCs w:val="28"/>
        </w:rPr>
        <w:t>едерации</w:t>
      </w:r>
      <w:r w:rsidR="00EB1C2B" w:rsidRPr="00BC3857">
        <w:rPr>
          <w:sz w:val="28"/>
          <w:szCs w:val="28"/>
        </w:rPr>
        <w:t xml:space="preserve">. </w:t>
      </w:r>
    </w:p>
    <w:p w:rsidR="000A012D" w:rsidRPr="00BC3857" w:rsidRDefault="000A012D" w:rsidP="00BC3857">
      <w:pPr>
        <w:tabs>
          <w:tab w:val="num" w:pos="900"/>
        </w:tabs>
        <w:ind w:firstLine="540"/>
        <w:jc w:val="both"/>
        <w:rPr>
          <w:sz w:val="28"/>
          <w:szCs w:val="28"/>
        </w:rPr>
      </w:pPr>
      <w:r w:rsidRPr="00BC3857">
        <w:rPr>
          <w:b/>
          <w:bCs/>
          <w:iCs/>
          <w:sz w:val="28"/>
          <w:szCs w:val="28"/>
        </w:rPr>
        <w:t xml:space="preserve">Эмпирическая </w:t>
      </w:r>
      <w:r w:rsidRPr="00BC3857">
        <w:rPr>
          <w:b/>
          <w:sz w:val="28"/>
          <w:szCs w:val="28"/>
        </w:rPr>
        <w:t xml:space="preserve">основа диссертации </w:t>
      </w:r>
      <w:r w:rsidRPr="00BC3857">
        <w:rPr>
          <w:bCs/>
          <w:iCs/>
          <w:sz w:val="28"/>
          <w:szCs w:val="28"/>
        </w:rPr>
        <w:t xml:space="preserve">представлена результатами проведенного автором </w:t>
      </w:r>
      <w:r w:rsidRPr="00BC3857">
        <w:rPr>
          <w:sz w:val="28"/>
          <w:szCs w:val="28"/>
        </w:rPr>
        <w:t>анализа актов Конституционного Суда Российской Федерации, Верховного Суда Российской Федерации, аналитических материалов Счетной палаты Российской Федерации.</w:t>
      </w:r>
    </w:p>
    <w:p w:rsidR="000A012D" w:rsidRPr="00BC3857" w:rsidRDefault="000A012D" w:rsidP="00BC3857">
      <w:pPr>
        <w:ind w:firstLine="540"/>
        <w:jc w:val="both"/>
        <w:rPr>
          <w:b/>
          <w:sz w:val="28"/>
          <w:szCs w:val="28"/>
        </w:rPr>
      </w:pPr>
      <w:r w:rsidRPr="00BC3857">
        <w:rPr>
          <w:sz w:val="28"/>
          <w:szCs w:val="28"/>
        </w:rPr>
        <w:lastRenderedPageBreak/>
        <w:t xml:space="preserve">Эмпирическую основу дополняет анализ Интернет-ресурсов, в частности, материалов официальных сайтов Президента России, Счетной палаты Российской Федерации, Государственной Думы </w:t>
      </w:r>
      <w:r w:rsidRPr="00BC3857">
        <w:rPr>
          <w:bCs/>
          <w:iCs/>
          <w:sz w:val="28"/>
          <w:szCs w:val="28"/>
        </w:rPr>
        <w:t>Федерального Собрания Российской Федерации.</w:t>
      </w:r>
    </w:p>
    <w:p w:rsidR="003454CF" w:rsidRPr="00BC3857" w:rsidRDefault="00185025" w:rsidP="00BC3857">
      <w:pPr>
        <w:widowControl w:val="0"/>
        <w:ind w:firstLine="540"/>
        <w:jc w:val="both"/>
        <w:rPr>
          <w:sz w:val="28"/>
          <w:szCs w:val="28"/>
        </w:rPr>
      </w:pPr>
      <w:r w:rsidRPr="00BC3857">
        <w:rPr>
          <w:b/>
          <w:sz w:val="28"/>
          <w:szCs w:val="28"/>
        </w:rPr>
        <w:t>Научная новизна диссертационного исследования</w:t>
      </w:r>
      <w:r w:rsidRPr="00BC3857">
        <w:rPr>
          <w:sz w:val="28"/>
          <w:szCs w:val="28"/>
        </w:rPr>
        <w:t xml:space="preserve"> заключается в авторском подходе </w:t>
      </w:r>
      <w:r w:rsidR="00D125D8" w:rsidRPr="00BC3857">
        <w:rPr>
          <w:sz w:val="28"/>
          <w:szCs w:val="28"/>
        </w:rPr>
        <w:t xml:space="preserve">к </w:t>
      </w:r>
      <w:r w:rsidR="00CB511B" w:rsidRPr="00BC3857">
        <w:rPr>
          <w:sz w:val="28"/>
          <w:szCs w:val="28"/>
        </w:rPr>
        <w:t>рассмотрени</w:t>
      </w:r>
      <w:r w:rsidR="00D125D8" w:rsidRPr="00BC3857">
        <w:rPr>
          <w:sz w:val="28"/>
          <w:szCs w:val="28"/>
        </w:rPr>
        <w:t>ю</w:t>
      </w:r>
      <w:r w:rsidR="00CB511B" w:rsidRPr="00BC3857">
        <w:rPr>
          <w:sz w:val="28"/>
          <w:szCs w:val="28"/>
        </w:rPr>
        <w:t xml:space="preserve"> категории «предварительный финанс</w:t>
      </w:r>
      <w:r w:rsidR="00CB5253" w:rsidRPr="00BC3857">
        <w:rPr>
          <w:sz w:val="28"/>
          <w:szCs w:val="28"/>
        </w:rPr>
        <w:t>о</w:t>
      </w:r>
      <w:r w:rsidR="00CB511B" w:rsidRPr="00BC3857">
        <w:rPr>
          <w:sz w:val="28"/>
          <w:szCs w:val="28"/>
        </w:rPr>
        <w:t>во-бюджетный контроль»</w:t>
      </w:r>
      <w:r w:rsidR="00CB5253" w:rsidRPr="00BC3857">
        <w:rPr>
          <w:sz w:val="28"/>
          <w:szCs w:val="28"/>
        </w:rPr>
        <w:t xml:space="preserve"> сквозь призму</w:t>
      </w:r>
      <w:r w:rsidR="00CB511B" w:rsidRPr="00BC3857">
        <w:rPr>
          <w:sz w:val="28"/>
          <w:szCs w:val="28"/>
        </w:rPr>
        <w:t xml:space="preserve"> </w:t>
      </w:r>
      <w:r w:rsidR="00CB5253" w:rsidRPr="00BC3857">
        <w:rPr>
          <w:sz w:val="28"/>
          <w:szCs w:val="28"/>
        </w:rPr>
        <w:t>всей системы государственного управления</w:t>
      </w:r>
      <w:r w:rsidR="00A80BAA">
        <w:rPr>
          <w:sz w:val="28"/>
          <w:szCs w:val="28"/>
        </w:rPr>
        <w:t xml:space="preserve"> и </w:t>
      </w:r>
      <w:r w:rsidR="0069497A" w:rsidRPr="00BC3857">
        <w:rPr>
          <w:sz w:val="28"/>
          <w:szCs w:val="28"/>
        </w:rPr>
        <w:t>выделени</w:t>
      </w:r>
      <w:r w:rsidR="00D125D8" w:rsidRPr="00BC3857">
        <w:rPr>
          <w:sz w:val="28"/>
          <w:szCs w:val="28"/>
        </w:rPr>
        <w:t>ю</w:t>
      </w:r>
      <w:r w:rsidR="0069497A" w:rsidRPr="00BC3857">
        <w:rPr>
          <w:sz w:val="28"/>
          <w:szCs w:val="28"/>
        </w:rPr>
        <w:t xml:space="preserve"> </w:t>
      </w:r>
      <w:r w:rsidR="00364607" w:rsidRPr="00BC3857">
        <w:rPr>
          <w:sz w:val="28"/>
          <w:szCs w:val="28"/>
        </w:rPr>
        <w:t>орган</w:t>
      </w:r>
      <w:r w:rsidR="0069497A" w:rsidRPr="00BC3857">
        <w:rPr>
          <w:sz w:val="28"/>
          <w:szCs w:val="28"/>
        </w:rPr>
        <w:t>ов</w:t>
      </w:r>
      <w:r w:rsidR="00364607" w:rsidRPr="00BC3857">
        <w:rPr>
          <w:sz w:val="28"/>
          <w:szCs w:val="28"/>
        </w:rPr>
        <w:t xml:space="preserve"> государственного управления</w:t>
      </w:r>
      <w:r w:rsidR="0069497A" w:rsidRPr="00BC3857">
        <w:rPr>
          <w:sz w:val="28"/>
          <w:szCs w:val="28"/>
        </w:rPr>
        <w:t xml:space="preserve"> – субъектов предварительного финансово-бюджетного контроля.</w:t>
      </w:r>
      <w:r w:rsidR="00CC4D93" w:rsidRPr="00BC3857">
        <w:rPr>
          <w:sz w:val="28"/>
          <w:szCs w:val="28"/>
        </w:rPr>
        <w:t xml:space="preserve"> </w:t>
      </w:r>
      <w:r w:rsidR="00515728" w:rsidRPr="00515728">
        <w:rPr>
          <w:sz w:val="28"/>
          <w:szCs w:val="28"/>
        </w:rPr>
        <w:t>На основе анализа</w:t>
      </w:r>
      <w:r w:rsidR="009E75B3" w:rsidRPr="00515728">
        <w:rPr>
          <w:sz w:val="28"/>
          <w:szCs w:val="28"/>
        </w:rPr>
        <w:t xml:space="preserve"> базовых характеристик института</w:t>
      </w:r>
      <w:r w:rsidR="001453C8" w:rsidRPr="00515728">
        <w:rPr>
          <w:sz w:val="28"/>
          <w:szCs w:val="28"/>
        </w:rPr>
        <w:t xml:space="preserve"> предварительного финансово-бюджетного контроля </w:t>
      </w:r>
      <w:r w:rsidR="001A3F9A" w:rsidRPr="00515728">
        <w:rPr>
          <w:sz w:val="28"/>
          <w:szCs w:val="28"/>
        </w:rPr>
        <w:t>сформулировано</w:t>
      </w:r>
      <w:r w:rsidR="004C5C27" w:rsidRPr="00515728">
        <w:rPr>
          <w:sz w:val="28"/>
          <w:szCs w:val="28"/>
        </w:rPr>
        <w:t xml:space="preserve"> его понятие,</w:t>
      </w:r>
      <w:r w:rsidR="004C5C27" w:rsidRPr="00BC3857">
        <w:rPr>
          <w:sz w:val="28"/>
          <w:szCs w:val="28"/>
        </w:rPr>
        <w:t xml:space="preserve"> </w:t>
      </w:r>
      <w:r w:rsidR="00796F48" w:rsidRPr="00BC3857">
        <w:rPr>
          <w:sz w:val="28"/>
          <w:szCs w:val="28"/>
        </w:rPr>
        <w:t xml:space="preserve">определены </w:t>
      </w:r>
      <w:r w:rsidR="00730979" w:rsidRPr="00BC3857">
        <w:rPr>
          <w:sz w:val="28"/>
          <w:szCs w:val="28"/>
        </w:rPr>
        <w:t>суб</w:t>
      </w:r>
      <w:r w:rsidR="00C82F66" w:rsidRPr="00BC3857">
        <w:rPr>
          <w:sz w:val="28"/>
          <w:szCs w:val="28"/>
        </w:rPr>
        <w:t xml:space="preserve">ъекты, объект, предмет, </w:t>
      </w:r>
      <w:r w:rsidR="001453C8" w:rsidRPr="00BC3857">
        <w:rPr>
          <w:sz w:val="28"/>
          <w:szCs w:val="28"/>
        </w:rPr>
        <w:t>цел</w:t>
      </w:r>
      <w:r w:rsidR="00910A1C" w:rsidRPr="00BC3857">
        <w:rPr>
          <w:sz w:val="28"/>
          <w:szCs w:val="28"/>
        </w:rPr>
        <w:t>ь</w:t>
      </w:r>
      <w:r w:rsidR="001453C8" w:rsidRPr="00BC3857">
        <w:rPr>
          <w:sz w:val="28"/>
          <w:szCs w:val="28"/>
        </w:rPr>
        <w:t>, задачи и принципы предварительного финансово-бюджетного контроля</w:t>
      </w:r>
      <w:r w:rsidR="00837EA0" w:rsidRPr="00BC3857">
        <w:rPr>
          <w:sz w:val="28"/>
          <w:szCs w:val="28"/>
        </w:rPr>
        <w:t xml:space="preserve">, </w:t>
      </w:r>
      <w:r w:rsidR="003454CF" w:rsidRPr="00BC3857">
        <w:rPr>
          <w:sz w:val="28"/>
          <w:szCs w:val="28"/>
        </w:rPr>
        <w:t xml:space="preserve">что </w:t>
      </w:r>
      <w:r w:rsidR="0046005F" w:rsidRPr="00BC3857">
        <w:rPr>
          <w:sz w:val="28"/>
          <w:szCs w:val="28"/>
        </w:rPr>
        <w:t>способствовало</w:t>
      </w:r>
      <w:r w:rsidR="003454CF" w:rsidRPr="00BC3857">
        <w:rPr>
          <w:sz w:val="28"/>
          <w:szCs w:val="28"/>
        </w:rPr>
        <w:t xml:space="preserve"> обоснов</w:t>
      </w:r>
      <w:r w:rsidR="0046005F" w:rsidRPr="00BC3857">
        <w:rPr>
          <w:sz w:val="28"/>
          <w:szCs w:val="28"/>
        </w:rPr>
        <w:t>анию</w:t>
      </w:r>
      <w:r w:rsidR="003454CF" w:rsidRPr="00BC3857">
        <w:rPr>
          <w:sz w:val="28"/>
          <w:szCs w:val="28"/>
        </w:rPr>
        <w:t xml:space="preserve"> вывод</w:t>
      </w:r>
      <w:r w:rsidR="0046005F" w:rsidRPr="00BC3857">
        <w:rPr>
          <w:sz w:val="28"/>
          <w:szCs w:val="28"/>
        </w:rPr>
        <w:t>ов</w:t>
      </w:r>
      <w:r w:rsidR="003454CF" w:rsidRPr="00BC3857">
        <w:rPr>
          <w:sz w:val="28"/>
          <w:szCs w:val="28"/>
        </w:rPr>
        <w:t xml:space="preserve"> и предложени</w:t>
      </w:r>
      <w:r w:rsidR="0046005F" w:rsidRPr="00BC3857">
        <w:rPr>
          <w:sz w:val="28"/>
          <w:szCs w:val="28"/>
        </w:rPr>
        <w:t>й</w:t>
      </w:r>
      <w:r w:rsidR="003454CF" w:rsidRPr="00BC3857">
        <w:rPr>
          <w:sz w:val="28"/>
          <w:szCs w:val="28"/>
        </w:rPr>
        <w:t>, имеющи</w:t>
      </w:r>
      <w:r w:rsidR="0046005F" w:rsidRPr="00BC3857">
        <w:rPr>
          <w:sz w:val="28"/>
          <w:szCs w:val="28"/>
        </w:rPr>
        <w:t xml:space="preserve">х </w:t>
      </w:r>
      <w:r w:rsidR="003454CF" w:rsidRPr="00BC3857">
        <w:rPr>
          <w:sz w:val="28"/>
          <w:szCs w:val="28"/>
        </w:rPr>
        <w:t xml:space="preserve">теоретическую и практическую значимость. </w:t>
      </w:r>
    </w:p>
    <w:p w:rsidR="000A012D" w:rsidRPr="00BC3857" w:rsidRDefault="00B23E0C" w:rsidP="00BC3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Научная новизна диссертационного исследования также состоит в том, что впервые проведено комплексное, системное исследование </w:t>
      </w:r>
      <w:r w:rsidR="007A6BBB" w:rsidRPr="00BC3857">
        <w:rPr>
          <w:sz w:val="28"/>
          <w:szCs w:val="28"/>
        </w:rPr>
        <w:t>правовых</w:t>
      </w:r>
      <w:r w:rsidRPr="00BC3857">
        <w:rPr>
          <w:sz w:val="28"/>
          <w:szCs w:val="28"/>
        </w:rPr>
        <w:t xml:space="preserve"> аспектов предварительного финансово-бюджетного контроля посредством сопоставления и анализа федерального законодательства и законодательства субъектов Российской Федерации</w:t>
      </w:r>
      <w:r w:rsidR="00576C0A">
        <w:rPr>
          <w:sz w:val="28"/>
          <w:szCs w:val="28"/>
        </w:rPr>
        <w:t xml:space="preserve">. </w:t>
      </w:r>
      <w:r w:rsidR="000A012D" w:rsidRPr="00BC3857">
        <w:rPr>
          <w:sz w:val="28"/>
          <w:szCs w:val="28"/>
        </w:rPr>
        <w:t xml:space="preserve">Кроме того, впервые после принятия и введения в действие </w:t>
      </w:r>
      <w:r w:rsidR="008A591F" w:rsidRPr="00BC3857">
        <w:rPr>
          <w:sz w:val="28"/>
          <w:szCs w:val="28"/>
        </w:rPr>
        <w:t>Федерального закона от 5 апреля 2013 г</w:t>
      </w:r>
      <w:r w:rsidR="00AF4CAB" w:rsidRPr="00BC3857">
        <w:rPr>
          <w:sz w:val="28"/>
          <w:szCs w:val="28"/>
        </w:rPr>
        <w:t>ода</w:t>
      </w:r>
      <w:r w:rsidR="008A591F" w:rsidRPr="00BC3857">
        <w:rPr>
          <w:sz w:val="28"/>
          <w:szCs w:val="28"/>
        </w:rPr>
        <w:t xml:space="preserve"> № 41-ФЗ «О Счетной палате Российской Федерации»</w:t>
      </w:r>
      <w:r w:rsidR="00104A4A" w:rsidRPr="00BC3857">
        <w:rPr>
          <w:sz w:val="28"/>
          <w:szCs w:val="28"/>
        </w:rPr>
        <w:t xml:space="preserve"> проанализирована деятельность Счетной палаты Российской Федерации </w:t>
      </w:r>
      <w:r w:rsidR="00305A8E" w:rsidRPr="00BC3857">
        <w:rPr>
          <w:sz w:val="28"/>
          <w:szCs w:val="28"/>
        </w:rPr>
        <w:t>в части осуществления предварительного финансово-бюджетного контроля. Также</w:t>
      </w:r>
      <w:r w:rsidR="007D4B3C" w:rsidRPr="00BC3857">
        <w:rPr>
          <w:sz w:val="28"/>
          <w:szCs w:val="28"/>
        </w:rPr>
        <w:t>,</w:t>
      </w:r>
      <w:r w:rsidR="00305A8E" w:rsidRPr="00BC3857">
        <w:rPr>
          <w:sz w:val="28"/>
          <w:szCs w:val="28"/>
        </w:rPr>
        <w:t xml:space="preserve"> </w:t>
      </w:r>
      <w:r w:rsidR="007D4B3C" w:rsidRPr="00BC3857">
        <w:rPr>
          <w:sz w:val="28"/>
          <w:szCs w:val="28"/>
        </w:rPr>
        <w:t>исходя из положений Федерального закона от 7 февраля 2011</w:t>
      </w:r>
      <w:r w:rsidR="002C18E3" w:rsidRPr="00BC3857">
        <w:rPr>
          <w:sz w:val="28"/>
          <w:szCs w:val="28"/>
        </w:rPr>
        <w:t> </w:t>
      </w:r>
      <w:r w:rsidR="007D4B3C" w:rsidRPr="00BC3857">
        <w:rPr>
          <w:sz w:val="28"/>
          <w:szCs w:val="28"/>
        </w:rPr>
        <w:t>г</w:t>
      </w:r>
      <w:r w:rsidR="00AF4CAB" w:rsidRPr="00BC3857">
        <w:rPr>
          <w:sz w:val="28"/>
          <w:szCs w:val="28"/>
        </w:rPr>
        <w:t>ода</w:t>
      </w:r>
      <w:r w:rsidR="007D4B3C" w:rsidRPr="00BC3857">
        <w:rPr>
          <w:sz w:val="28"/>
          <w:szCs w:val="28"/>
        </w:rPr>
        <w:t xml:space="preserve"> № 6-ФЗ 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05A8E" w:rsidRPr="00BC3857">
        <w:rPr>
          <w:sz w:val="28"/>
          <w:szCs w:val="28"/>
        </w:rPr>
        <w:t>проведено комплексное исследование правового регулирования организации и деятельности контрольно-счетных органов субъектов Российской Федерации в контексте проведения этими органами предварительного финансово-бюджетного контроля</w:t>
      </w:r>
      <w:r w:rsidR="007D4B3C" w:rsidRPr="00BC3857">
        <w:rPr>
          <w:sz w:val="28"/>
          <w:szCs w:val="28"/>
        </w:rPr>
        <w:t>.</w:t>
      </w:r>
    </w:p>
    <w:p w:rsidR="000A012D" w:rsidRPr="00BC3857" w:rsidRDefault="000A012D" w:rsidP="00BC3857">
      <w:pPr>
        <w:widowControl w:val="0"/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На защиту выносятся следующие </w:t>
      </w:r>
      <w:r w:rsidRPr="00BC3857">
        <w:rPr>
          <w:b/>
          <w:sz w:val="28"/>
          <w:szCs w:val="28"/>
        </w:rPr>
        <w:t>основные положения, являющиеся новыми или содержащие элементы научной новизны:</w:t>
      </w:r>
      <w:r w:rsidRPr="00BC3857">
        <w:rPr>
          <w:sz w:val="28"/>
          <w:szCs w:val="28"/>
        </w:rPr>
        <w:t xml:space="preserve"> </w:t>
      </w:r>
    </w:p>
    <w:p w:rsidR="000A012D" w:rsidRPr="00BC3857" w:rsidRDefault="000A012D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1. </w:t>
      </w:r>
      <w:r w:rsidR="008C5428" w:rsidRPr="00BC3857">
        <w:rPr>
          <w:sz w:val="28"/>
          <w:szCs w:val="28"/>
        </w:rPr>
        <w:t xml:space="preserve">Предложено авторское определение </w:t>
      </w:r>
      <w:r w:rsidRPr="00BC3857">
        <w:rPr>
          <w:sz w:val="28"/>
          <w:szCs w:val="28"/>
        </w:rPr>
        <w:t>предварительного финансово-бюджетного контроля</w:t>
      </w:r>
      <w:r w:rsidR="003B4FAD" w:rsidRPr="00BC3857">
        <w:rPr>
          <w:sz w:val="28"/>
          <w:szCs w:val="28"/>
        </w:rPr>
        <w:t xml:space="preserve"> как</w:t>
      </w:r>
      <w:r w:rsidRPr="00BC3857">
        <w:rPr>
          <w:sz w:val="28"/>
          <w:szCs w:val="28"/>
        </w:rPr>
        <w:t xml:space="preserve"> функци</w:t>
      </w:r>
      <w:r w:rsidR="003B4FAD" w:rsidRPr="00BC3857">
        <w:rPr>
          <w:sz w:val="28"/>
          <w:szCs w:val="28"/>
        </w:rPr>
        <w:t>и</w:t>
      </w:r>
      <w:r w:rsidRPr="00BC3857">
        <w:rPr>
          <w:sz w:val="28"/>
          <w:szCs w:val="28"/>
        </w:rPr>
        <w:t xml:space="preserve"> государственного управления, осуществляем</w:t>
      </w:r>
      <w:r w:rsidR="003B4FAD" w:rsidRPr="00BC3857">
        <w:rPr>
          <w:sz w:val="28"/>
          <w:szCs w:val="28"/>
        </w:rPr>
        <w:t>ой</w:t>
      </w:r>
      <w:r w:rsidRPr="00BC3857">
        <w:rPr>
          <w:sz w:val="28"/>
          <w:szCs w:val="28"/>
        </w:rPr>
        <w:t xml:space="preserve"> Президентом Российской Федерации, законодательными (представительными) органами, органами исполнительной власти и иными уполномоченными субъектами в ходе рассмотрения и утверждения проектов законов о бюджетах, иных проектов законов по финансово-бюджетным вопросам, а также в процессе принятия соответствующих управленческих решений до совершения операций со средствами бюджетов. </w:t>
      </w:r>
    </w:p>
    <w:p w:rsidR="000A012D" w:rsidRPr="00BC3857" w:rsidRDefault="000A012D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Установлено, что целью предварительного финансово-бюджетного контроля, осуществляемого в ходе рассмотрения и утверждения проектов законов о бюджетах, иных проектов законов по финансово-бюджетным вопросам, а также в процессе принятия соответствующих управленческих решений до совершения операций со средствами бюджетов, является </w:t>
      </w:r>
      <w:r w:rsidRPr="00BC3857">
        <w:rPr>
          <w:sz w:val="28"/>
          <w:szCs w:val="28"/>
        </w:rPr>
        <w:lastRenderedPageBreak/>
        <w:t>обеспечение законности осуществления бюджетного процесса на последующих его стадиях и достоверности показателей бюджетов, а также эффективности, результативности, целесообразности использования бюджетных средств. Перечень задач предварительного финансово-бюджетного контроля не может быть окончательным или исчерпывающим, поскольку данный вид контроля связан с деятельностью государства и конкретным периодом жизни этого государства – очередным финансовым годом и плановым периодом.</w:t>
      </w:r>
    </w:p>
    <w:p w:rsidR="000A012D" w:rsidRPr="00BC3857" w:rsidRDefault="000A012D" w:rsidP="00BC3857">
      <w:pPr>
        <w:tabs>
          <w:tab w:val="num" w:pos="900"/>
        </w:tabs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2. </w:t>
      </w:r>
      <w:r w:rsidR="00264651" w:rsidRPr="00BC3857">
        <w:rPr>
          <w:sz w:val="28"/>
          <w:szCs w:val="28"/>
        </w:rPr>
        <w:t xml:space="preserve">Выделены </w:t>
      </w:r>
      <w:r w:rsidR="00576C0A">
        <w:rPr>
          <w:sz w:val="28"/>
          <w:szCs w:val="28"/>
        </w:rPr>
        <w:t xml:space="preserve">базовые </w:t>
      </w:r>
      <w:r w:rsidR="008E3883">
        <w:rPr>
          <w:sz w:val="28"/>
          <w:szCs w:val="28"/>
        </w:rPr>
        <w:t>элементы</w:t>
      </w:r>
      <w:r w:rsidRPr="00BC3857">
        <w:rPr>
          <w:sz w:val="28"/>
          <w:szCs w:val="28"/>
        </w:rPr>
        <w:t xml:space="preserve"> систем</w:t>
      </w:r>
      <w:r w:rsidR="00264651" w:rsidRPr="00BC3857">
        <w:rPr>
          <w:sz w:val="28"/>
          <w:szCs w:val="28"/>
        </w:rPr>
        <w:t>ы</w:t>
      </w:r>
      <w:r w:rsidRPr="00BC3857">
        <w:rPr>
          <w:sz w:val="28"/>
          <w:szCs w:val="28"/>
        </w:rPr>
        <w:t xml:space="preserve"> государственного управления, </w:t>
      </w:r>
      <w:r w:rsidR="007D79BB" w:rsidRPr="00BC3857">
        <w:rPr>
          <w:sz w:val="28"/>
          <w:szCs w:val="28"/>
        </w:rPr>
        <w:t>к которым отн</w:t>
      </w:r>
      <w:r w:rsidR="00483568" w:rsidRPr="00BC3857">
        <w:rPr>
          <w:sz w:val="28"/>
          <w:szCs w:val="28"/>
        </w:rPr>
        <w:t>есены</w:t>
      </w:r>
      <w:r w:rsidR="00FE4764" w:rsidRPr="00BC3857">
        <w:rPr>
          <w:sz w:val="28"/>
          <w:szCs w:val="28"/>
        </w:rPr>
        <w:t>:</w:t>
      </w:r>
      <w:r w:rsidRPr="00BC3857">
        <w:rPr>
          <w:sz w:val="28"/>
          <w:szCs w:val="28"/>
        </w:rPr>
        <w:t xml:space="preserve"> совокупность целей, задач, признаков, принципов и функций; организ</w:t>
      </w:r>
      <w:r w:rsidR="00BA4C0B">
        <w:rPr>
          <w:sz w:val="28"/>
          <w:szCs w:val="28"/>
        </w:rPr>
        <w:t>ацио</w:t>
      </w:r>
      <w:r w:rsidRPr="00BC3857">
        <w:rPr>
          <w:sz w:val="28"/>
          <w:szCs w:val="28"/>
        </w:rPr>
        <w:t>нн</w:t>
      </w:r>
      <w:r w:rsidR="001A3F9A" w:rsidRPr="00BC3857">
        <w:rPr>
          <w:sz w:val="28"/>
          <w:szCs w:val="28"/>
        </w:rPr>
        <w:t>ая</w:t>
      </w:r>
      <w:r w:rsidRPr="00BC3857">
        <w:rPr>
          <w:sz w:val="28"/>
          <w:szCs w:val="28"/>
        </w:rPr>
        <w:t xml:space="preserve"> структур</w:t>
      </w:r>
      <w:r w:rsidR="001A3F9A" w:rsidRPr="00BC3857">
        <w:rPr>
          <w:sz w:val="28"/>
          <w:szCs w:val="28"/>
        </w:rPr>
        <w:t>а</w:t>
      </w:r>
      <w:r w:rsidRPr="00BC3857">
        <w:rPr>
          <w:sz w:val="28"/>
          <w:szCs w:val="28"/>
        </w:rPr>
        <w:t xml:space="preserve"> органов; правов</w:t>
      </w:r>
      <w:r w:rsidR="001A3F9A" w:rsidRPr="00BC3857">
        <w:rPr>
          <w:sz w:val="28"/>
          <w:szCs w:val="28"/>
        </w:rPr>
        <w:t>ая</w:t>
      </w:r>
      <w:r w:rsidRPr="00BC3857">
        <w:rPr>
          <w:sz w:val="28"/>
          <w:szCs w:val="28"/>
        </w:rPr>
        <w:t xml:space="preserve"> основ</w:t>
      </w:r>
      <w:r w:rsidR="001A3F9A" w:rsidRPr="00BC3857">
        <w:rPr>
          <w:sz w:val="28"/>
          <w:szCs w:val="28"/>
        </w:rPr>
        <w:t>а</w:t>
      </w:r>
      <w:r w:rsidRPr="00BC3857">
        <w:rPr>
          <w:sz w:val="28"/>
          <w:szCs w:val="28"/>
        </w:rPr>
        <w:t xml:space="preserve"> организации и функционирования, а также материальное обеспечение условий функционирования государственного управления; процессы, происходящие  в системе государственного управления; ответственность за невыполнение или выполнение не в полном объеме функций государственного управления</w:t>
      </w:r>
      <w:r w:rsidR="00437D93" w:rsidRPr="00BC3857">
        <w:rPr>
          <w:sz w:val="28"/>
          <w:szCs w:val="28"/>
        </w:rPr>
        <w:t xml:space="preserve"> </w:t>
      </w:r>
      <w:r w:rsidR="00437D93" w:rsidRPr="00976186">
        <w:rPr>
          <w:sz w:val="28"/>
          <w:szCs w:val="28"/>
        </w:rPr>
        <w:t>как</w:t>
      </w:r>
      <w:r w:rsidR="00D84D73" w:rsidRPr="00976186">
        <w:rPr>
          <w:sz w:val="28"/>
          <w:szCs w:val="28"/>
        </w:rPr>
        <w:t xml:space="preserve"> </w:t>
      </w:r>
      <w:r w:rsidR="00437D93" w:rsidRPr="00976186">
        <w:rPr>
          <w:sz w:val="28"/>
          <w:szCs w:val="28"/>
        </w:rPr>
        <w:t xml:space="preserve">гарантия обеспечения </w:t>
      </w:r>
      <w:r w:rsidR="000D2459" w:rsidRPr="00976186">
        <w:rPr>
          <w:sz w:val="28"/>
          <w:szCs w:val="28"/>
        </w:rPr>
        <w:t>законности в</w:t>
      </w:r>
      <w:r w:rsidR="00437D93" w:rsidRPr="00976186">
        <w:rPr>
          <w:sz w:val="28"/>
          <w:szCs w:val="28"/>
        </w:rPr>
        <w:t xml:space="preserve"> систем</w:t>
      </w:r>
      <w:r w:rsidR="000D2459" w:rsidRPr="00976186">
        <w:rPr>
          <w:sz w:val="28"/>
          <w:szCs w:val="28"/>
        </w:rPr>
        <w:t>е</w:t>
      </w:r>
      <w:r w:rsidR="00437D93" w:rsidRPr="00976186">
        <w:rPr>
          <w:sz w:val="28"/>
          <w:szCs w:val="28"/>
        </w:rPr>
        <w:t xml:space="preserve"> государственного управления</w:t>
      </w:r>
      <w:r w:rsidRPr="00976186">
        <w:rPr>
          <w:sz w:val="28"/>
          <w:szCs w:val="28"/>
        </w:rPr>
        <w:t>.</w:t>
      </w:r>
    </w:p>
    <w:p w:rsidR="000A012D" w:rsidRPr="00BC3857" w:rsidRDefault="000A012D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3. На основании проведенного исследования, доказано, что перечень нормативных правовых актов, затрагивающих вопросы финансового, в том числе финансово-бюджетного контроля, нельзя сводить лишь к бюджетному и даже финансовому законодательству, поскольку деятельность органов, осуществляющих финансовый контроль, регламентируется также </w:t>
      </w:r>
      <w:r w:rsidR="00902A6D">
        <w:rPr>
          <w:sz w:val="28"/>
          <w:szCs w:val="28"/>
        </w:rPr>
        <w:t xml:space="preserve">административно-правовыми и </w:t>
      </w:r>
      <w:r w:rsidRPr="00BC3857">
        <w:rPr>
          <w:sz w:val="28"/>
          <w:szCs w:val="28"/>
        </w:rPr>
        <w:t xml:space="preserve">конституционно-правовыми нормами. Следовательно, государственное управление, одной из функций которого является предварительный финансово-бюджетный контроль, должно </w:t>
      </w:r>
      <w:r w:rsidR="00902A6D">
        <w:rPr>
          <w:sz w:val="28"/>
          <w:szCs w:val="28"/>
        </w:rPr>
        <w:t>осуществляться</w:t>
      </w:r>
      <w:r w:rsidRPr="00BC3857">
        <w:rPr>
          <w:sz w:val="28"/>
          <w:szCs w:val="28"/>
        </w:rPr>
        <w:t>, опираясь на систему согласованных и взаимодополняющих актов – источников конституционного, административного</w:t>
      </w:r>
      <w:r w:rsidR="00C029C7" w:rsidRPr="00BC3857">
        <w:rPr>
          <w:sz w:val="28"/>
          <w:szCs w:val="28"/>
        </w:rPr>
        <w:t>,</w:t>
      </w:r>
      <w:r w:rsidRPr="00BC3857">
        <w:rPr>
          <w:sz w:val="28"/>
          <w:szCs w:val="28"/>
        </w:rPr>
        <w:t xml:space="preserve"> </w:t>
      </w:r>
      <w:r w:rsidR="007B5C84" w:rsidRPr="00BC3857">
        <w:rPr>
          <w:sz w:val="28"/>
          <w:szCs w:val="28"/>
        </w:rPr>
        <w:t xml:space="preserve">финансового </w:t>
      </w:r>
      <w:r w:rsidRPr="00BC3857">
        <w:rPr>
          <w:sz w:val="28"/>
          <w:szCs w:val="28"/>
        </w:rPr>
        <w:t>и бюджетного  права.</w:t>
      </w:r>
    </w:p>
    <w:p w:rsidR="000A012D" w:rsidRPr="00BC3857" w:rsidRDefault="007B5C84" w:rsidP="00BC38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857">
        <w:rPr>
          <w:rFonts w:ascii="Times New Roman" w:hAnsi="Times New Roman" w:cs="Times New Roman"/>
          <w:sz w:val="28"/>
          <w:szCs w:val="28"/>
        </w:rPr>
        <w:t>4</w:t>
      </w:r>
      <w:r w:rsidR="000A012D" w:rsidRPr="00BC3857">
        <w:rPr>
          <w:rFonts w:ascii="Times New Roman" w:hAnsi="Times New Roman" w:cs="Times New Roman"/>
          <w:sz w:val="28"/>
          <w:szCs w:val="28"/>
        </w:rPr>
        <w:t xml:space="preserve">. Проведенный анализ нормативных правых актов субъектов Российской Федерации, определяющих </w:t>
      </w:r>
      <w:r w:rsidR="001D300A" w:rsidRPr="00BC3857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0A012D" w:rsidRPr="00BC3857">
        <w:rPr>
          <w:rFonts w:ascii="Times New Roman" w:hAnsi="Times New Roman" w:cs="Times New Roman"/>
          <w:sz w:val="28"/>
          <w:szCs w:val="28"/>
        </w:rPr>
        <w:t>основы финансового контроля, в том числе предварительного финансово-бюджетного контроля, позволил заключить, что:</w:t>
      </w:r>
    </w:p>
    <w:p w:rsidR="000A012D" w:rsidRDefault="00FC3FA2" w:rsidP="00FC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012D" w:rsidRPr="00BC3857">
        <w:rPr>
          <w:sz w:val="28"/>
          <w:szCs w:val="28"/>
        </w:rPr>
        <w:t>перечень актов, определяющих основы финансового контроля в каждом субъекте Р</w:t>
      </w:r>
      <w:r w:rsidR="00C029C7" w:rsidRPr="00BC3857">
        <w:rPr>
          <w:sz w:val="28"/>
          <w:szCs w:val="28"/>
        </w:rPr>
        <w:t>оссийской Федерации</w:t>
      </w:r>
      <w:r w:rsidR="000A012D" w:rsidRPr="00BC3857">
        <w:rPr>
          <w:sz w:val="28"/>
          <w:szCs w:val="28"/>
        </w:rPr>
        <w:t>, является разнообразным и включает акты различной юридической силы.</w:t>
      </w:r>
      <w:r w:rsidR="000A012D" w:rsidRPr="00BC3857">
        <w:rPr>
          <w:b/>
          <w:sz w:val="28"/>
          <w:szCs w:val="28"/>
        </w:rPr>
        <w:t xml:space="preserve"> </w:t>
      </w:r>
      <w:r w:rsidR="000A012D" w:rsidRPr="00BC3857">
        <w:rPr>
          <w:sz w:val="28"/>
          <w:szCs w:val="28"/>
        </w:rPr>
        <w:t>При этом</w:t>
      </w:r>
      <w:r w:rsidR="000A012D" w:rsidRPr="00BC3857">
        <w:rPr>
          <w:b/>
          <w:sz w:val="28"/>
          <w:szCs w:val="28"/>
        </w:rPr>
        <w:t xml:space="preserve"> </w:t>
      </w:r>
      <w:r w:rsidR="000A012D" w:rsidRPr="00BC3857">
        <w:rPr>
          <w:sz w:val="28"/>
          <w:szCs w:val="28"/>
        </w:rPr>
        <w:t xml:space="preserve">качество их содержания можно признать </w:t>
      </w:r>
      <w:r w:rsidR="00C029C7" w:rsidRPr="00BC3857">
        <w:rPr>
          <w:sz w:val="28"/>
          <w:szCs w:val="28"/>
        </w:rPr>
        <w:t>недостаточно высоким</w:t>
      </w:r>
      <w:r w:rsidR="000A012D" w:rsidRPr="00BC3857">
        <w:rPr>
          <w:sz w:val="28"/>
          <w:szCs w:val="28"/>
        </w:rPr>
        <w:t xml:space="preserve">, что обусловлено, прежде всего, отсутствием единой концепции финансового контроля на федеральном уровне. Кроме того, в таких актах субъекты </w:t>
      </w:r>
      <w:r w:rsidR="00C029C7" w:rsidRPr="00BC3857">
        <w:rPr>
          <w:sz w:val="28"/>
          <w:szCs w:val="28"/>
        </w:rPr>
        <w:t>Российской Федерации</w:t>
      </w:r>
      <w:r w:rsidR="000A012D" w:rsidRPr="00BC3857">
        <w:rPr>
          <w:sz w:val="28"/>
          <w:szCs w:val="28"/>
        </w:rPr>
        <w:t xml:space="preserve">, дублируя федеральные нормы, </w:t>
      </w:r>
      <w:r w:rsidR="007B5C84" w:rsidRPr="00BC3857">
        <w:rPr>
          <w:sz w:val="28"/>
          <w:szCs w:val="28"/>
        </w:rPr>
        <w:t>зачастую</w:t>
      </w:r>
      <w:r w:rsidR="000A012D" w:rsidRPr="00BC3857">
        <w:rPr>
          <w:sz w:val="28"/>
          <w:szCs w:val="28"/>
        </w:rPr>
        <w:t xml:space="preserve"> дублируют и ошибки федерального законодателя;</w:t>
      </w:r>
    </w:p>
    <w:p w:rsidR="000A012D" w:rsidRDefault="00FC3FA2" w:rsidP="00FC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012D" w:rsidRPr="00BC3857">
        <w:rPr>
          <w:sz w:val="28"/>
          <w:szCs w:val="28"/>
        </w:rPr>
        <w:t xml:space="preserve">в отдельных субъектах </w:t>
      </w:r>
      <w:r w:rsidR="009812D4" w:rsidRPr="00BC3857">
        <w:rPr>
          <w:sz w:val="28"/>
          <w:szCs w:val="28"/>
        </w:rPr>
        <w:t>Российской Федерации</w:t>
      </w:r>
      <w:r w:rsidR="000A012D" w:rsidRPr="00BC3857">
        <w:rPr>
          <w:sz w:val="28"/>
          <w:szCs w:val="28"/>
        </w:rPr>
        <w:t xml:space="preserve"> существуют специальные акты, регламентирующие вопросы финансового контроля. Тем не менее, и такие – специальные акты требуют значительной доработки в части определения понятийного аппарата, единой методологии </w:t>
      </w:r>
      <w:r w:rsidR="005F673D" w:rsidRPr="00BC3857">
        <w:rPr>
          <w:sz w:val="28"/>
          <w:szCs w:val="28"/>
        </w:rPr>
        <w:t xml:space="preserve">проведения </w:t>
      </w:r>
      <w:r w:rsidR="000A012D" w:rsidRPr="00BC3857">
        <w:rPr>
          <w:sz w:val="28"/>
          <w:szCs w:val="28"/>
        </w:rPr>
        <w:lastRenderedPageBreak/>
        <w:t xml:space="preserve">контроля и определения системы органов, осуществляющих финансовый контроль в конкретном субъекте </w:t>
      </w:r>
      <w:r w:rsidR="00494BB6" w:rsidRPr="00BC3857">
        <w:rPr>
          <w:sz w:val="28"/>
          <w:szCs w:val="28"/>
        </w:rPr>
        <w:t>Российской Федерации</w:t>
      </w:r>
      <w:r w:rsidR="000A012D" w:rsidRPr="00BC3857">
        <w:rPr>
          <w:sz w:val="28"/>
          <w:szCs w:val="28"/>
        </w:rPr>
        <w:t>;</w:t>
      </w:r>
    </w:p>
    <w:p w:rsidR="000A012D" w:rsidRPr="00EA774A" w:rsidRDefault="003C2336" w:rsidP="003C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012D" w:rsidRPr="00BC3857">
        <w:rPr>
          <w:sz w:val="28"/>
          <w:szCs w:val="28"/>
        </w:rPr>
        <w:t xml:space="preserve">в субъектах </w:t>
      </w:r>
      <w:r w:rsidR="00494BB6" w:rsidRPr="00BC3857">
        <w:rPr>
          <w:sz w:val="28"/>
          <w:szCs w:val="28"/>
        </w:rPr>
        <w:t>Российской Федерации</w:t>
      </w:r>
      <w:r w:rsidR="000A012D" w:rsidRPr="00BC3857">
        <w:rPr>
          <w:sz w:val="28"/>
          <w:szCs w:val="28"/>
        </w:rPr>
        <w:t xml:space="preserve">, в которых отсутствуют  специальные нормативные правовые акты, регламентирующие вопросы финансового контроля, действуют отдельные акты, регламентирующие </w:t>
      </w:r>
      <w:r w:rsidR="00AE6808">
        <w:rPr>
          <w:sz w:val="28"/>
          <w:szCs w:val="28"/>
        </w:rPr>
        <w:t xml:space="preserve">процессуальные аспекты </w:t>
      </w:r>
      <w:r w:rsidR="000A012D" w:rsidRPr="00BC3857">
        <w:rPr>
          <w:sz w:val="28"/>
          <w:szCs w:val="28"/>
        </w:rPr>
        <w:t>осуществлени</w:t>
      </w:r>
      <w:r w:rsidR="00AE6808">
        <w:rPr>
          <w:sz w:val="28"/>
          <w:szCs w:val="28"/>
        </w:rPr>
        <w:t>я</w:t>
      </w:r>
      <w:r w:rsidR="000A012D" w:rsidRPr="00BC3857">
        <w:rPr>
          <w:sz w:val="28"/>
          <w:szCs w:val="28"/>
        </w:rPr>
        <w:t xml:space="preserve"> финансового контроля </w:t>
      </w:r>
      <w:r w:rsidR="00B10A7E" w:rsidRPr="00BC3857">
        <w:rPr>
          <w:sz w:val="28"/>
          <w:szCs w:val="28"/>
        </w:rPr>
        <w:t xml:space="preserve">либо </w:t>
      </w:r>
      <w:r w:rsidR="000A012D" w:rsidRPr="00BC3857">
        <w:rPr>
          <w:sz w:val="28"/>
          <w:szCs w:val="28"/>
        </w:rPr>
        <w:t>органами исполнительной власти субъекта</w:t>
      </w:r>
      <w:r w:rsidR="00B10A7E" w:rsidRPr="00BC3857">
        <w:rPr>
          <w:sz w:val="28"/>
          <w:szCs w:val="28"/>
        </w:rPr>
        <w:t>,</w:t>
      </w:r>
      <w:r w:rsidR="00BF18E9" w:rsidRPr="00BC3857">
        <w:rPr>
          <w:sz w:val="28"/>
          <w:szCs w:val="28"/>
        </w:rPr>
        <w:t xml:space="preserve"> </w:t>
      </w:r>
      <w:r w:rsidR="00B10A7E" w:rsidRPr="00BC3857">
        <w:rPr>
          <w:sz w:val="28"/>
          <w:szCs w:val="28"/>
        </w:rPr>
        <w:t xml:space="preserve">либо </w:t>
      </w:r>
      <w:r w:rsidR="000A012D" w:rsidRPr="00BC3857">
        <w:rPr>
          <w:sz w:val="28"/>
          <w:szCs w:val="28"/>
        </w:rPr>
        <w:t>законодательными (представительными) органами</w:t>
      </w:r>
      <w:r w:rsidR="00577FB3" w:rsidRPr="00BC3857">
        <w:rPr>
          <w:sz w:val="28"/>
          <w:szCs w:val="28"/>
        </w:rPr>
        <w:t>,</w:t>
      </w:r>
      <w:r w:rsidR="00AE6808">
        <w:rPr>
          <w:sz w:val="28"/>
          <w:szCs w:val="28"/>
        </w:rPr>
        <w:t xml:space="preserve"> а,</w:t>
      </w:r>
      <w:r w:rsidR="00577FB3" w:rsidRPr="00BC3857">
        <w:rPr>
          <w:sz w:val="28"/>
          <w:szCs w:val="28"/>
        </w:rPr>
        <w:t xml:space="preserve"> </w:t>
      </w:r>
      <w:r w:rsidR="00577FB3" w:rsidRPr="00EA774A">
        <w:rPr>
          <w:sz w:val="28"/>
          <w:szCs w:val="28"/>
        </w:rPr>
        <w:t>в ряде случаев,</w:t>
      </w:r>
      <w:r w:rsidR="00C822F1" w:rsidRPr="00EA774A">
        <w:rPr>
          <w:sz w:val="28"/>
          <w:szCs w:val="28"/>
        </w:rPr>
        <w:t xml:space="preserve"> </w:t>
      </w:r>
      <w:r w:rsidR="00EA774A">
        <w:rPr>
          <w:sz w:val="28"/>
          <w:szCs w:val="28"/>
        </w:rPr>
        <w:t xml:space="preserve">такими нормативными </w:t>
      </w:r>
      <w:r w:rsidR="00AE6808">
        <w:rPr>
          <w:sz w:val="28"/>
          <w:szCs w:val="28"/>
        </w:rPr>
        <w:t xml:space="preserve">правовыми </w:t>
      </w:r>
      <w:r w:rsidR="00EA774A">
        <w:rPr>
          <w:sz w:val="28"/>
          <w:szCs w:val="28"/>
        </w:rPr>
        <w:t>актами являются</w:t>
      </w:r>
      <w:r w:rsidR="00EA774A" w:rsidRPr="00EA774A">
        <w:rPr>
          <w:sz w:val="28"/>
          <w:szCs w:val="28"/>
        </w:rPr>
        <w:t xml:space="preserve"> </w:t>
      </w:r>
      <w:r w:rsidR="000A012D" w:rsidRPr="00EA774A">
        <w:rPr>
          <w:sz w:val="28"/>
          <w:szCs w:val="28"/>
        </w:rPr>
        <w:t>законы</w:t>
      </w:r>
      <w:r w:rsidR="00C822F1" w:rsidRPr="00EA774A">
        <w:rPr>
          <w:sz w:val="28"/>
          <w:szCs w:val="28"/>
        </w:rPr>
        <w:t xml:space="preserve"> о бюджетном процессе субъектов </w:t>
      </w:r>
      <w:r w:rsidR="00BF18E9" w:rsidRPr="00EA774A">
        <w:rPr>
          <w:sz w:val="28"/>
          <w:szCs w:val="28"/>
        </w:rPr>
        <w:t>Российской Федерации</w:t>
      </w:r>
      <w:r w:rsidR="000A012D" w:rsidRPr="00EA774A">
        <w:rPr>
          <w:sz w:val="28"/>
          <w:szCs w:val="28"/>
        </w:rPr>
        <w:t>.</w:t>
      </w:r>
    </w:p>
    <w:p w:rsidR="00AA3EF1" w:rsidRPr="00BC3857" w:rsidRDefault="00AA3EF1" w:rsidP="00BC38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5</w:t>
      </w:r>
      <w:r w:rsidR="000A012D" w:rsidRPr="00BC3857">
        <w:rPr>
          <w:sz w:val="28"/>
          <w:szCs w:val="28"/>
        </w:rPr>
        <w:t>. Выделено три направления деятельности Президента Российской Федерации в качестве</w:t>
      </w:r>
      <w:r w:rsidR="000A012D" w:rsidRPr="00BC3857">
        <w:rPr>
          <w:b/>
          <w:sz w:val="28"/>
          <w:szCs w:val="28"/>
        </w:rPr>
        <w:t xml:space="preserve"> </w:t>
      </w:r>
      <w:r w:rsidR="000A012D" w:rsidRPr="00BC3857">
        <w:rPr>
          <w:sz w:val="28"/>
          <w:szCs w:val="28"/>
        </w:rPr>
        <w:t>субъекта предварительного финансово-бюджетного контроля: подписание федерального закона о федеральном бюджете на очередной финансовый год и плановый период; реализация контрольных полномочий посредством полномочных представителей</w:t>
      </w:r>
      <w:r w:rsidR="000A012D" w:rsidRPr="00BC3857">
        <w:rPr>
          <w:b/>
          <w:sz w:val="28"/>
          <w:szCs w:val="28"/>
        </w:rPr>
        <w:t xml:space="preserve"> </w:t>
      </w:r>
      <w:r w:rsidR="000A012D" w:rsidRPr="00BC3857">
        <w:rPr>
          <w:sz w:val="28"/>
          <w:szCs w:val="28"/>
        </w:rPr>
        <w:t>Президента Российской Федерации в палатах Федерального Собрания Российской Федерации и системы компетентных органов; собственное нормативное регулирование. Кроме того, установлено, что Президент Российской Федерации реализует ряд полномочий, способствующих проведению качественного и эффективного предварительного финансово-бюджетного контроля, к которым относятся издание документов программного характера и обеспечение принципиального единства органов законодательной и исполнительной ветви власти</w:t>
      </w:r>
      <w:r w:rsidR="00806886">
        <w:rPr>
          <w:sz w:val="28"/>
          <w:szCs w:val="28"/>
        </w:rPr>
        <w:t xml:space="preserve"> –</w:t>
      </w:r>
      <w:r w:rsidR="001F3C22">
        <w:rPr>
          <w:sz w:val="28"/>
          <w:szCs w:val="28"/>
        </w:rPr>
        <w:t xml:space="preserve"> </w:t>
      </w:r>
      <w:r w:rsidR="000A012D" w:rsidRPr="00BC3857">
        <w:rPr>
          <w:sz w:val="28"/>
          <w:szCs w:val="28"/>
        </w:rPr>
        <w:t xml:space="preserve">иных субъектов предварительного финансово-бюджетного контроля. </w:t>
      </w:r>
      <w:r w:rsidR="005B2CF1" w:rsidRPr="00BC3857">
        <w:rPr>
          <w:sz w:val="28"/>
          <w:szCs w:val="28"/>
        </w:rPr>
        <w:t xml:space="preserve">На основании изложенного, сформулировано предложение о дополнении </w:t>
      </w:r>
      <w:r w:rsidR="001F3C22">
        <w:rPr>
          <w:sz w:val="28"/>
          <w:szCs w:val="28"/>
        </w:rPr>
        <w:t>г</w:t>
      </w:r>
      <w:r w:rsidR="00732139" w:rsidRPr="00BC3857">
        <w:rPr>
          <w:sz w:val="28"/>
          <w:szCs w:val="28"/>
        </w:rPr>
        <w:t xml:space="preserve">лавы 26 Бюджетного кодекса Российской Федерации </w:t>
      </w:r>
      <w:r w:rsidR="00170B28">
        <w:rPr>
          <w:sz w:val="28"/>
          <w:szCs w:val="28"/>
        </w:rPr>
        <w:t xml:space="preserve">(с учетом замены термина «финансовый контроль» на «финансово-бюджетный контроль») </w:t>
      </w:r>
      <w:r w:rsidR="00FF0FD4" w:rsidRPr="00BC3857">
        <w:rPr>
          <w:sz w:val="28"/>
          <w:szCs w:val="28"/>
        </w:rPr>
        <w:t>ст</w:t>
      </w:r>
      <w:r w:rsidR="00AB684F">
        <w:rPr>
          <w:sz w:val="28"/>
          <w:szCs w:val="28"/>
        </w:rPr>
        <w:t>.</w:t>
      </w:r>
      <w:r w:rsidR="00FF0FD4" w:rsidRPr="00BC3857">
        <w:rPr>
          <w:sz w:val="28"/>
          <w:szCs w:val="28"/>
        </w:rPr>
        <w:t xml:space="preserve"> 265.1 «Финансов</w:t>
      </w:r>
      <w:r w:rsidR="00170B28">
        <w:rPr>
          <w:sz w:val="28"/>
          <w:szCs w:val="28"/>
        </w:rPr>
        <w:t>о-бюджетный</w:t>
      </w:r>
      <w:r w:rsidR="00FF0FD4" w:rsidRPr="00BC3857">
        <w:rPr>
          <w:sz w:val="28"/>
          <w:szCs w:val="28"/>
        </w:rPr>
        <w:t xml:space="preserve"> контроль, осуществляемый Президентом Российской Федерации»</w:t>
      </w:r>
      <w:r w:rsidR="005B2CF1" w:rsidRPr="00BC3857">
        <w:rPr>
          <w:sz w:val="28"/>
          <w:szCs w:val="28"/>
        </w:rPr>
        <w:t>.</w:t>
      </w:r>
    </w:p>
    <w:p w:rsidR="000A012D" w:rsidRPr="00BC3857" w:rsidRDefault="005B2CF1" w:rsidP="00BC38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6</w:t>
      </w:r>
      <w:r w:rsidR="000A012D" w:rsidRPr="00BC3857">
        <w:rPr>
          <w:sz w:val="28"/>
          <w:szCs w:val="28"/>
        </w:rPr>
        <w:t>. Обоснован вывод о</w:t>
      </w:r>
      <w:r w:rsidR="000C2A7D">
        <w:rPr>
          <w:sz w:val="28"/>
          <w:szCs w:val="28"/>
        </w:rPr>
        <w:t xml:space="preserve"> необходимости уточнения содержания</w:t>
      </w:r>
      <w:r w:rsidR="000A012D" w:rsidRPr="00BC3857">
        <w:rPr>
          <w:sz w:val="28"/>
          <w:szCs w:val="28"/>
        </w:rPr>
        <w:t xml:space="preserve"> ч</w:t>
      </w:r>
      <w:r w:rsidR="001F3C22">
        <w:rPr>
          <w:sz w:val="28"/>
          <w:szCs w:val="28"/>
        </w:rPr>
        <w:t>.</w:t>
      </w:r>
      <w:r w:rsidR="0085159E">
        <w:rPr>
          <w:sz w:val="28"/>
          <w:szCs w:val="28"/>
        </w:rPr>
        <w:t> </w:t>
      </w:r>
      <w:r w:rsidR="000A012D" w:rsidRPr="00BC3857">
        <w:rPr>
          <w:sz w:val="28"/>
          <w:szCs w:val="28"/>
        </w:rPr>
        <w:t>5</w:t>
      </w:r>
      <w:r w:rsidR="0085159E">
        <w:rPr>
          <w:sz w:val="28"/>
          <w:szCs w:val="28"/>
        </w:rPr>
        <w:t> </w:t>
      </w:r>
      <w:r w:rsidR="000A012D" w:rsidRPr="00BC3857">
        <w:rPr>
          <w:sz w:val="28"/>
          <w:szCs w:val="28"/>
        </w:rPr>
        <w:t>ст</w:t>
      </w:r>
      <w:r w:rsidR="001F3C22">
        <w:rPr>
          <w:sz w:val="28"/>
          <w:szCs w:val="28"/>
        </w:rPr>
        <w:t>.</w:t>
      </w:r>
      <w:r w:rsidR="0085159E">
        <w:rPr>
          <w:sz w:val="28"/>
          <w:szCs w:val="28"/>
        </w:rPr>
        <w:t> </w:t>
      </w:r>
      <w:r w:rsidR="000A012D" w:rsidRPr="00BC3857">
        <w:rPr>
          <w:sz w:val="28"/>
          <w:szCs w:val="28"/>
        </w:rPr>
        <w:t xml:space="preserve">101 Конституции Российской Федерации </w:t>
      </w:r>
      <w:r w:rsidR="000C2A7D">
        <w:rPr>
          <w:sz w:val="28"/>
          <w:szCs w:val="28"/>
        </w:rPr>
        <w:t>следующим образом</w:t>
      </w:r>
      <w:r w:rsidR="000A012D" w:rsidRPr="00BC3857">
        <w:rPr>
          <w:sz w:val="28"/>
          <w:szCs w:val="28"/>
        </w:rPr>
        <w:t>: «Для осуществления контроля за формированием</w:t>
      </w:r>
      <w:r w:rsidR="00DC2494" w:rsidRPr="00BC3857">
        <w:rPr>
          <w:sz w:val="28"/>
          <w:szCs w:val="28"/>
        </w:rPr>
        <w:t xml:space="preserve"> </w:t>
      </w:r>
      <w:r w:rsidR="000A012D" w:rsidRPr="00BC3857">
        <w:rPr>
          <w:sz w:val="28"/>
          <w:szCs w:val="28"/>
        </w:rPr>
        <w:t>и исполнением федерального бюджета Совет Федерации и Государственная Дума образуют Счетную палату, состав и порядок деятельности которой определяются федеральным законом». Однако учитывая сложный порядок пересмотра Конституции Российской Федерации, Конституционный Суд Российской Федерации может решить данный вопрос посредством толкования Конституции Российской Федерации.</w:t>
      </w:r>
    </w:p>
    <w:p w:rsidR="000A012D" w:rsidRPr="00BC3857" w:rsidRDefault="006003BF" w:rsidP="00BC38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857">
        <w:rPr>
          <w:rFonts w:ascii="Times New Roman" w:hAnsi="Times New Roman" w:cs="Times New Roman"/>
          <w:sz w:val="28"/>
          <w:szCs w:val="28"/>
        </w:rPr>
        <w:t>7</w:t>
      </w:r>
      <w:r w:rsidR="000A012D" w:rsidRPr="00BC3857">
        <w:rPr>
          <w:rFonts w:ascii="Times New Roman" w:hAnsi="Times New Roman" w:cs="Times New Roman"/>
          <w:sz w:val="28"/>
          <w:szCs w:val="28"/>
        </w:rPr>
        <w:t xml:space="preserve">. </w:t>
      </w:r>
      <w:r w:rsidR="004161AF">
        <w:rPr>
          <w:rFonts w:ascii="Times New Roman" w:hAnsi="Times New Roman" w:cs="Times New Roman"/>
          <w:sz w:val="28"/>
          <w:szCs w:val="28"/>
        </w:rPr>
        <w:t>А</w:t>
      </w:r>
      <w:r w:rsidR="0040452E">
        <w:rPr>
          <w:rFonts w:ascii="Times New Roman" w:hAnsi="Times New Roman" w:cs="Times New Roman"/>
          <w:sz w:val="28"/>
          <w:szCs w:val="28"/>
        </w:rPr>
        <w:t xml:space="preserve">ргументирована необходимость дополнения </w:t>
      </w:r>
      <w:r w:rsidR="000A012D" w:rsidRPr="00BC385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</w:t>
      </w:r>
      <w:r w:rsidR="0040452E">
        <w:rPr>
          <w:rFonts w:ascii="Times New Roman" w:hAnsi="Times New Roman" w:cs="Times New Roman"/>
          <w:sz w:val="28"/>
          <w:szCs w:val="28"/>
        </w:rPr>
        <w:t>Ф</w:t>
      </w:r>
      <w:r w:rsidR="000A012D" w:rsidRPr="00BC3857">
        <w:rPr>
          <w:rFonts w:ascii="Times New Roman" w:hAnsi="Times New Roman" w:cs="Times New Roman"/>
          <w:sz w:val="28"/>
          <w:szCs w:val="28"/>
        </w:rPr>
        <w:t>едерации</w:t>
      </w:r>
      <w:r w:rsidR="004161AF">
        <w:rPr>
          <w:rFonts w:ascii="Times New Roman" w:hAnsi="Times New Roman" w:cs="Times New Roman"/>
          <w:sz w:val="28"/>
          <w:szCs w:val="28"/>
        </w:rPr>
        <w:t xml:space="preserve"> (с учетом замены термина «финансовый контроль» на «финансово-бюджетный контроль») </w:t>
      </w:r>
      <w:r w:rsidR="000A012D" w:rsidRPr="00BC3857">
        <w:rPr>
          <w:rFonts w:ascii="Times New Roman" w:hAnsi="Times New Roman" w:cs="Times New Roman"/>
          <w:sz w:val="28"/>
          <w:szCs w:val="28"/>
        </w:rPr>
        <w:t>ст</w:t>
      </w:r>
      <w:r w:rsidR="00191A0E">
        <w:rPr>
          <w:rFonts w:ascii="Times New Roman" w:hAnsi="Times New Roman" w:cs="Times New Roman"/>
          <w:sz w:val="28"/>
          <w:szCs w:val="28"/>
        </w:rPr>
        <w:t>атьей</w:t>
      </w:r>
      <w:r w:rsidR="000A012D" w:rsidRPr="00BC3857">
        <w:rPr>
          <w:rFonts w:ascii="Times New Roman" w:hAnsi="Times New Roman" w:cs="Times New Roman"/>
          <w:sz w:val="28"/>
          <w:szCs w:val="28"/>
        </w:rPr>
        <w:t xml:space="preserve"> 270.2 следующего содержания: «</w:t>
      </w:r>
      <w:r w:rsidR="000A012D" w:rsidRPr="0040452E">
        <w:rPr>
          <w:rFonts w:ascii="Times New Roman" w:hAnsi="Times New Roman" w:cs="Times New Roman"/>
          <w:sz w:val="28"/>
          <w:szCs w:val="28"/>
        </w:rPr>
        <w:t>Органы предварительного финансово-бюджетного контроля</w:t>
      </w:r>
      <w:r w:rsidR="000A012D" w:rsidRPr="00BC3857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путем оказания правовой, консультационной и аналитической помощи при разработке проектов законов (решений) о бюджете и иных проектов законов (решений) по финансово-бюджетным вопросам, обмена методическими и нормативными материалами, </w:t>
      </w:r>
      <w:r w:rsidR="000A012D" w:rsidRPr="00BC3857">
        <w:rPr>
          <w:rFonts w:ascii="Times New Roman" w:hAnsi="Times New Roman" w:cs="Times New Roman"/>
          <w:sz w:val="28"/>
          <w:szCs w:val="28"/>
        </w:rPr>
        <w:lastRenderedPageBreak/>
        <w:t>информацией о результатах контрольной деятельности, проведением совместных контрольных мероприятий, а также создания совместных консультативных органов».</w:t>
      </w:r>
    </w:p>
    <w:p w:rsidR="000A012D" w:rsidRPr="00BC3857" w:rsidRDefault="009D300D" w:rsidP="00BC3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8</w:t>
      </w:r>
      <w:r w:rsidR="000A012D" w:rsidRPr="00BC3857">
        <w:rPr>
          <w:sz w:val="28"/>
          <w:szCs w:val="28"/>
        </w:rPr>
        <w:t>. В целях реализации принципа профессионализма и компетентности лиц, исполняющих полномочия контролирующих субъектов предварительного финансово-бюджетного контроля</w:t>
      </w:r>
      <w:r w:rsidR="00400378">
        <w:rPr>
          <w:sz w:val="28"/>
          <w:szCs w:val="28"/>
        </w:rPr>
        <w:t>,</w:t>
      </w:r>
      <w:r w:rsidR="000A012D" w:rsidRPr="00BC3857">
        <w:rPr>
          <w:sz w:val="28"/>
          <w:szCs w:val="28"/>
        </w:rPr>
        <w:t xml:space="preserve"> </w:t>
      </w:r>
      <w:r w:rsidR="004C0487" w:rsidRPr="00BC3857">
        <w:rPr>
          <w:sz w:val="28"/>
          <w:szCs w:val="28"/>
        </w:rPr>
        <w:t>сформулирован ряд п</w:t>
      </w:r>
      <w:r w:rsidR="0026222D">
        <w:rPr>
          <w:sz w:val="28"/>
          <w:szCs w:val="28"/>
        </w:rPr>
        <w:t>редложений по совершенствованию</w:t>
      </w:r>
      <w:r w:rsidR="000A012D" w:rsidRPr="00BC3857">
        <w:rPr>
          <w:sz w:val="28"/>
          <w:szCs w:val="28"/>
        </w:rPr>
        <w:t xml:space="preserve"> Регламента Государственной Думы Федерального Собрания Российской Федерации.</w:t>
      </w:r>
    </w:p>
    <w:p w:rsidR="000A012D" w:rsidRPr="00BC3857" w:rsidRDefault="000A012D" w:rsidP="00BC3857">
      <w:pPr>
        <w:ind w:firstLine="540"/>
        <w:jc w:val="both"/>
        <w:rPr>
          <w:sz w:val="28"/>
          <w:szCs w:val="28"/>
        </w:rPr>
      </w:pPr>
      <w:r w:rsidRPr="00BC3857">
        <w:rPr>
          <w:b/>
          <w:bCs/>
          <w:sz w:val="28"/>
          <w:szCs w:val="28"/>
        </w:rPr>
        <w:t xml:space="preserve">Теоретическая и практическая значимость диссертационного </w:t>
      </w:r>
      <w:r w:rsidRPr="00BC3857">
        <w:rPr>
          <w:b/>
          <w:sz w:val="28"/>
          <w:szCs w:val="28"/>
        </w:rPr>
        <w:t>исследования</w:t>
      </w:r>
      <w:r w:rsidRPr="00BC3857">
        <w:rPr>
          <w:sz w:val="28"/>
          <w:szCs w:val="28"/>
        </w:rPr>
        <w:t xml:space="preserve">. Теоретическая значимость исследования заключается в том, что сформулированные автором теоретические выводы, практические рекомендации и предложения вносят определенный вклад в правовую науку, </w:t>
      </w:r>
      <w:r w:rsidR="00F228DE" w:rsidRPr="00BC3857">
        <w:rPr>
          <w:sz w:val="28"/>
          <w:szCs w:val="28"/>
        </w:rPr>
        <w:t xml:space="preserve">систематизируют и </w:t>
      </w:r>
      <w:r w:rsidR="008D3EA3" w:rsidRPr="00BC3857">
        <w:rPr>
          <w:sz w:val="28"/>
          <w:szCs w:val="28"/>
        </w:rPr>
        <w:t xml:space="preserve">углубляют научные знания по вопросам предварительного финансово-бюджетного контроля, </w:t>
      </w:r>
      <w:r w:rsidRPr="00BC3857">
        <w:rPr>
          <w:sz w:val="28"/>
          <w:szCs w:val="28"/>
        </w:rPr>
        <w:t xml:space="preserve">а также могут быть использованы в дальнейших научных изысканиях. </w:t>
      </w:r>
    </w:p>
    <w:p w:rsidR="000A012D" w:rsidRPr="00BC3857" w:rsidRDefault="000A012D" w:rsidP="00BC3857">
      <w:pPr>
        <w:ind w:firstLine="540"/>
        <w:jc w:val="both"/>
        <w:rPr>
          <w:bCs/>
          <w:sz w:val="28"/>
          <w:szCs w:val="28"/>
        </w:rPr>
      </w:pPr>
      <w:r w:rsidRPr="00BC3857">
        <w:rPr>
          <w:sz w:val="28"/>
          <w:szCs w:val="28"/>
        </w:rPr>
        <w:t>Практическая значимость исследования заключается в</w:t>
      </w:r>
      <w:r w:rsidR="00400378">
        <w:rPr>
          <w:sz w:val="28"/>
          <w:szCs w:val="28"/>
        </w:rPr>
        <w:t xml:space="preserve"> том, что </w:t>
      </w:r>
      <w:r w:rsidR="000E5BCD">
        <w:rPr>
          <w:sz w:val="28"/>
          <w:szCs w:val="28"/>
        </w:rPr>
        <w:t xml:space="preserve">содержащиеся предложения и рекомендации могут быть использованы в преподавании учебных курсов «Финансовое право», «Бюджетное право и процесс», «Административное право и процесс», </w:t>
      </w:r>
      <w:r w:rsidRPr="00BC3857">
        <w:rPr>
          <w:sz w:val="28"/>
          <w:szCs w:val="28"/>
        </w:rPr>
        <w:t>а также специальных учебных курсов при рассмотрении вопросов, связанных с государственным управлением и предварительным финансово-бюджетным контролем</w:t>
      </w:r>
      <w:r w:rsidRPr="00BC3857">
        <w:rPr>
          <w:bCs/>
          <w:sz w:val="28"/>
          <w:szCs w:val="28"/>
        </w:rPr>
        <w:t xml:space="preserve">, а также в ходе подготовки учебно-методических пособий, практикумов и учебных программ. </w:t>
      </w:r>
    </w:p>
    <w:p w:rsidR="000A012D" w:rsidRDefault="000A012D" w:rsidP="00BC3857">
      <w:pPr>
        <w:widowControl w:val="0"/>
        <w:ind w:firstLine="540"/>
        <w:jc w:val="both"/>
        <w:rPr>
          <w:sz w:val="28"/>
          <w:szCs w:val="28"/>
        </w:rPr>
      </w:pPr>
      <w:r w:rsidRPr="00BC3857">
        <w:rPr>
          <w:b/>
          <w:bCs/>
          <w:iCs/>
          <w:sz w:val="28"/>
          <w:szCs w:val="28"/>
        </w:rPr>
        <w:t>Апробация результатов исследования.</w:t>
      </w:r>
      <w:r w:rsidRPr="00BC3857">
        <w:rPr>
          <w:b/>
          <w:bCs/>
          <w:i/>
          <w:iCs/>
          <w:sz w:val="28"/>
          <w:szCs w:val="28"/>
        </w:rPr>
        <w:t xml:space="preserve"> </w:t>
      </w:r>
      <w:r w:rsidRPr="00BC3857">
        <w:rPr>
          <w:bCs/>
          <w:iCs/>
          <w:sz w:val="28"/>
          <w:szCs w:val="28"/>
        </w:rPr>
        <w:t xml:space="preserve">Диссертация выполнена, обсуждена и одобрена на кафедре конституционного и административного </w:t>
      </w:r>
      <w:r w:rsidR="007F1FBD" w:rsidRPr="00BC3857">
        <w:rPr>
          <w:bCs/>
          <w:iCs/>
          <w:sz w:val="28"/>
          <w:szCs w:val="28"/>
        </w:rPr>
        <w:t xml:space="preserve">права </w:t>
      </w:r>
      <w:r w:rsidR="00515728">
        <w:rPr>
          <w:bCs/>
          <w:iCs/>
          <w:sz w:val="28"/>
          <w:szCs w:val="28"/>
        </w:rPr>
        <w:t>ФГБОУ ВПО «</w:t>
      </w:r>
      <w:r w:rsidRPr="00BC3857">
        <w:rPr>
          <w:bCs/>
          <w:iCs/>
          <w:sz w:val="28"/>
          <w:szCs w:val="28"/>
        </w:rPr>
        <w:t>Южно-Уральск</w:t>
      </w:r>
      <w:r w:rsidR="00515728">
        <w:rPr>
          <w:bCs/>
          <w:iCs/>
          <w:sz w:val="28"/>
          <w:szCs w:val="28"/>
        </w:rPr>
        <w:t>ий</w:t>
      </w:r>
      <w:r w:rsidRPr="00BC3857">
        <w:rPr>
          <w:bCs/>
          <w:iCs/>
          <w:sz w:val="28"/>
          <w:szCs w:val="28"/>
        </w:rPr>
        <w:t xml:space="preserve"> государственн</w:t>
      </w:r>
      <w:r w:rsidR="00515728">
        <w:rPr>
          <w:bCs/>
          <w:iCs/>
          <w:sz w:val="28"/>
          <w:szCs w:val="28"/>
        </w:rPr>
        <w:t>ый</w:t>
      </w:r>
      <w:r w:rsidRPr="00BC3857">
        <w:rPr>
          <w:bCs/>
          <w:iCs/>
          <w:sz w:val="28"/>
          <w:szCs w:val="28"/>
        </w:rPr>
        <w:t xml:space="preserve"> университет</w:t>
      </w:r>
      <w:r w:rsidR="00515728">
        <w:rPr>
          <w:bCs/>
          <w:iCs/>
          <w:sz w:val="28"/>
          <w:szCs w:val="28"/>
        </w:rPr>
        <w:t>» (НИУ)</w:t>
      </w:r>
      <w:r w:rsidRPr="00BC3857">
        <w:rPr>
          <w:bCs/>
          <w:iCs/>
          <w:sz w:val="28"/>
          <w:szCs w:val="28"/>
        </w:rPr>
        <w:t xml:space="preserve">. </w:t>
      </w:r>
    </w:p>
    <w:p w:rsidR="00353B3E" w:rsidRPr="009D71EF" w:rsidRDefault="00515728" w:rsidP="005157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теоретические положения, рекомендации и выводы проведенного исследования нашли отражение в</w:t>
      </w:r>
      <w:r w:rsidRPr="009D7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монографии, статьях, опубликованных в юридических журналах и научных сборниках </w:t>
      </w:r>
      <w:r w:rsidR="00087FC3" w:rsidRPr="009D71EF">
        <w:rPr>
          <w:sz w:val="28"/>
          <w:szCs w:val="28"/>
        </w:rPr>
        <w:t>научно-практических конференций</w:t>
      </w:r>
      <w:r>
        <w:rPr>
          <w:sz w:val="28"/>
          <w:szCs w:val="28"/>
        </w:rPr>
        <w:t xml:space="preserve">: </w:t>
      </w:r>
      <w:r w:rsidR="00730208" w:rsidRPr="009D71EF">
        <w:rPr>
          <w:sz w:val="28"/>
          <w:szCs w:val="28"/>
        </w:rPr>
        <w:t xml:space="preserve">международной </w:t>
      </w:r>
      <w:r w:rsidR="00087FC3" w:rsidRPr="009D71EF">
        <w:rPr>
          <w:sz w:val="28"/>
          <w:szCs w:val="28"/>
        </w:rPr>
        <w:t xml:space="preserve">научно-практической  конференции </w:t>
      </w:r>
      <w:r w:rsidR="00B155F8" w:rsidRPr="009D71EF">
        <w:rPr>
          <w:sz w:val="28"/>
          <w:szCs w:val="28"/>
        </w:rPr>
        <w:t xml:space="preserve">с элементами научной школы </w:t>
      </w:r>
      <w:r w:rsidR="00087FC3" w:rsidRPr="009D71EF">
        <w:rPr>
          <w:sz w:val="28"/>
          <w:szCs w:val="28"/>
        </w:rPr>
        <w:t>«</w:t>
      </w:r>
      <w:r w:rsidR="00730208" w:rsidRPr="009D71EF">
        <w:rPr>
          <w:sz w:val="28"/>
          <w:szCs w:val="28"/>
        </w:rPr>
        <w:t>Актуальные проблемы права России и стран СНГ – 2010</w:t>
      </w:r>
      <w:r w:rsidR="00087FC3" w:rsidRPr="009D71EF">
        <w:rPr>
          <w:sz w:val="28"/>
          <w:szCs w:val="28"/>
        </w:rPr>
        <w:t>» (</w:t>
      </w:r>
      <w:r w:rsidR="00730208" w:rsidRPr="009D71EF">
        <w:rPr>
          <w:sz w:val="28"/>
          <w:szCs w:val="28"/>
        </w:rPr>
        <w:t>Челябинск</w:t>
      </w:r>
      <w:r w:rsidR="00087FC3" w:rsidRPr="009D71EF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="00087FC3" w:rsidRPr="009D71EF">
          <w:rPr>
            <w:sz w:val="28"/>
            <w:szCs w:val="28"/>
          </w:rPr>
          <w:t>20</w:t>
        </w:r>
        <w:r w:rsidR="00730208" w:rsidRPr="009D71EF">
          <w:rPr>
            <w:sz w:val="28"/>
            <w:szCs w:val="28"/>
          </w:rPr>
          <w:t>10</w:t>
        </w:r>
        <w:r w:rsidR="00087FC3" w:rsidRPr="009D71EF">
          <w:rPr>
            <w:sz w:val="28"/>
            <w:szCs w:val="28"/>
          </w:rPr>
          <w:t xml:space="preserve"> г</w:t>
        </w:r>
      </w:smartTag>
      <w:r w:rsidR="00087FC3" w:rsidRPr="009D71EF">
        <w:rPr>
          <w:sz w:val="28"/>
          <w:szCs w:val="28"/>
        </w:rPr>
        <w:t xml:space="preserve">.); </w:t>
      </w:r>
      <w:r w:rsidR="009407E8" w:rsidRPr="009D71EF">
        <w:rPr>
          <w:sz w:val="28"/>
          <w:szCs w:val="28"/>
        </w:rPr>
        <w:t xml:space="preserve">научной конференции аспирантов и докторантов «Научный поиск» </w:t>
      </w:r>
      <w:r w:rsidR="00087FC3" w:rsidRPr="009D71EF">
        <w:rPr>
          <w:sz w:val="28"/>
          <w:szCs w:val="28"/>
        </w:rPr>
        <w:t>(</w:t>
      </w:r>
      <w:r w:rsidR="009407E8" w:rsidRPr="009D71EF">
        <w:rPr>
          <w:sz w:val="28"/>
          <w:szCs w:val="28"/>
        </w:rPr>
        <w:t xml:space="preserve">Челябинск, </w:t>
      </w:r>
      <w:smartTag w:uri="urn:schemas-microsoft-com:office:smarttags" w:element="metricconverter">
        <w:smartTagPr>
          <w:attr w:name="ProductID" w:val="2010 г"/>
        </w:smartTagPr>
        <w:r w:rsidR="009407E8" w:rsidRPr="009D71EF">
          <w:rPr>
            <w:sz w:val="28"/>
            <w:szCs w:val="28"/>
          </w:rPr>
          <w:t>2010 г</w:t>
        </w:r>
      </w:smartTag>
      <w:r w:rsidR="009407E8" w:rsidRPr="009D71EF">
        <w:rPr>
          <w:sz w:val="28"/>
          <w:szCs w:val="28"/>
        </w:rPr>
        <w:t>.</w:t>
      </w:r>
      <w:r w:rsidR="00087FC3" w:rsidRPr="009D71EF">
        <w:rPr>
          <w:sz w:val="28"/>
          <w:szCs w:val="28"/>
        </w:rPr>
        <w:t>)</w:t>
      </w:r>
      <w:r w:rsidR="006731AF">
        <w:rPr>
          <w:sz w:val="28"/>
          <w:szCs w:val="28"/>
        </w:rPr>
        <w:t>;</w:t>
      </w:r>
      <w:r w:rsidR="00087FC3" w:rsidRPr="009D71EF">
        <w:rPr>
          <w:sz w:val="28"/>
          <w:szCs w:val="28"/>
        </w:rPr>
        <w:t xml:space="preserve"> </w:t>
      </w:r>
      <w:r w:rsidR="006370F2">
        <w:rPr>
          <w:sz w:val="28"/>
          <w:szCs w:val="28"/>
        </w:rPr>
        <w:t>ежегодной всероссийской научно-практической конференции, посвященной памяти доктора юридических наук, профессора, заслуженного деятеля науки Российской Федерации В.</w:t>
      </w:r>
      <w:r w:rsidR="007232D6">
        <w:rPr>
          <w:sz w:val="28"/>
          <w:szCs w:val="28"/>
        </w:rPr>
        <w:t> </w:t>
      </w:r>
      <w:r w:rsidR="006370F2">
        <w:rPr>
          <w:sz w:val="28"/>
          <w:szCs w:val="28"/>
        </w:rPr>
        <w:t>Д.</w:t>
      </w:r>
      <w:r w:rsidR="007232D6">
        <w:rPr>
          <w:sz w:val="28"/>
          <w:szCs w:val="28"/>
        </w:rPr>
        <w:t> </w:t>
      </w:r>
      <w:r w:rsidR="006370F2">
        <w:rPr>
          <w:sz w:val="28"/>
          <w:szCs w:val="28"/>
        </w:rPr>
        <w:t>Сорокина «Актуальные проблемы административного и административно-процессуального права» (Санкт-Петербург, 2010)</w:t>
      </w:r>
      <w:r w:rsidR="00194638">
        <w:rPr>
          <w:sz w:val="28"/>
          <w:szCs w:val="28"/>
        </w:rPr>
        <w:t>;</w:t>
      </w:r>
      <w:r w:rsidR="006370F2">
        <w:rPr>
          <w:sz w:val="28"/>
          <w:szCs w:val="28"/>
        </w:rPr>
        <w:t xml:space="preserve"> международной научно-практической конференции с элементами научной школы «Актуальные проблемы права России и стран СНГ – 2011» (Челябинск, 2011)</w:t>
      </w:r>
      <w:r w:rsidR="00194638">
        <w:rPr>
          <w:sz w:val="28"/>
          <w:szCs w:val="28"/>
        </w:rPr>
        <w:t>;</w:t>
      </w:r>
      <w:r w:rsidR="006370F2">
        <w:rPr>
          <w:sz w:val="28"/>
          <w:szCs w:val="28"/>
        </w:rPr>
        <w:t xml:space="preserve"> международной научно-практической конференции «Институциональные проблемы современного финансового права» (Саратов, 2011); </w:t>
      </w:r>
      <w:r w:rsidR="006731AF" w:rsidRPr="009D71EF">
        <w:rPr>
          <w:sz w:val="28"/>
          <w:szCs w:val="28"/>
        </w:rPr>
        <w:t xml:space="preserve">международной научно-практической  конференции с элементами научной школы </w:t>
      </w:r>
      <w:r w:rsidR="00087FC3" w:rsidRPr="009D71EF">
        <w:rPr>
          <w:sz w:val="28"/>
          <w:szCs w:val="28"/>
        </w:rPr>
        <w:t>«</w:t>
      </w:r>
      <w:r w:rsidR="009D71EF" w:rsidRPr="009D71EF">
        <w:rPr>
          <w:sz w:val="28"/>
          <w:szCs w:val="28"/>
        </w:rPr>
        <w:t>Актуальные проблемы права России и стран СНГ – 2013</w:t>
      </w:r>
      <w:r w:rsidR="00087FC3" w:rsidRPr="009D71EF">
        <w:rPr>
          <w:sz w:val="28"/>
          <w:szCs w:val="28"/>
        </w:rPr>
        <w:t>» (</w:t>
      </w:r>
      <w:r w:rsidR="009D71EF" w:rsidRPr="009D71EF">
        <w:rPr>
          <w:sz w:val="28"/>
          <w:szCs w:val="28"/>
        </w:rPr>
        <w:t>Челябинск, 2013</w:t>
      </w:r>
      <w:r w:rsidR="00087FC3" w:rsidRPr="009D71EF">
        <w:rPr>
          <w:sz w:val="28"/>
          <w:szCs w:val="28"/>
        </w:rPr>
        <w:t xml:space="preserve">). </w:t>
      </w:r>
    </w:p>
    <w:p w:rsidR="00087FC3" w:rsidRDefault="00087FC3" w:rsidP="006731AF">
      <w:pPr>
        <w:shd w:val="clear" w:color="auto" w:fill="FFFFFF"/>
        <w:tabs>
          <w:tab w:val="left" w:pos="1008"/>
          <w:tab w:val="left" w:pos="1906"/>
          <w:tab w:val="left" w:pos="5117"/>
          <w:tab w:val="left" w:pos="6845"/>
        </w:tabs>
        <w:ind w:right="10" w:firstLine="539"/>
        <w:jc w:val="both"/>
        <w:rPr>
          <w:spacing w:val="-7"/>
          <w:sz w:val="28"/>
          <w:szCs w:val="28"/>
        </w:rPr>
      </w:pPr>
      <w:r w:rsidRPr="00D6373B">
        <w:rPr>
          <w:sz w:val="28"/>
          <w:szCs w:val="28"/>
        </w:rPr>
        <w:lastRenderedPageBreak/>
        <w:t>Результаты диссертационного исследования</w:t>
      </w:r>
      <w:r w:rsidRPr="00D6373B">
        <w:rPr>
          <w:spacing w:val="-7"/>
          <w:sz w:val="28"/>
          <w:szCs w:val="28"/>
        </w:rPr>
        <w:t xml:space="preserve"> внедрены в образовательный процесс </w:t>
      </w:r>
      <w:r w:rsidR="00D6373B" w:rsidRPr="00BC3857">
        <w:rPr>
          <w:bCs/>
          <w:iCs/>
          <w:sz w:val="28"/>
          <w:szCs w:val="28"/>
        </w:rPr>
        <w:t>Южно-Уральского государственного университета</w:t>
      </w:r>
      <w:r w:rsidRPr="00D6373B">
        <w:rPr>
          <w:spacing w:val="-7"/>
          <w:sz w:val="28"/>
          <w:szCs w:val="28"/>
        </w:rPr>
        <w:t>.</w:t>
      </w:r>
    </w:p>
    <w:p w:rsidR="000A012D" w:rsidRPr="00BC3857" w:rsidRDefault="000A012D" w:rsidP="00CA33EC">
      <w:pPr>
        <w:widowControl w:val="0"/>
        <w:ind w:firstLine="539"/>
        <w:jc w:val="both"/>
        <w:rPr>
          <w:sz w:val="28"/>
          <w:szCs w:val="28"/>
        </w:rPr>
      </w:pPr>
      <w:r w:rsidRPr="00BC3857">
        <w:rPr>
          <w:b/>
          <w:sz w:val="28"/>
          <w:szCs w:val="28"/>
        </w:rPr>
        <w:t>Структура диссертации</w:t>
      </w:r>
      <w:r w:rsidRPr="00BC3857">
        <w:rPr>
          <w:b/>
          <w:i/>
          <w:sz w:val="28"/>
          <w:szCs w:val="28"/>
        </w:rPr>
        <w:t xml:space="preserve"> </w:t>
      </w:r>
      <w:r w:rsidRPr="00BC3857">
        <w:rPr>
          <w:sz w:val="28"/>
          <w:szCs w:val="28"/>
        </w:rPr>
        <w:t>обусловлена целью и задачами исследования и состоит из введения, двух глав, объединяющих шесть параграфов, заключения и библиографического списка.</w:t>
      </w:r>
    </w:p>
    <w:p w:rsidR="000A012D" w:rsidRDefault="000A012D" w:rsidP="00CA33EC">
      <w:pPr>
        <w:ind w:firstLine="540"/>
        <w:jc w:val="both"/>
        <w:rPr>
          <w:sz w:val="28"/>
          <w:szCs w:val="28"/>
        </w:rPr>
      </w:pPr>
    </w:p>
    <w:p w:rsidR="00CA33EC" w:rsidRDefault="00CA33EC" w:rsidP="00CA33EC">
      <w:pPr>
        <w:ind w:firstLine="540"/>
        <w:jc w:val="both"/>
        <w:rPr>
          <w:sz w:val="28"/>
          <w:szCs w:val="28"/>
        </w:rPr>
      </w:pPr>
    </w:p>
    <w:p w:rsidR="00391DEF" w:rsidRPr="00BC3857" w:rsidRDefault="00391DEF" w:rsidP="00CA33EC">
      <w:pPr>
        <w:ind w:firstLine="540"/>
        <w:jc w:val="both"/>
        <w:rPr>
          <w:sz w:val="28"/>
          <w:szCs w:val="28"/>
        </w:rPr>
      </w:pPr>
    </w:p>
    <w:p w:rsidR="00400378" w:rsidRDefault="00400378" w:rsidP="00CA33EC">
      <w:pPr>
        <w:ind w:firstLine="540"/>
        <w:jc w:val="center"/>
        <w:rPr>
          <w:b/>
          <w:sz w:val="28"/>
          <w:szCs w:val="28"/>
        </w:rPr>
      </w:pPr>
    </w:p>
    <w:p w:rsidR="007724C0" w:rsidRDefault="00312B00" w:rsidP="00CA33EC">
      <w:pPr>
        <w:jc w:val="center"/>
        <w:rPr>
          <w:b/>
          <w:sz w:val="28"/>
          <w:szCs w:val="28"/>
        </w:rPr>
      </w:pPr>
      <w:r w:rsidRPr="00BC3857">
        <w:rPr>
          <w:b/>
          <w:sz w:val="28"/>
          <w:szCs w:val="28"/>
        </w:rPr>
        <w:t>СОДЕРЖАНИЕ РАБОТЫ</w:t>
      </w:r>
    </w:p>
    <w:p w:rsidR="00391DEF" w:rsidRPr="00BC3857" w:rsidRDefault="00391DEF" w:rsidP="00CA33EC">
      <w:pPr>
        <w:jc w:val="center"/>
        <w:rPr>
          <w:b/>
          <w:sz w:val="28"/>
          <w:szCs w:val="28"/>
        </w:rPr>
      </w:pPr>
    </w:p>
    <w:p w:rsidR="007F469A" w:rsidRPr="00BC3857" w:rsidRDefault="007F469A" w:rsidP="00CA33EC">
      <w:pPr>
        <w:ind w:firstLine="540"/>
        <w:jc w:val="both"/>
        <w:rPr>
          <w:b/>
          <w:sz w:val="28"/>
          <w:szCs w:val="28"/>
        </w:rPr>
      </w:pPr>
    </w:p>
    <w:p w:rsidR="009413CC" w:rsidRPr="00BC3857" w:rsidRDefault="00B242EE" w:rsidP="00CA33EC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Во </w:t>
      </w:r>
      <w:r w:rsidRPr="00BC3857">
        <w:rPr>
          <w:b/>
          <w:sz w:val="28"/>
          <w:szCs w:val="28"/>
        </w:rPr>
        <w:t>введении</w:t>
      </w:r>
      <w:r w:rsidRPr="00BC3857">
        <w:rPr>
          <w:sz w:val="28"/>
          <w:szCs w:val="28"/>
        </w:rPr>
        <w:t xml:space="preserve"> обосновывается актуальность темы диссертационного исследования, определяются его цель и задачи</w:t>
      </w:r>
      <w:r w:rsidR="00C97849" w:rsidRPr="00BC3857">
        <w:rPr>
          <w:sz w:val="28"/>
          <w:szCs w:val="28"/>
        </w:rPr>
        <w:t>, объект, предмет, показывается степень научной разработанности темы</w:t>
      </w:r>
      <w:r w:rsidR="009413CC" w:rsidRPr="00BC3857">
        <w:rPr>
          <w:sz w:val="28"/>
          <w:szCs w:val="28"/>
        </w:rPr>
        <w:t xml:space="preserve">, раскрываются методологическая, теоретическая, нормативная и </w:t>
      </w:r>
      <w:r w:rsidR="00E6301D" w:rsidRPr="00BC3857">
        <w:rPr>
          <w:sz w:val="28"/>
          <w:szCs w:val="28"/>
        </w:rPr>
        <w:t>эмпирическая</w:t>
      </w:r>
      <w:r w:rsidR="009413CC" w:rsidRPr="00BC3857">
        <w:rPr>
          <w:sz w:val="28"/>
          <w:szCs w:val="28"/>
        </w:rPr>
        <w:t xml:space="preserve"> основ</w:t>
      </w:r>
      <w:r w:rsidR="00E6301D" w:rsidRPr="00BC3857">
        <w:rPr>
          <w:sz w:val="28"/>
          <w:szCs w:val="28"/>
        </w:rPr>
        <w:t>ы</w:t>
      </w:r>
      <w:r w:rsidR="009413CC" w:rsidRPr="00BC3857">
        <w:rPr>
          <w:sz w:val="28"/>
          <w:szCs w:val="28"/>
        </w:rPr>
        <w:t xml:space="preserve"> исследования</w:t>
      </w:r>
      <w:r w:rsidR="00E6301D" w:rsidRPr="00BC3857">
        <w:rPr>
          <w:sz w:val="28"/>
          <w:szCs w:val="28"/>
        </w:rPr>
        <w:t xml:space="preserve">, </w:t>
      </w:r>
      <w:r w:rsidR="00AD162C" w:rsidRPr="00BC3857">
        <w:rPr>
          <w:sz w:val="28"/>
          <w:szCs w:val="28"/>
        </w:rPr>
        <w:t xml:space="preserve">обосновывается </w:t>
      </w:r>
      <w:r w:rsidR="00E6301D" w:rsidRPr="00BC3857">
        <w:rPr>
          <w:sz w:val="28"/>
          <w:szCs w:val="28"/>
        </w:rPr>
        <w:t>научная новизна</w:t>
      </w:r>
      <w:r w:rsidR="00AD162C" w:rsidRPr="00BC3857">
        <w:rPr>
          <w:sz w:val="28"/>
          <w:szCs w:val="28"/>
        </w:rPr>
        <w:t xml:space="preserve">, </w:t>
      </w:r>
      <w:r w:rsidR="00865BBE" w:rsidRPr="00BC3857">
        <w:rPr>
          <w:sz w:val="28"/>
          <w:szCs w:val="28"/>
        </w:rPr>
        <w:t xml:space="preserve">формулируются </w:t>
      </w:r>
      <w:r w:rsidR="00AD162C" w:rsidRPr="00BC3857">
        <w:rPr>
          <w:sz w:val="28"/>
          <w:szCs w:val="28"/>
        </w:rPr>
        <w:t>основные положения, являющиеся новыми или содержащие элементы научной новизны</w:t>
      </w:r>
      <w:r w:rsidR="007F469A" w:rsidRPr="00BC3857">
        <w:rPr>
          <w:sz w:val="28"/>
          <w:szCs w:val="28"/>
        </w:rPr>
        <w:t xml:space="preserve">, </w:t>
      </w:r>
      <w:r w:rsidR="007249BA" w:rsidRPr="007249BA">
        <w:rPr>
          <w:bCs/>
          <w:sz w:val="28"/>
          <w:szCs w:val="28"/>
        </w:rPr>
        <w:t xml:space="preserve">подтверждается теоретическая и практическая значимость диссертационного </w:t>
      </w:r>
      <w:r w:rsidR="007249BA" w:rsidRPr="007249BA">
        <w:rPr>
          <w:sz w:val="28"/>
          <w:szCs w:val="28"/>
        </w:rPr>
        <w:t>исследования,</w:t>
      </w:r>
      <w:r w:rsidR="007249BA" w:rsidRPr="00BC3857">
        <w:rPr>
          <w:sz w:val="28"/>
          <w:szCs w:val="28"/>
        </w:rPr>
        <w:t xml:space="preserve"> </w:t>
      </w:r>
      <w:r w:rsidR="007F469A" w:rsidRPr="00BC3857">
        <w:rPr>
          <w:sz w:val="28"/>
          <w:szCs w:val="28"/>
        </w:rPr>
        <w:t>приводятся сведения</w:t>
      </w:r>
      <w:r w:rsidR="007F469A" w:rsidRPr="00BC3857">
        <w:rPr>
          <w:bCs/>
          <w:iCs/>
          <w:sz w:val="28"/>
          <w:szCs w:val="28"/>
        </w:rPr>
        <w:t xml:space="preserve"> об апробации результатов исследования и структуре работы.</w:t>
      </w:r>
    </w:p>
    <w:p w:rsidR="00DC2494" w:rsidRPr="00BC3857" w:rsidRDefault="004F5E63" w:rsidP="00BC3857">
      <w:pPr>
        <w:ind w:firstLine="540"/>
        <w:jc w:val="both"/>
        <w:rPr>
          <w:sz w:val="28"/>
          <w:szCs w:val="28"/>
        </w:rPr>
      </w:pPr>
      <w:r w:rsidRPr="00BC3857">
        <w:rPr>
          <w:b/>
          <w:sz w:val="28"/>
          <w:szCs w:val="28"/>
        </w:rPr>
        <w:t xml:space="preserve">Первая глава </w:t>
      </w:r>
      <w:r w:rsidRPr="00400378">
        <w:rPr>
          <w:b/>
          <w:sz w:val="28"/>
          <w:szCs w:val="28"/>
        </w:rPr>
        <w:t>«Теоретико-правовые основы предварительного финансово-бюджетного контроля»</w:t>
      </w:r>
      <w:r w:rsidRPr="00BC3857">
        <w:rPr>
          <w:sz w:val="28"/>
          <w:szCs w:val="28"/>
        </w:rPr>
        <w:t xml:space="preserve"> включает три параграфа.</w:t>
      </w:r>
    </w:p>
    <w:p w:rsidR="00676641" w:rsidRPr="00BC3857" w:rsidRDefault="00676641" w:rsidP="00BC3857">
      <w:pPr>
        <w:ind w:firstLine="540"/>
        <w:jc w:val="both"/>
        <w:rPr>
          <w:sz w:val="28"/>
          <w:szCs w:val="28"/>
        </w:rPr>
      </w:pPr>
      <w:r w:rsidRPr="00400378">
        <w:rPr>
          <w:b/>
          <w:sz w:val="28"/>
          <w:szCs w:val="28"/>
        </w:rPr>
        <w:t>В первом параграфе</w:t>
      </w:r>
      <w:r w:rsidR="008A0646" w:rsidRPr="00BC3857">
        <w:rPr>
          <w:i/>
          <w:sz w:val="28"/>
          <w:szCs w:val="28"/>
        </w:rPr>
        <w:t xml:space="preserve"> </w:t>
      </w:r>
      <w:r w:rsidR="008A0646" w:rsidRPr="00BA6074">
        <w:rPr>
          <w:b/>
          <w:sz w:val="28"/>
          <w:szCs w:val="28"/>
        </w:rPr>
        <w:t>первой главы</w:t>
      </w:r>
      <w:r w:rsidRPr="00BC3857">
        <w:rPr>
          <w:sz w:val="28"/>
          <w:szCs w:val="28"/>
        </w:rPr>
        <w:t>,</w:t>
      </w:r>
      <w:r w:rsidRPr="00BC3857">
        <w:rPr>
          <w:i/>
          <w:sz w:val="28"/>
          <w:szCs w:val="28"/>
        </w:rPr>
        <w:t xml:space="preserve"> </w:t>
      </w:r>
      <w:r w:rsidRPr="00BC3857">
        <w:rPr>
          <w:sz w:val="28"/>
          <w:szCs w:val="28"/>
        </w:rPr>
        <w:t>посвященном</w:t>
      </w:r>
      <w:r w:rsidRPr="00BC3857">
        <w:rPr>
          <w:b/>
          <w:sz w:val="28"/>
          <w:szCs w:val="28"/>
        </w:rPr>
        <w:t xml:space="preserve"> </w:t>
      </w:r>
      <w:r w:rsidR="00E2039F" w:rsidRPr="00BC3857">
        <w:rPr>
          <w:sz w:val="28"/>
          <w:szCs w:val="28"/>
        </w:rPr>
        <w:t>предварительному финансово-бюджетному контролю как функции государственного управления</w:t>
      </w:r>
      <w:r w:rsidRPr="00BC3857">
        <w:rPr>
          <w:sz w:val="28"/>
          <w:szCs w:val="28"/>
        </w:rPr>
        <w:t>, в целях исключения неопределенности и нечеткости при и</w:t>
      </w:r>
      <w:r w:rsidRPr="00BC3857">
        <w:rPr>
          <w:sz w:val="28"/>
          <w:szCs w:val="28"/>
        </w:rPr>
        <w:t>з</w:t>
      </w:r>
      <w:r w:rsidRPr="00BC3857">
        <w:rPr>
          <w:sz w:val="28"/>
          <w:szCs w:val="28"/>
        </w:rPr>
        <w:t xml:space="preserve">ложении </w:t>
      </w:r>
      <w:r w:rsidR="00885B73" w:rsidRPr="00BC3857">
        <w:rPr>
          <w:sz w:val="28"/>
          <w:szCs w:val="28"/>
        </w:rPr>
        <w:t xml:space="preserve">положений </w:t>
      </w:r>
      <w:r w:rsidRPr="00BC3857">
        <w:rPr>
          <w:sz w:val="28"/>
          <w:szCs w:val="28"/>
        </w:rPr>
        <w:t xml:space="preserve">диссертационного исследования </w:t>
      </w:r>
      <w:r w:rsidR="00247838" w:rsidRPr="00BC3857">
        <w:rPr>
          <w:sz w:val="28"/>
          <w:szCs w:val="28"/>
        </w:rPr>
        <w:t>сформулировано авторское</w:t>
      </w:r>
      <w:r w:rsidRPr="00BC3857">
        <w:rPr>
          <w:b/>
          <w:sz w:val="28"/>
          <w:szCs w:val="28"/>
        </w:rPr>
        <w:t xml:space="preserve"> </w:t>
      </w:r>
      <w:r w:rsidRPr="00BC3857">
        <w:rPr>
          <w:sz w:val="28"/>
          <w:szCs w:val="28"/>
        </w:rPr>
        <w:t>определение категории «</w:t>
      </w:r>
      <w:r w:rsidR="00CB523A" w:rsidRPr="00BC3857">
        <w:rPr>
          <w:sz w:val="28"/>
          <w:szCs w:val="28"/>
        </w:rPr>
        <w:t>предварительный финансово-бюджетный контроль</w:t>
      </w:r>
      <w:r w:rsidRPr="00BC3857">
        <w:rPr>
          <w:sz w:val="28"/>
          <w:szCs w:val="28"/>
        </w:rPr>
        <w:t>»</w:t>
      </w:r>
      <w:r w:rsidR="00F623F6" w:rsidRPr="00BC3857">
        <w:rPr>
          <w:sz w:val="28"/>
          <w:szCs w:val="28"/>
        </w:rPr>
        <w:t xml:space="preserve"> – </w:t>
      </w:r>
      <w:r w:rsidR="000B2A31" w:rsidRPr="00BC3857">
        <w:rPr>
          <w:sz w:val="28"/>
          <w:szCs w:val="28"/>
        </w:rPr>
        <w:t xml:space="preserve">одной из ключевых </w:t>
      </w:r>
      <w:r w:rsidR="00177019" w:rsidRPr="00BC3857">
        <w:rPr>
          <w:sz w:val="28"/>
          <w:szCs w:val="28"/>
        </w:rPr>
        <w:t>функци</w:t>
      </w:r>
      <w:r w:rsidR="000B2A31" w:rsidRPr="00BC3857">
        <w:rPr>
          <w:sz w:val="28"/>
          <w:szCs w:val="28"/>
        </w:rPr>
        <w:t>й</w:t>
      </w:r>
      <w:r w:rsidR="00177019" w:rsidRPr="00BC3857">
        <w:rPr>
          <w:sz w:val="28"/>
          <w:szCs w:val="28"/>
        </w:rPr>
        <w:t xml:space="preserve"> государственного управления. </w:t>
      </w:r>
      <w:r w:rsidR="006924B8" w:rsidRPr="00BC3857">
        <w:rPr>
          <w:sz w:val="28"/>
          <w:szCs w:val="28"/>
        </w:rPr>
        <w:t xml:space="preserve">Введение в нормативный и научный оборот развернутого детализированного определения </w:t>
      </w:r>
      <w:r w:rsidR="00885B73" w:rsidRPr="00BC3857">
        <w:rPr>
          <w:sz w:val="28"/>
          <w:szCs w:val="28"/>
        </w:rPr>
        <w:t>указанно</w:t>
      </w:r>
      <w:r w:rsidR="0070598E" w:rsidRPr="00BC3857">
        <w:rPr>
          <w:sz w:val="28"/>
          <w:szCs w:val="28"/>
        </w:rPr>
        <w:t>й категории</w:t>
      </w:r>
      <w:r w:rsidR="006924B8" w:rsidRPr="00BC3857">
        <w:rPr>
          <w:sz w:val="28"/>
          <w:szCs w:val="28"/>
        </w:rPr>
        <w:t xml:space="preserve"> </w:t>
      </w:r>
      <w:r w:rsidR="00885B73" w:rsidRPr="00BC3857">
        <w:rPr>
          <w:sz w:val="28"/>
          <w:szCs w:val="28"/>
        </w:rPr>
        <w:t xml:space="preserve">будет </w:t>
      </w:r>
      <w:r w:rsidR="006924B8" w:rsidRPr="00BC3857">
        <w:rPr>
          <w:sz w:val="28"/>
          <w:szCs w:val="28"/>
        </w:rPr>
        <w:t xml:space="preserve">способствовать не только конкретизации и дополнению </w:t>
      </w:r>
      <w:r w:rsidR="0070598E" w:rsidRPr="00BC3857">
        <w:rPr>
          <w:sz w:val="28"/>
          <w:szCs w:val="28"/>
        </w:rPr>
        <w:t xml:space="preserve">категориального и понятийного </w:t>
      </w:r>
      <w:r w:rsidR="006924B8" w:rsidRPr="00BC3857">
        <w:rPr>
          <w:sz w:val="28"/>
          <w:szCs w:val="28"/>
        </w:rPr>
        <w:t>аппарата бюджетного законодательства</w:t>
      </w:r>
      <w:r w:rsidR="00F10FB8" w:rsidRPr="00BC3857">
        <w:rPr>
          <w:sz w:val="28"/>
          <w:szCs w:val="28"/>
        </w:rPr>
        <w:t>, но</w:t>
      </w:r>
      <w:r w:rsidR="006924B8" w:rsidRPr="00BC3857">
        <w:rPr>
          <w:sz w:val="28"/>
          <w:szCs w:val="28"/>
        </w:rPr>
        <w:t xml:space="preserve"> и науки финансового права</w:t>
      </w:r>
      <w:r w:rsidR="00885B73" w:rsidRPr="00BC3857">
        <w:rPr>
          <w:sz w:val="28"/>
          <w:szCs w:val="28"/>
        </w:rPr>
        <w:t xml:space="preserve"> в целом</w:t>
      </w:r>
      <w:r w:rsidR="006924B8" w:rsidRPr="00BC3857">
        <w:rPr>
          <w:sz w:val="28"/>
          <w:szCs w:val="28"/>
        </w:rPr>
        <w:t xml:space="preserve">. </w:t>
      </w:r>
      <w:r w:rsidR="00312420" w:rsidRPr="00BC3857">
        <w:rPr>
          <w:sz w:val="28"/>
          <w:szCs w:val="28"/>
        </w:rPr>
        <w:t>Кроме того,</w:t>
      </w:r>
      <w:r w:rsidR="007D445D" w:rsidRPr="00BC3857">
        <w:rPr>
          <w:sz w:val="28"/>
          <w:szCs w:val="28"/>
        </w:rPr>
        <w:t xml:space="preserve"> в параграфе</w:t>
      </w:r>
      <w:r w:rsidR="00312420" w:rsidRPr="00BC3857">
        <w:rPr>
          <w:sz w:val="28"/>
          <w:szCs w:val="28"/>
        </w:rPr>
        <w:t xml:space="preserve"> рассмотрен</w:t>
      </w:r>
      <w:r w:rsidR="00177019" w:rsidRPr="00BC3857">
        <w:rPr>
          <w:sz w:val="28"/>
          <w:szCs w:val="28"/>
        </w:rPr>
        <w:t xml:space="preserve"> государственный финансовый контроль</w:t>
      </w:r>
      <w:r w:rsidR="00F10FB8" w:rsidRPr="00BC3857">
        <w:rPr>
          <w:sz w:val="28"/>
          <w:szCs w:val="28"/>
        </w:rPr>
        <w:t xml:space="preserve"> и сделан вывод, что финансово-бюджетный контроль </w:t>
      </w:r>
      <w:r w:rsidR="00E15086" w:rsidRPr="00BC3857">
        <w:rPr>
          <w:sz w:val="28"/>
          <w:szCs w:val="28"/>
        </w:rPr>
        <w:t>является</w:t>
      </w:r>
      <w:r w:rsidR="00F10FB8" w:rsidRPr="00BC3857">
        <w:rPr>
          <w:sz w:val="28"/>
          <w:szCs w:val="28"/>
        </w:rPr>
        <w:t xml:space="preserve"> его </w:t>
      </w:r>
      <w:r w:rsidR="007D445D" w:rsidRPr="00BC3857">
        <w:rPr>
          <w:sz w:val="28"/>
          <w:szCs w:val="28"/>
        </w:rPr>
        <w:t>видом, а не формой.</w:t>
      </w:r>
    </w:p>
    <w:p w:rsidR="00C93F6C" w:rsidRPr="00BC3857" w:rsidRDefault="00B24D03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Предварительный финансово-бюджетный контроль как функция государственного управления характеризуется собственными содержанием, целью,  задачами и принципами осуществления.</w:t>
      </w:r>
      <w:r w:rsidR="000E31CA" w:rsidRPr="00BC3857">
        <w:rPr>
          <w:sz w:val="28"/>
          <w:szCs w:val="28"/>
        </w:rPr>
        <w:t xml:space="preserve"> </w:t>
      </w:r>
    </w:p>
    <w:p w:rsidR="00464EAF" w:rsidRPr="00BC3857" w:rsidRDefault="00CA0677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Для </w:t>
      </w:r>
      <w:r w:rsidR="00731B50" w:rsidRPr="00BC3857">
        <w:rPr>
          <w:sz w:val="28"/>
          <w:szCs w:val="28"/>
        </w:rPr>
        <w:t>более глубокого раскрытия с</w:t>
      </w:r>
      <w:r w:rsidR="00B24D03" w:rsidRPr="00BC3857">
        <w:rPr>
          <w:sz w:val="28"/>
          <w:szCs w:val="28"/>
        </w:rPr>
        <w:t>одержани</w:t>
      </w:r>
      <w:r w:rsidR="00731B50" w:rsidRPr="00BC3857">
        <w:rPr>
          <w:sz w:val="28"/>
          <w:szCs w:val="28"/>
        </w:rPr>
        <w:t>я</w:t>
      </w:r>
      <w:r w:rsidR="00B24D03" w:rsidRPr="00BC3857">
        <w:rPr>
          <w:sz w:val="28"/>
          <w:szCs w:val="28"/>
        </w:rPr>
        <w:t xml:space="preserve"> предварительного финансово-бюджетного контроля</w:t>
      </w:r>
      <w:r w:rsidR="00731B50" w:rsidRPr="00BC3857">
        <w:rPr>
          <w:sz w:val="28"/>
          <w:szCs w:val="28"/>
        </w:rPr>
        <w:t xml:space="preserve"> выделены такие обязательные его элементы как субъект, объект и предмет</w:t>
      </w:r>
      <w:r w:rsidR="00B24D03" w:rsidRPr="00BC3857">
        <w:rPr>
          <w:sz w:val="28"/>
          <w:szCs w:val="28"/>
        </w:rPr>
        <w:t xml:space="preserve">. </w:t>
      </w:r>
      <w:r w:rsidR="00C93F6C" w:rsidRPr="00BC3857">
        <w:rPr>
          <w:sz w:val="28"/>
          <w:szCs w:val="28"/>
        </w:rPr>
        <w:t>С</w:t>
      </w:r>
      <w:r w:rsidR="00464EAF" w:rsidRPr="00BC3857">
        <w:rPr>
          <w:sz w:val="28"/>
          <w:szCs w:val="28"/>
        </w:rPr>
        <w:t xml:space="preserve">убъекты предварительного финансово-бюджетного контроля – </w:t>
      </w:r>
      <w:r w:rsidR="00C93F6C" w:rsidRPr="00BC3857">
        <w:rPr>
          <w:sz w:val="28"/>
          <w:szCs w:val="28"/>
        </w:rPr>
        <w:t xml:space="preserve">это </w:t>
      </w:r>
      <w:r w:rsidR="00464EAF" w:rsidRPr="00BC3857">
        <w:rPr>
          <w:sz w:val="28"/>
          <w:szCs w:val="28"/>
        </w:rPr>
        <w:t xml:space="preserve">контролирующие уполномоченные органы и должностные лица, а также подконтрольные органы (и (или) организации) и должностные лица; объект – то, в отношении чего </w:t>
      </w:r>
      <w:r w:rsidR="00464EAF" w:rsidRPr="00BC3857">
        <w:rPr>
          <w:sz w:val="28"/>
          <w:szCs w:val="28"/>
        </w:rPr>
        <w:lastRenderedPageBreak/>
        <w:t>осуществляется контроль, в частности, финансовая деятельность подконтрольного субъекта; предмет – показатели финансовой деятельности подконтрольного субъекта с использованием бюджетных средств.</w:t>
      </w:r>
    </w:p>
    <w:p w:rsidR="00B83B4C" w:rsidRPr="00BC3857" w:rsidRDefault="00CA0677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К</w:t>
      </w:r>
      <w:r w:rsidR="00B83B4C" w:rsidRPr="00BC3857">
        <w:rPr>
          <w:sz w:val="28"/>
          <w:szCs w:val="28"/>
        </w:rPr>
        <w:t xml:space="preserve"> принципам предварительного финансово-бюджетного</w:t>
      </w:r>
      <w:r w:rsidR="00F256CD">
        <w:rPr>
          <w:sz w:val="28"/>
          <w:szCs w:val="28"/>
        </w:rPr>
        <w:t xml:space="preserve"> контроля</w:t>
      </w:r>
      <w:r w:rsidR="00B83B4C" w:rsidRPr="00BC3857">
        <w:rPr>
          <w:sz w:val="28"/>
          <w:szCs w:val="28"/>
        </w:rPr>
        <w:t xml:space="preserve"> отн</w:t>
      </w:r>
      <w:r w:rsidR="00785C68" w:rsidRPr="00BC3857">
        <w:rPr>
          <w:sz w:val="28"/>
          <w:szCs w:val="28"/>
        </w:rPr>
        <w:t>е</w:t>
      </w:r>
      <w:r w:rsidR="00B83B4C" w:rsidRPr="00BC3857">
        <w:rPr>
          <w:sz w:val="28"/>
          <w:szCs w:val="28"/>
        </w:rPr>
        <w:t>с</w:t>
      </w:r>
      <w:r w:rsidR="00FD32F7" w:rsidRPr="00BC3857">
        <w:rPr>
          <w:sz w:val="28"/>
          <w:szCs w:val="28"/>
        </w:rPr>
        <w:t>ены</w:t>
      </w:r>
      <w:r w:rsidR="00B83B4C" w:rsidRPr="00BC3857">
        <w:rPr>
          <w:sz w:val="28"/>
          <w:szCs w:val="28"/>
        </w:rPr>
        <w:t>: законность, правовая регламентация и упорядоченность, системность, независимость, объективность, гласность, прозрачность (открытость), демократизм, сбалансированность, научная обоснованность, согласованность, комбинирование действий контролирующих субъектов предварительного финансово-бюджетного контроля для исключения дублирования и параллелизма в их работе, профессионализм и компетентность лиц, реализующих полномочия контролирующих субъектов, конкретизация управленческой деятельности и ответственность за ее результаты, принцип оптимального сочетания предварительного финансово-бюджетного контроля на федеральном, региональном и местном уровне.</w:t>
      </w:r>
    </w:p>
    <w:p w:rsidR="00B83B4C" w:rsidRPr="00BC3857" w:rsidRDefault="007C4E0C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В рамках рассмотрения заявленной темы параграфа </w:t>
      </w:r>
      <w:r w:rsidR="00A640E9" w:rsidRPr="00BC3857">
        <w:rPr>
          <w:sz w:val="28"/>
          <w:szCs w:val="28"/>
        </w:rPr>
        <w:t>предварительный финансово-бюджетный контроль разграничен с такой</w:t>
      </w:r>
      <w:r w:rsidRPr="00BC3857">
        <w:rPr>
          <w:sz w:val="28"/>
          <w:szCs w:val="28"/>
        </w:rPr>
        <w:t xml:space="preserve"> </w:t>
      </w:r>
      <w:r w:rsidR="00A640E9" w:rsidRPr="00BC3857">
        <w:rPr>
          <w:sz w:val="28"/>
          <w:szCs w:val="28"/>
        </w:rPr>
        <w:t>функцией государственного управления как планирование.</w:t>
      </w:r>
      <w:r w:rsidR="009128AB" w:rsidRPr="00BC3857">
        <w:rPr>
          <w:sz w:val="28"/>
          <w:szCs w:val="28"/>
        </w:rPr>
        <w:t xml:space="preserve"> </w:t>
      </w:r>
      <w:r w:rsidR="00A640E9" w:rsidRPr="00BC3857">
        <w:rPr>
          <w:sz w:val="28"/>
          <w:szCs w:val="28"/>
        </w:rPr>
        <w:t>Названные функции н</w:t>
      </w:r>
      <w:r w:rsidR="00B83B4C" w:rsidRPr="00BC3857">
        <w:rPr>
          <w:sz w:val="28"/>
          <w:szCs w:val="28"/>
        </w:rPr>
        <w:t>еобходимо четко различать</w:t>
      </w:r>
      <w:r w:rsidR="00A640E9" w:rsidRPr="00BC3857">
        <w:rPr>
          <w:sz w:val="28"/>
          <w:szCs w:val="28"/>
        </w:rPr>
        <w:t>: к</w:t>
      </w:r>
      <w:r w:rsidR="00B83B4C" w:rsidRPr="00BC3857">
        <w:rPr>
          <w:sz w:val="28"/>
          <w:szCs w:val="28"/>
        </w:rPr>
        <w:t xml:space="preserve">онтроль позволяет оценить законность, эффективность, целесообразность и результативность управленческих решений, а планирование – сформулировать цели, задачи, приоритеты таких решений, определить методы их </w:t>
      </w:r>
      <w:r w:rsidR="00036D09">
        <w:rPr>
          <w:sz w:val="28"/>
          <w:szCs w:val="28"/>
        </w:rPr>
        <w:t xml:space="preserve">достижения </w:t>
      </w:r>
      <w:r w:rsidR="00B83B4C" w:rsidRPr="00BC3857">
        <w:rPr>
          <w:sz w:val="28"/>
          <w:szCs w:val="28"/>
        </w:rPr>
        <w:t>на основе выбора возможных вариантов развития.</w:t>
      </w:r>
    </w:p>
    <w:p w:rsidR="00B83B4C" w:rsidRPr="00BC3857" w:rsidRDefault="00AC1419" w:rsidP="00BC3857">
      <w:pPr>
        <w:ind w:firstLine="540"/>
        <w:jc w:val="both"/>
        <w:rPr>
          <w:sz w:val="28"/>
          <w:szCs w:val="28"/>
        </w:rPr>
      </w:pPr>
      <w:r w:rsidRPr="00400378">
        <w:rPr>
          <w:b/>
          <w:sz w:val="28"/>
          <w:szCs w:val="28"/>
        </w:rPr>
        <w:t xml:space="preserve">Во втором парафе </w:t>
      </w:r>
      <w:r w:rsidR="008A0646" w:rsidRPr="00400378">
        <w:rPr>
          <w:b/>
          <w:sz w:val="28"/>
          <w:szCs w:val="28"/>
        </w:rPr>
        <w:t>первой главы</w:t>
      </w:r>
      <w:r w:rsidR="008A0646" w:rsidRPr="00BC3857">
        <w:rPr>
          <w:sz w:val="28"/>
          <w:szCs w:val="28"/>
        </w:rPr>
        <w:t xml:space="preserve"> </w:t>
      </w:r>
      <w:r w:rsidR="006209CB" w:rsidRPr="00BC3857">
        <w:rPr>
          <w:sz w:val="28"/>
          <w:szCs w:val="28"/>
        </w:rPr>
        <w:t>определено м</w:t>
      </w:r>
      <w:r w:rsidR="0093485E" w:rsidRPr="00BC3857">
        <w:rPr>
          <w:sz w:val="28"/>
          <w:szCs w:val="28"/>
        </w:rPr>
        <w:t>есто предварительного финансово-бюджетного контроля в системе государственного управления</w:t>
      </w:r>
      <w:r w:rsidR="006209CB" w:rsidRPr="00BC3857">
        <w:rPr>
          <w:sz w:val="28"/>
          <w:szCs w:val="28"/>
        </w:rPr>
        <w:t>.</w:t>
      </w:r>
    </w:p>
    <w:p w:rsidR="0034517A" w:rsidRPr="00BC3857" w:rsidRDefault="0093485E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Реформы государственной власти и системы управления государством в целом, повлекшие в 1993 году принятие Конституции Российской Федерации, способствовали полному и кардинальному изменению российской системы права. В результате чего термин </w:t>
      </w:r>
      <w:r w:rsidR="004D6121" w:rsidRPr="00BC3857">
        <w:rPr>
          <w:sz w:val="28"/>
          <w:szCs w:val="28"/>
        </w:rPr>
        <w:t xml:space="preserve">«государственное управление» </w:t>
      </w:r>
      <w:r w:rsidRPr="00BC3857">
        <w:rPr>
          <w:sz w:val="28"/>
          <w:szCs w:val="28"/>
        </w:rPr>
        <w:t xml:space="preserve">практически был исключен из правовой базы в его классическом понимании. </w:t>
      </w:r>
      <w:r w:rsidR="00DB25B5" w:rsidRPr="00BC3857">
        <w:rPr>
          <w:sz w:val="28"/>
          <w:szCs w:val="28"/>
        </w:rPr>
        <w:t>И, хотя, соответствующие административно-правовые нормы в настоящее время не позволяют составить достаточно четкого представления о государственном управлении, его содержании и системе</w:t>
      </w:r>
      <w:r w:rsidR="00335A4E" w:rsidRPr="00BC3857">
        <w:rPr>
          <w:sz w:val="28"/>
          <w:szCs w:val="28"/>
        </w:rPr>
        <w:t xml:space="preserve">, </w:t>
      </w:r>
      <w:r w:rsidR="004D6121" w:rsidRPr="00BC3857">
        <w:rPr>
          <w:sz w:val="28"/>
          <w:szCs w:val="28"/>
        </w:rPr>
        <w:t xml:space="preserve">наука административного права не отказалась от </w:t>
      </w:r>
      <w:r w:rsidR="00335A4E" w:rsidRPr="00BC3857">
        <w:rPr>
          <w:sz w:val="28"/>
          <w:szCs w:val="28"/>
        </w:rPr>
        <w:t>данного т</w:t>
      </w:r>
      <w:r w:rsidR="004D6121" w:rsidRPr="00BC3857">
        <w:rPr>
          <w:sz w:val="28"/>
          <w:szCs w:val="28"/>
        </w:rPr>
        <w:t>ермина, поддерживая многочисленные дискуссии о его понимании</w:t>
      </w:r>
      <w:r w:rsidR="0038690F" w:rsidRPr="00BC3857">
        <w:rPr>
          <w:sz w:val="28"/>
          <w:szCs w:val="28"/>
        </w:rPr>
        <w:t xml:space="preserve">. </w:t>
      </w:r>
    </w:p>
    <w:p w:rsidR="0001773F" w:rsidRPr="00BC3857" w:rsidRDefault="006F2D39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При исследовании вопросов </w:t>
      </w:r>
      <w:r w:rsidR="00FE7666" w:rsidRPr="00BC3857">
        <w:rPr>
          <w:sz w:val="28"/>
          <w:szCs w:val="28"/>
        </w:rPr>
        <w:t xml:space="preserve">предварительного финансово-бюджетного контроля автор </w:t>
      </w:r>
      <w:r w:rsidR="00785C68" w:rsidRPr="00BC3857">
        <w:rPr>
          <w:sz w:val="28"/>
          <w:szCs w:val="28"/>
        </w:rPr>
        <w:t>присоединился</w:t>
      </w:r>
      <w:r w:rsidR="00A16D30" w:rsidRPr="00BC3857">
        <w:rPr>
          <w:sz w:val="28"/>
          <w:szCs w:val="28"/>
        </w:rPr>
        <w:t xml:space="preserve"> к сторонникам </w:t>
      </w:r>
      <w:r w:rsidR="001C6BF1" w:rsidRPr="00BC3857">
        <w:rPr>
          <w:sz w:val="28"/>
          <w:szCs w:val="28"/>
        </w:rPr>
        <w:t>подхода, согласно которому государственное управление в науке административного права рассматривается в широком и узком смысле, поскольку именно данный подход позвол</w:t>
      </w:r>
      <w:r w:rsidR="00A16D30" w:rsidRPr="00BC3857">
        <w:rPr>
          <w:sz w:val="28"/>
          <w:szCs w:val="28"/>
        </w:rPr>
        <w:t>ил раскрыть содержание государственного управления</w:t>
      </w:r>
      <w:r w:rsidR="00DC2606" w:rsidRPr="00BC3857">
        <w:rPr>
          <w:sz w:val="28"/>
          <w:szCs w:val="28"/>
        </w:rPr>
        <w:t>,</w:t>
      </w:r>
      <w:r w:rsidR="00A16D30" w:rsidRPr="00BC3857">
        <w:rPr>
          <w:sz w:val="28"/>
          <w:szCs w:val="28"/>
        </w:rPr>
        <w:t xml:space="preserve"> </w:t>
      </w:r>
      <w:r w:rsidR="001C6BF1" w:rsidRPr="00BC3857">
        <w:rPr>
          <w:sz w:val="28"/>
          <w:szCs w:val="28"/>
        </w:rPr>
        <w:t>не расширяя до деятельности всех органов государственной власти и не сужая до деятельности органов исполнительной власти</w:t>
      </w:r>
      <w:r w:rsidR="00DC2606" w:rsidRPr="00BC3857">
        <w:rPr>
          <w:sz w:val="28"/>
          <w:szCs w:val="28"/>
        </w:rPr>
        <w:t>,</w:t>
      </w:r>
      <w:r w:rsidR="0001773F" w:rsidRPr="00BC3857">
        <w:rPr>
          <w:sz w:val="28"/>
          <w:szCs w:val="28"/>
        </w:rPr>
        <w:t xml:space="preserve"> </w:t>
      </w:r>
      <w:r w:rsidR="00945273" w:rsidRPr="00BC3857">
        <w:rPr>
          <w:sz w:val="28"/>
          <w:szCs w:val="28"/>
        </w:rPr>
        <w:t>а также</w:t>
      </w:r>
      <w:r w:rsidR="00DC2606" w:rsidRPr="00BC3857">
        <w:rPr>
          <w:sz w:val="28"/>
          <w:szCs w:val="28"/>
        </w:rPr>
        <w:t xml:space="preserve"> рассмотреть деятельность </w:t>
      </w:r>
      <w:r w:rsidR="00DC2606" w:rsidRPr="00BF0B3C">
        <w:rPr>
          <w:sz w:val="28"/>
          <w:szCs w:val="28"/>
        </w:rPr>
        <w:t>всех органов государственного управления – субъектов предварительного финансово-бюджетного контроля.</w:t>
      </w:r>
      <w:r w:rsidR="00D038E9" w:rsidRPr="00BC3857">
        <w:rPr>
          <w:sz w:val="28"/>
          <w:szCs w:val="28"/>
        </w:rPr>
        <w:t xml:space="preserve"> </w:t>
      </w:r>
    </w:p>
    <w:p w:rsidR="00473266" w:rsidRPr="00BC3857" w:rsidRDefault="00F167C5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На основании проведенного всестороннего анализа </w:t>
      </w:r>
      <w:r w:rsidR="00D038E9" w:rsidRPr="00BC3857">
        <w:rPr>
          <w:sz w:val="28"/>
          <w:szCs w:val="28"/>
        </w:rPr>
        <w:t xml:space="preserve">взглядов, представлений и подходов к содержанию понятия «государственное </w:t>
      </w:r>
      <w:r w:rsidR="00D038E9" w:rsidRPr="00BC3857">
        <w:rPr>
          <w:sz w:val="28"/>
          <w:szCs w:val="28"/>
        </w:rPr>
        <w:lastRenderedPageBreak/>
        <w:t xml:space="preserve">управление», как советского, так и современного периодов, </w:t>
      </w:r>
      <w:r w:rsidR="008A1BCC" w:rsidRPr="00BC3857">
        <w:rPr>
          <w:sz w:val="28"/>
          <w:szCs w:val="28"/>
        </w:rPr>
        <w:t>предлож</w:t>
      </w:r>
      <w:r w:rsidR="00B35C72" w:rsidRPr="00BC3857">
        <w:rPr>
          <w:sz w:val="28"/>
          <w:szCs w:val="28"/>
        </w:rPr>
        <w:t xml:space="preserve">ена </w:t>
      </w:r>
      <w:r w:rsidR="008A1BCC" w:rsidRPr="00BC3857">
        <w:rPr>
          <w:sz w:val="28"/>
          <w:szCs w:val="28"/>
        </w:rPr>
        <w:t>авторск</w:t>
      </w:r>
      <w:r w:rsidR="00B35C72" w:rsidRPr="00BC3857">
        <w:rPr>
          <w:sz w:val="28"/>
          <w:szCs w:val="28"/>
        </w:rPr>
        <w:t>ая</w:t>
      </w:r>
      <w:r w:rsidR="008A1BCC" w:rsidRPr="00BC3857">
        <w:rPr>
          <w:sz w:val="28"/>
          <w:szCs w:val="28"/>
        </w:rPr>
        <w:t xml:space="preserve"> систем</w:t>
      </w:r>
      <w:r w:rsidR="00B35C72" w:rsidRPr="00BC3857">
        <w:rPr>
          <w:sz w:val="28"/>
          <w:szCs w:val="28"/>
        </w:rPr>
        <w:t>а</w:t>
      </w:r>
      <w:r w:rsidR="008A1BCC" w:rsidRPr="00BC3857">
        <w:rPr>
          <w:sz w:val="28"/>
          <w:szCs w:val="28"/>
        </w:rPr>
        <w:t xml:space="preserve"> государственного управления, </w:t>
      </w:r>
      <w:r w:rsidR="00B35C72" w:rsidRPr="00BC3857">
        <w:rPr>
          <w:sz w:val="28"/>
          <w:szCs w:val="28"/>
        </w:rPr>
        <w:t>в дальнейшем составившая основу</w:t>
      </w:r>
      <w:r w:rsidR="00BB4375" w:rsidRPr="00BC3857">
        <w:rPr>
          <w:sz w:val="28"/>
          <w:szCs w:val="28"/>
        </w:rPr>
        <w:t xml:space="preserve"> диссертационного исследования.</w:t>
      </w:r>
    </w:p>
    <w:p w:rsidR="00473266" w:rsidRPr="00BC3857" w:rsidRDefault="00473266" w:rsidP="00BC38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85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F5188" w:rsidRPr="00BC3857">
        <w:rPr>
          <w:rFonts w:ascii="Times New Roman" w:hAnsi="Times New Roman" w:cs="Times New Roman"/>
          <w:sz w:val="28"/>
          <w:szCs w:val="28"/>
        </w:rPr>
        <w:t>ф</w:t>
      </w:r>
      <w:r w:rsidRPr="00BC3857">
        <w:rPr>
          <w:rFonts w:ascii="Times New Roman" w:hAnsi="Times New Roman" w:cs="Times New Roman"/>
          <w:sz w:val="28"/>
          <w:szCs w:val="28"/>
        </w:rPr>
        <w:t>ункций государственного управления выдел</w:t>
      </w:r>
      <w:r w:rsidR="00BF5188" w:rsidRPr="00BC3857">
        <w:rPr>
          <w:rFonts w:ascii="Times New Roman" w:hAnsi="Times New Roman" w:cs="Times New Roman"/>
          <w:sz w:val="28"/>
          <w:szCs w:val="28"/>
        </w:rPr>
        <w:t>ена</w:t>
      </w:r>
      <w:r w:rsidRPr="00BC3857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BF5188" w:rsidRPr="00BC3857">
        <w:rPr>
          <w:rFonts w:ascii="Times New Roman" w:hAnsi="Times New Roman" w:cs="Times New Roman"/>
          <w:sz w:val="28"/>
          <w:szCs w:val="28"/>
        </w:rPr>
        <w:t>я</w:t>
      </w:r>
      <w:r w:rsidRPr="00BC385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F5188" w:rsidRPr="00BC3857">
        <w:rPr>
          <w:rFonts w:ascii="Times New Roman" w:hAnsi="Times New Roman" w:cs="Times New Roman"/>
          <w:sz w:val="28"/>
          <w:szCs w:val="28"/>
        </w:rPr>
        <w:t>, которую можно признать одной</w:t>
      </w:r>
      <w:r w:rsidRPr="00BC3857">
        <w:rPr>
          <w:rFonts w:ascii="Times New Roman" w:hAnsi="Times New Roman" w:cs="Times New Roman"/>
          <w:sz w:val="28"/>
          <w:szCs w:val="28"/>
        </w:rPr>
        <w:t xml:space="preserve"> из ключевых для любого государства независимо от формы правления, административно-территориального устройства или политического режима. Государственное управление осуществляется в той или иной степени в различных сферах: экономической, административно-политической, социально-культурной</w:t>
      </w:r>
      <w:r w:rsidR="00532BD3">
        <w:rPr>
          <w:rFonts w:ascii="Times New Roman" w:hAnsi="Times New Roman" w:cs="Times New Roman"/>
          <w:sz w:val="28"/>
          <w:szCs w:val="28"/>
        </w:rPr>
        <w:t>; и в каждой из них</w:t>
      </w:r>
      <w:r w:rsidRPr="00BC3857">
        <w:rPr>
          <w:rFonts w:ascii="Times New Roman" w:hAnsi="Times New Roman" w:cs="Times New Roman"/>
          <w:sz w:val="28"/>
          <w:szCs w:val="28"/>
        </w:rPr>
        <w:t xml:space="preserve"> результативность и качество управления </w:t>
      </w:r>
      <w:r w:rsidR="00532BD3">
        <w:rPr>
          <w:rFonts w:ascii="Times New Roman" w:hAnsi="Times New Roman" w:cs="Times New Roman"/>
          <w:sz w:val="28"/>
          <w:szCs w:val="28"/>
        </w:rPr>
        <w:t>о</w:t>
      </w:r>
      <w:r w:rsidRPr="00BC3857">
        <w:rPr>
          <w:rFonts w:ascii="Times New Roman" w:hAnsi="Times New Roman" w:cs="Times New Roman"/>
          <w:sz w:val="28"/>
          <w:szCs w:val="28"/>
        </w:rPr>
        <w:t>предел</w:t>
      </w:r>
      <w:r w:rsidR="00532BD3">
        <w:rPr>
          <w:rFonts w:ascii="Times New Roman" w:hAnsi="Times New Roman" w:cs="Times New Roman"/>
          <w:sz w:val="28"/>
          <w:szCs w:val="28"/>
        </w:rPr>
        <w:t>яется</w:t>
      </w:r>
      <w:r w:rsidRPr="00BC3857">
        <w:rPr>
          <w:rFonts w:ascii="Times New Roman" w:hAnsi="Times New Roman" w:cs="Times New Roman"/>
          <w:sz w:val="28"/>
          <w:szCs w:val="28"/>
        </w:rPr>
        <w:t>, прежде всего, посредством контроля.</w:t>
      </w:r>
    </w:p>
    <w:p w:rsidR="00027178" w:rsidRPr="00BC3857" w:rsidRDefault="00C7210D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В</w:t>
      </w:r>
      <w:r w:rsidR="00665CAA" w:rsidRPr="00BC3857">
        <w:rPr>
          <w:sz w:val="28"/>
          <w:szCs w:val="28"/>
        </w:rPr>
        <w:t xml:space="preserve"> работе предпринята попытка актуализировать </w:t>
      </w:r>
      <w:r w:rsidR="00027178" w:rsidRPr="00BC3857">
        <w:rPr>
          <w:sz w:val="28"/>
          <w:szCs w:val="28"/>
        </w:rPr>
        <w:t xml:space="preserve">определение </w:t>
      </w:r>
      <w:r w:rsidR="00665CAA" w:rsidRPr="00BC3857">
        <w:rPr>
          <w:sz w:val="28"/>
          <w:szCs w:val="28"/>
        </w:rPr>
        <w:t>контроля</w:t>
      </w:r>
      <w:r w:rsidR="00027178" w:rsidRPr="00BC3857">
        <w:rPr>
          <w:sz w:val="28"/>
          <w:szCs w:val="28"/>
        </w:rPr>
        <w:t xml:space="preserve"> следующим образом: «в государственно-правовом значении контроль следует рассматривать, с одной стороны, как специфическую функцию государственного управления, а с другой – как организационно-правовой способ обеспечения законности и функционирования системы государственного управления, а также эффективного взаимодействия всех ее компонентов».</w:t>
      </w:r>
    </w:p>
    <w:p w:rsidR="00B44A36" w:rsidRPr="00BC3857" w:rsidRDefault="00DD683E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Известно, что исключительное большинство процессов в государстве </w:t>
      </w:r>
      <w:r w:rsidR="00F721C3" w:rsidRPr="00BC3857">
        <w:rPr>
          <w:sz w:val="28"/>
          <w:szCs w:val="28"/>
        </w:rPr>
        <w:t xml:space="preserve">обеспечивается </w:t>
      </w:r>
      <w:r w:rsidR="00871340" w:rsidRPr="00BC3857">
        <w:rPr>
          <w:sz w:val="28"/>
          <w:szCs w:val="28"/>
        </w:rPr>
        <w:t xml:space="preserve">за счет бюджета. Данным аспектом продиктована значимость финансового контроля, видом которого является предварительный финансово-бюджетный контроль. Следовательно, предварительный финансово-бюджетный контроль занимает особое место в системе государственного управления как </w:t>
      </w:r>
      <w:r w:rsidR="00C7210D" w:rsidRPr="00BC3857">
        <w:rPr>
          <w:sz w:val="28"/>
          <w:szCs w:val="28"/>
        </w:rPr>
        <w:t xml:space="preserve">одна из </w:t>
      </w:r>
      <w:r w:rsidR="00871340" w:rsidRPr="00BC3857">
        <w:rPr>
          <w:sz w:val="28"/>
          <w:szCs w:val="28"/>
        </w:rPr>
        <w:t>важнейш</w:t>
      </w:r>
      <w:r w:rsidR="00C7210D" w:rsidRPr="00BC3857">
        <w:rPr>
          <w:sz w:val="28"/>
          <w:szCs w:val="28"/>
        </w:rPr>
        <w:t>их</w:t>
      </w:r>
      <w:r w:rsidR="00871340" w:rsidRPr="00BC3857">
        <w:rPr>
          <w:sz w:val="28"/>
          <w:szCs w:val="28"/>
        </w:rPr>
        <w:t xml:space="preserve"> функци</w:t>
      </w:r>
      <w:r w:rsidR="00C7210D" w:rsidRPr="00BC3857">
        <w:rPr>
          <w:sz w:val="28"/>
          <w:szCs w:val="28"/>
        </w:rPr>
        <w:t xml:space="preserve">й </w:t>
      </w:r>
      <w:r w:rsidR="00871340" w:rsidRPr="00BC3857">
        <w:rPr>
          <w:sz w:val="28"/>
          <w:szCs w:val="28"/>
        </w:rPr>
        <w:t xml:space="preserve">государственного управления. </w:t>
      </w:r>
    </w:p>
    <w:p w:rsidR="00F24EC8" w:rsidRPr="00BC3857" w:rsidRDefault="0055284A" w:rsidP="00BC3857">
      <w:pPr>
        <w:ind w:firstLine="540"/>
        <w:jc w:val="both"/>
        <w:rPr>
          <w:sz w:val="28"/>
          <w:szCs w:val="28"/>
        </w:rPr>
      </w:pPr>
      <w:r w:rsidRPr="00400378">
        <w:rPr>
          <w:b/>
          <w:sz w:val="28"/>
          <w:szCs w:val="28"/>
        </w:rPr>
        <w:t xml:space="preserve">В третьем параграфе </w:t>
      </w:r>
      <w:r w:rsidR="008A0646" w:rsidRPr="00400378">
        <w:rPr>
          <w:b/>
          <w:sz w:val="28"/>
          <w:szCs w:val="28"/>
        </w:rPr>
        <w:t xml:space="preserve">первой главы </w:t>
      </w:r>
      <w:r w:rsidR="00871FF8" w:rsidRPr="00BC3857">
        <w:rPr>
          <w:sz w:val="28"/>
          <w:szCs w:val="28"/>
        </w:rPr>
        <w:t>проведен комплексный анализ</w:t>
      </w:r>
      <w:r w:rsidRPr="00BC3857">
        <w:rPr>
          <w:sz w:val="28"/>
          <w:szCs w:val="28"/>
        </w:rPr>
        <w:t xml:space="preserve"> </w:t>
      </w:r>
      <w:r w:rsidR="00105084" w:rsidRPr="00BC3857">
        <w:rPr>
          <w:sz w:val="28"/>
          <w:szCs w:val="28"/>
        </w:rPr>
        <w:t>п</w:t>
      </w:r>
      <w:r w:rsidRPr="00BC3857">
        <w:rPr>
          <w:sz w:val="28"/>
          <w:szCs w:val="28"/>
        </w:rPr>
        <w:t>равовы</w:t>
      </w:r>
      <w:r w:rsidR="00871FF8" w:rsidRPr="00BC3857">
        <w:rPr>
          <w:sz w:val="28"/>
          <w:szCs w:val="28"/>
        </w:rPr>
        <w:t>х</w:t>
      </w:r>
      <w:r w:rsidRPr="00BC3857">
        <w:rPr>
          <w:sz w:val="28"/>
          <w:szCs w:val="28"/>
        </w:rPr>
        <w:t xml:space="preserve"> основ предварительного финансово-бюджетного контроля</w:t>
      </w:r>
      <w:r w:rsidR="00105084" w:rsidRPr="00BC3857">
        <w:rPr>
          <w:sz w:val="28"/>
          <w:szCs w:val="28"/>
        </w:rPr>
        <w:t xml:space="preserve"> посредством подробного </w:t>
      </w:r>
      <w:r w:rsidR="007D525B" w:rsidRPr="00BC3857">
        <w:rPr>
          <w:sz w:val="28"/>
          <w:szCs w:val="28"/>
        </w:rPr>
        <w:t xml:space="preserve">исследования </w:t>
      </w:r>
      <w:r w:rsidR="00D564AF" w:rsidRPr="00BC3857">
        <w:rPr>
          <w:sz w:val="28"/>
          <w:szCs w:val="28"/>
        </w:rPr>
        <w:t xml:space="preserve">соответствующих норм права </w:t>
      </w:r>
      <w:r w:rsidRPr="00BC3857">
        <w:rPr>
          <w:sz w:val="28"/>
          <w:szCs w:val="28"/>
        </w:rPr>
        <w:t>федерального и регионального</w:t>
      </w:r>
      <w:r w:rsidR="00105084" w:rsidRPr="00BC3857">
        <w:rPr>
          <w:sz w:val="28"/>
          <w:szCs w:val="28"/>
        </w:rPr>
        <w:t xml:space="preserve"> </w:t>
      </w:r>
      <w:r w:rsidR="00D564AF" w:rsidRPr="00BC3857">
        <w:rPr>
          <w:sz w:val="28"/>
          <w:szCs w:val="28"/>
        </w:rPr>
        <w:t>уровня.</w:t>
      </w:r>
      <w:r w:rsidR="00F24EC8" w:rsidRPr="00BC3857">
        <w:rPr>
          <w:sz w:val="28"/>
          <w:szCs w:val="28"/>
        </w:rPr>
        <w:t xml:space="preserve"> </w:t>
      </w:r>
      <w:r w:rsidR="0007040B" w:rsidRPr="00BC3857">
        <w:rPr>
          <w:sz w:val="28"/>
          <w:szCs w:val="28"/>
        </w:rPr>
        <w:t xml:space="preserve">В результате чего </w:t>
      </w:r>
      <w:r w:rsidR="00C9604A" w:rsidRPr="00BC3857">
        <w:rPr>
          <w:sz w:val="28"/>
          <w:szCs w:val="28"/>
        </w:rPr>
        <w:t>сдела</w:t>
      </w:r>
      <w:r w:rsidR="0007040B" w:rsidRPr="00BC3857">
        <w:rPr>
          <w:sz w:val="28"/>
          <w:szCs w:val="28"/>
        </w:rPr>
        <w:t>н</w:t>
      </w:r>
      <w:r w:rsidR="00C9604A" w:rsidRPr="00BC3857">
        <w:rPr>
          <w:sz w:val="28"/>
          <w:szCs w:val="28"/>
        </w:rPr>
        <w:t xml:space="preserve"> вывод, что нормативно-прав</w:t>
      </w:r>
      <w:r w:rsidR="001C51D4" w:rsidRPr="00BC3857">
        <w:rPr>
          <w:sz w:val="28"/>
          <w:szCs w:val="28"/>
        </w:rPr>
        <w:t xml:space="preserve">овая база финансового контроля, </w:t>
      </w:r>
      <w:r w:rsidR="00C9604A" w:rsidRPr="00BC3857">
        <w:rPr>
          <w:sz w:val="28"/>
          <w:szCs w:val="28"/>
        </w:rPr>
        <w:t xml:space="preserve">действующая в настоящий момент, не решает всех вопросов, существующих в бюджетной сфере. </w:t>
      </w:r>
    </w:p>
    <w:p w:rsidR="003A1864" w:rsidRPr="00BC3857" w:rsidRDefault="00C9604A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Уже при первоначальном рассмотрении вызывает определенные </w:t>
      </w:r>
      <w:r w:rsidR="001943AC" w:rsidRPr="00BC3857">
        <w:rPr>
          <w:sz w:val="28"/>
          <w:szCs w:val="28"/>
        </w:rPr>
        <w:t>сомнения корректность</w:t>
      </w:r>
      <w:r w:rsidRPr="00BC3857">
        <w:rPr>
          <w:sz w:val="28"/>
          <w:szCs w:val="28"/>
        </w:rPr>
        <w:t xml:space="preserve"> </w:t>
      </w:r>
      <w:r w:rsidRPr="00FD53F0">
        <w:rPr>
          <w:sz w:val="28"/>
          <w:szCs w:val="28"/>
        </w:rPr>
        <w:t>названи</w:t>
      </w:r>
      <w:r w:rsidR="001943AC" w:rsidRPr="00FD53F0">
        <w:rPr>
          <w:sz w:val="28"/>
          <w:szCs w:val="28"/>
        </w:rPr>
        <w:t xml:space="preserve">я </w:t>
      </w:r>
      <w:r w:rsidR="00FD53F0" w:rsidRPr="00FD53F0">
        <w:rPr>
          <w:sz w:val="28"/>
          <w:szCs w:val="28"/>
        </w:rPr>
        <w:t>г</w:t>
      </w:r>
      <w:r w:rsidR="001943AC" w:rsidRPr="00FD53F0">
        <w:rPr>
          <w:sz w:val="28"/>
          <w:szCs w:val="28"/>
        </w:rPr>
        <w:t xml:space="preserve">лавы 26 </w:t>
      </w:r>
      <w:r w:rsidR="00F24EC8" w:rsidRPr="00FD53F0">
        <w:rPr>
          <w:sz w:val="28"/>
          <w:szCs w:val="28"/>
        </w:rPr>
        <w:t>«</w:t>
      </w:r>
      <w:r w:rsidR="001B1F47" w:rsidRPr="00BC3857">
        <w:rPr>
          <w:sz w:val="28"/>
          <w:szCs w:val="28"/>
        </w:rPr>
        <w:t xml:space="preserve">Основы государственного и муниципального финансового контроля» </w:t>
      </w:r>
      <w:r w:rsidR="001C51D4" w:rsidRPr="00BC3857">
        <w:rPr>
          <w:sz w:val="28"/>
          <w:szCs w:val="28"/>
        </w:rPr>
        <w:t>Бюджетного кодекса</w:t>
      </w:r>
      <w:r w:rsidRPr="00BC3857">
        <w:rPr>
          <w:sz w:val="28"/>
          <w:szCs w:val="28"/>
        </w:rPr>
        <w:t xml:space="preserve"> Р</w:t>
      </w:r>
      <w:r w:rsidR="001C51D4" w:rsidRPr="00BC3857">
        <w:rPr>
          <w:sz w:val="28"/>
          <w:szCs w:val="28"/>
        </w:rPr>
        <w:t xml:space="preserve">оссийской </w:t>
      </w:r>
      <w:r w:rsidRPr="00BC3857">
        <w:rPr>
          <w:sz w:val="28"/>
          <w:szCs w:val="28"/>
        </w:rPr>
        <w:t>Ф</w:t>
      </w:r>
      <w:r w:rsidR="001C51D4" w:rsidRPr="00BC3857">
        <w:rPr>
          <w:sz w:val="28"/>
          <w:szCs w:val="28"/>
        </w:rPr>
        <w:t>едерации</w:t>
      </w:r>
      <w:r w:rsidR="00E87400" w:rsidRPr="00BC3857">
        <w:rPr>
          <w:sz w:val="28"/>
          <w:szCs w:val="28"/>
        </w:rPr>
        <w:t>. В связи с чем,</w:t>
      </w:r>
      <w:r w:rsidRPr="00BC3857">
        <w:rPr>
          <w:sz w:val="28"/>
          <w:szCs w:val="28"/>
        </w:rPr>
        <w:t xml:space="preserve"> высказа</w:t>
      </w:r>
      <w:r w:rsidR="00365AA6" w:rsidRPr="00BC3857">
        <w:rPr>
          <w:sz w:val="28"/>
          <w:szCs w:val="28"/>
        </w:rPr>
        <w:t>но</w:t>
      </w:r>
      <w:r w:rsidRPr="00BC3857">
        <w:rPr>
          <w:sz w:val="28"/>
          <w:szCs w:val="28"/>
        </w:rPr>
        <w:t xml:space="preserve"> предложение </w:t>
      </w:r>
      <w:r w:rsidR="00365AA6" w:rsidRPr="00BC3857">
        <w:rPr>
          <w:sz w:val="28"/>
          <w:szCs w:val="28"/>
        </w:rPr>
        <w:t>переименовать</w:t>
      </w:r>
      <w:r w:rsidRPr="00BC3857">
        <w:rPr>
          <w:sz w:val="28"/>
          <w:szCs w:val="28"/>
        </w:rPr>
        <w:t xml:space="preserve"> </w:t>
      </w:r>
      <w:r w:rsidR="002856AB">
        <w:rPr>
          <w:sz w:val="28"/>
          <w:szCs w:val="28"/>
        </w:rPr>
        <w:t>г</w:t>
      </w:r>
      <w:r w:rsidRPr="00BC3857">
        <w:rPr>
          <w:sz w:val="28"/>
          <w:szCs w:val="28"/>
        </w:rPr>
        <w:t>лав</w:t>
      </w:r>
      <w:r w:rsidR="00365AA6" w:rsidRPr="00BC3857">
        <w:rPr>
          <w:sz w:val="28"/>
          <w:szCs w:val="28"/>
        </w:rPr>
        <w:t>у</w:t>
      </w:r>
      <w:r w:rsidR="0053593D" w:rsidRPr="00BC3857">
        <w:rPr>
          <w:sz w:val="28"/>
          <w:szCs w:val="28"/>
        </w:rPr>
        <w:t> 26</w:t>
      </w:r>
      <w:r w:rsidRPr="00BC3857">
        <w:rPr>
          <w:sz w:val="28"/>
          <w:szCs w:val="28"/>
        </w:rPr>
        <w:t xml:space="preserve"> в «Основы государственного и муниципального финансово-бюджетного контроля»</w:t>
      </w:r>
      <w:r w:rsidR="006E1DD7" w:rsidRPr="00BC3857">
        <w:rPr>
          <w:sz w:val="28"/>
          <w:szCs w:val="28"/>
        </w:rPr>
        <w:t xml:space="preserve">, что позволит </w:t>
      </w:r>
      <w:r w:rsidR="0053593D" w:rsidRPr="00BC3857">
        <w:rPr>
          <w:sz w:val="28"/>
          <w:szCs w:val="28"/>
        </w:rPr>
        <w:t>исключить</w:t>
      </w:r>
      <w:r w:rsidRPr="00BC3857">
        <w:rPr>
          <w:sz w:val="28"/>
          <w:szCs w:val="28"/>
        </w:rPr>
        <w:t xml:space="preserve"> «терминологическую путаницу» в </w:t>
      </w:r>
      <w:r w:rsidR="0024749B" w:rsidRPr="00BC3857">
        <w:rPr>
          <w:sz w:val="28"/>
          <w:szCs w:val="28"/>
        </w:rPr>
        <w:t xml:space="preserve">принимаемых в соответствии с </w:t>
      </w:r>
      <w:r w:rsidR="007E2830">
        <w:rPr>
          <w:sz w:val="28"/>
          <w:szCs w:val="28"/>
        </w:rPr>
        <w:t>К</w:t>
      </w:r>
      <w:r w:rsidR="00E87400" w:rsidRPr="00BC3857">
        <w:rPr>
          <w:sz w:val="28"/>
          <w:szCs w:val="28"/>
        </w:rPr>
        <w:t>одексом</w:t>
      </w:r>
      <w:r w:rsidR="0024749B" w:rsidRPr="00BC3857">
        <w:rPr>
          <w:sz w:val="28"/>
          <w:szCs w:val="28"/>
        </w:rPr>
        <w:t xml:space="preserve"> иных </w:t>
      </w:r>
      <w:r w:rsidRPr="00BC3857">
        <w:rPr>
          <w:sz w:val="28"/>
          <w:szCs w:val="28"/>
        </w:rPr>
        <w:t>нормативных пр</w:t>
      </w:r>
      <w:r w:rsidR="0053593D" w:rsidRPr="00BC3857">
        <w:rPr>
          <w:sz w:val="28"/>
          <w:szCs w:val="28"/>
        </w:rPr>
        <w:t>авовых актах</w:t>
      </w:r>
      <w:r w:rsidRPr="00BC3857">
        <w:rPr>
          <w:sz w:val="28"/>
          <w:szCs w:val="28"/>
        </w:rPr>
        <w:t>.</w:t>
      </w:r>
      <w:r w:rsidR="00E125C3" w:rsidRPr="00BC3857">
        <w:rPr>
          <w:sz w:val="28"/>
          <w:szCs w:val="28"/>
        </w:rPr>
        <w:t xml:space="preserve"> </w:t>
      </w:r>
    </w:p>
    <w:p w:rsidR="00A9038E" w:rsidRPr="00BC3857" w:rsidRDefault="00A9038E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Следующ</w:t>
      </w:r>
      <w:r w:rsidR="002856AB">
        <w:rPr>
          <w:sz w:val="28"/>
          <w:szCs w:val="28"/>
        </w:rPr>
        <w:t>ей проблемой</w:t>
      </w:r>
      <w:r w:rsidRPr="00BC3857">
        <w:rPr>
          <w:sz w:val="28"/>
          <w:szCs w:val="28"/>
        </w:rPr>
        <w:t xml:space="preserve"> является отсутствие определения понятия «финансовый контроль» </w:t>
      </w:r>
      <w:r w:rsidR="00A0325D" w:rsidRPr="00BC3857">
        <w:rPr>
          <w:sz w:val="28"/>
          <w:szCs w:val="28"/>
        </w:rPr>
        <w:t>(</w:t>
      </w:r>
      <w:r w:rsidR="0016743B" w:rsidRPr="00BC3857">
        <w:rPr>
          <w:sz w:val="28"/>
          <w:szCs w:val="28"/>
        </w:rPr>
        <w:t>«</w:t>
      </w:r>
      <w:r w:rsidR="0016743B" w:rsidRPr="00A5136E">
        <w:rPr>
          <w:sz w:val="28"/>
          <w:szCs w:val="28"/>
        </w:rPr>
        <w:t>финансово-бюджетный контроль</w:t>
      </w:r>
      <w:r w:rsidR="0016743B" w:rsidRPr="00BC3857">
        <w:rPr>
          <w:sz w:val="28"/>
          <w:szCs w:val="28"/>
        </w:rPr>
        <w:t xml:space="preserve">») </w:t>
      </w:r>
      <w:r w:rsidRPr="00BC3857">
        <w:rPr>
          <w:sz w:val="28"/>
          <w:szCs w:val="28"/>
        </w:rPr>
        <w:t xml:space="preserve">в </w:t>
      </w:r>
      <w:r w:rsidR="002856AB">
        <w:rPr>
          <w:sz w:val="28"/>
          <w:szCs w:val="28"/>
        </w:rPr>
        <w:t>г</w:t>
      </w:r>
      <w:r w:rsidR="00A0325D" w:rsidRPr="00BC3857">
        <w:rPr>
          <w:sz w:val="28"/>
          <w:szCs w:val="28"/>
        </w:rPr>
        <w:t xml:space="preserve">лаве 26 или </w:t>
      </w:r>
      <w:r w:rsidRPr="00BC3857">
        <w:rPr>
          <w:sz w:val="28"/>
          <w:szCs w:val="28"/>
        </w:rPr>
        <w:t>ст</w:t>
      </w:r>
      <w:r w:rsidR="002856AB">
        <w:rPr>
          <w:sz w:val="28"/>
          <w:szCs w:val="28"/>
        </w:rPr>
        <w:t>. 6 </w:t>
      </w:r>
      <w:r w:rsidR="0024749B" w:rsidRPr="00BC3857">
        <w:rPr>
          <w:sz w:val="28"/>
          <w:szCs w:val="28"/>
        </w:rPr>
        <w:t>Бюджетного кодекса Российской Федерации</w:t>
      </w:r>
      <w:r w:rsidRPr="00BC3857">
        <w:rPr>
          <w:sz w:val="28"/>
          <w:szCs w:val="28"/>
        </w:rPr>
        <w:t xml:space="preserve">, </w:t>
      </w:r>
      <w:r w:rsidR="0024749B" w:rsidRPr="00BC3857">
        <w:rPr>
          <w:sz w:val="28"/>
          <w:szCs w:val="28"/>
        </w:rPr>
        <w:t>составляющей его</w:t>
      </w:r>
      <w:r w:rsidRPr="00BC3857">
        <w:rPr>
          <w:sz w:val="28"/>
          <w:szCs w:val="28"/>
        </w:rPr>
        <w:t xml:space="preserve"> понятийный </w:t>
      </w:r>
      <w:r w:rsidR="00E125C3" w:rsidRPr="00BC3857">
        <w:rPr>
          <w:sz w:val="28"/>
          <w:szCs w:val="28"/>
        </w:rPr>
        <w:t xml:space="preserve">и терминологический </w:t>
      </w:r>
      <w:r w:rsidRPr="00BC3857">
        <w:rPr>
          <w:sz w:val="28"/>
          <w:szCs w:val="28"/>
        </w:rPr>
        <w:t>аппарат</w:t>
      </w:r>
      <w:r w:rsidR="00A0325D" w:rsidRPr="00BC3857">
        <w:rPr>
          <w:sz w:val="28"/>
          <w:szCs w:val="28"/>
        </w:rPr>
        <w:t>.</w:t>
      </w:r>
      <w:r w:rsidRPr="00BC3857">
        <w:rPr>
          <w:sz w:val="28"/>
          <w:szCs w:val="28"/>
        </w:rPr>
        <w:t xml:space="preserve"> </w:t>
      </w:r>
      <w:r w:rsidR="003A1864" w:rsidRPr="00BC3857">
        <w:rPr>
          <w:sz w:val="28"/>
          <w:szCs w:val="28"/>
        </w:rPr>
        <w:t xml:space="preserve">В Кодексе также </w:t>
      </w:r>
      <w:r w:rsidRPr="00BC3857">
        <w:rPr>
          <w:sz w:val="28"/>
          <w:szCs w:val="28"/>
        </w:rPr>
        <w:t xml:space="preserve">отсутствует развернутое определение </w:t>
      </w:r>
      <w:r w:rsidR="001E155B" w:rsidRPr="00BC3857">
        <w:rPr>
          <w:sz w:val="28"/>
          <w:szCs w:val="28"/>
        </w:rPr>
        <w:t>предварительного контроля</w:t>
      </w:r>
      <w:r w:rsidR="00696892" w:rsidRPr="00BC3857">
        <w:rPr>
          <w:sz w:val="28"/>
          <w:szCs w:val="28"/>
        </w:rPr>
        <w:t xml:space="preserve"> </w:t>
      </w:r>
      <w:r w:rsidR="008B7133" w:rsidRPr="00BC3857">
        <w:rPr>
          <w:sz w:val="28"/>
          <w:szCs w:val="28"/>
        </w:rPr>
        <w:t>(</w:t>
      </w:r>
      <w:r w:rsidR="001E155B" w:rsidRPr="00A5136E">
        <w:rPr>
          <w:sz w:val="28"/>
          <w:szCs w:val="28"/>
        </w:rPr>
        <w:t>п</w:t>
      </w:r>
      <w:r w:rsidR="00696892" w:rsidRPr="00A5136E">
        <w:rPr>
          <w:sz w:val="28"/>
          <w:szCs w:val="28"/>
        </w:rPr>
        <w:t>редварительн</w:t>
      </w:r>
      <w:r w:rsidR="001E155B" w:rsidRPr="00A5136E">
        <w:rPr>
          <w:sz w:val="28"/>
          <w:szCs w:val="28"/>
        </w:rPr>
        <w:t>ого</w:t>
      </w:r>
      <w:r w:rsidR="00696892" w:rsidRPr="00A5136E">
        <w:rPr>
          <w:sz w:val="28"/>
          <w:szCs w:val="28"/>
        </w:rPr>
        <w:t xml:space="preserve"> финансово-бюджетн</w:t>
      </w:r>
      <w:r w:rsidR="001E155B" w:rsidRPr="00A5136E">
        <w:rPr>
          <w:sz w:val="28"/>
          <w:szCs w:val="28"/>
        </w:rPr>
        <w:t>ого</w:t>
      </w:r>
      <w:r w:rsidR="00696892" w:rsidRPr="00A5136E">
        <w:rPr>
          <w:sz w:val="28"/>
          <w:szCs w:val="28"/>
        </w:rPr>
        <w:t xml:space="preserve"> контрол</w:t>
      </w:r>
      <w:r w:rsidR="001E155B" w:rsidRPr="00A5136E">
        <w:rPr>
          <w:sz w:val="28"/>
          <w:szCs w:val="28"/>
        </w:rPr>
        <w:t>я</w:t>
      </w:r>
      <w:r w:rsidR="00696892" w:rsidRPr="00BC3857">
        <w:rPr>
          <w:sz w:val="28"/>
          <w:szCs w:val="28"/>
        </w:rPr>
        <w:t>)</w:t>
      </w:r>
      <w:r w:rsidRPr="00BC3857">
        <w:rPr>
          <w:sz w:val="28"/>
          <w:szCs w:val="28"/>
        </w:rPr>
        <w:t xml:space="preserve">, – законодатель ограничился лишь </w:t>
      </w:r>
      <w:r w:rsidRPr="00BC3857">
        <w:rPr>
          <w:sz w:val="28"/>
          <w:szCs w:val="28"/>
        </w:rPr>
        <w:lastRenderedPageBreak/>
        <w:t xml:space="preserve">привязкой анализируемого термина к органам </w:t>
      </w:r>
      <w:r w:rsidR="007E02EB" w:rsidRPr="00BC3857">
        <w:rPr>
          <w:sz w:val="28"/>
          <w:szCs w:val="28"/>
        </w:rPr>
        <w:t xml:space="preserve">его осуществляющим </w:t>
      </w:r>
      <w:r w:rsidRPr="00BC3857">
        <w:rPr>
          <w:sz w:val="28"/>
          <w:szCs w:val="28"/>
        </w:rPr>
        <w:t>и времени проведения данного вида контроля.</w:t>
      </w:r>
    </w:p>
    <w:p w:rsidR="00B9297C" w:rsidRPr="00BC3857" w:rsidRDefault="00B9297C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Таким образом, несмотря на наличие в </w:t>
      </w:r>
      <w:r w:rsidR="00293A40" w:rsidRPr="00BC3857">
        <w:rPr>
          <w:sz w:val="28"/>
          <w:szCs w:val="28"/>
        </w:rPr>
        <w:t xml:space="preserve">Бюджетном кодексе Российской Федерации </w:t>
      </w:r>
      <w:r w:rsidR="007E2830">
        <w:rPr>
          <w:sz w:val="28"/>
          <w:szCs w:val="28"/>
        </w:rPr>
        <w:t>г</w:t>
      </w:r>
      <w:r w:rsidRPr="00BC3857">
        <w:rPr>
          <w:sz w:val="28"/>
          <w:szCs w:val="28"/>
        </w:rPr>
        <w:t>лавы 26 и представленных в ней положений, Кодекс неоднозначно и не в полном объеме урегулировал вопросы финан</w:t>
      </w:r>
      <w:r w:rsidR="005F3C65" w:rsidRPr="00BC3857">
        <w:rPr>
          <w:sz w:val="28"/>
          <w:szCs w:val="28"/>
        </w:rPr>
        <w:t>сово-бюджетного контроля, а так</w:t>
      </w:r>
      <w:r w:rsidRPr="00BC3857">
        <w:rPr>
          <w:sz w:val="28"/>
          <w:szCs w:val="28"/>
        </w:rPr>
        <w:t xml:space="preserve">же не обеспечил комплексное правовое регулирование в данной сфере, а именно: </w:t>
      </w:r>
      <w:r w:rsidR="005079E1" w:rsidRPr="00BC3857">
        <w:rPr>
          <w:sz w:val="28"/>
          <w:szCs w:val="28"/>
        </w:rPr>
        <w:t>в нем</w:t>
      </w:r>
      <w:r w:rsidRPr="00BC3857">
        <w:rPr>
          <w:sz w:val="28"/>
          <w:szCs w:val="28"/>
        </w:rPr>
        <w:t xml:space="preserve"> не определен</w:t>
      </w:r>
      <w:r w:rsidR="005079E1" w:rsidRPr="00BC3857">
        <w:rPr>
          <w:sz w:val="28"/>
          <w:szCs w:val="28"/>
        </w:rPr>
        <w:t xml:space="preserve">ы ключевые понятия, </w:t>
      </w:r>
      <w:r w:rsidRPr="00BC3857">
        <w:rPr>
          <w:sz w:val="28"/>
          <w:szCs w:val="28"/>
        </w:rPr>
        <w:t xml:space="preserve">методологическая основа </w:t>
      </w:r>
      <w:r w:rsidR="008C2B38" w:rsidRPr="00BC3857">
        <w:rPr>
          <w:sz w:val="28"/>
          <w:szCs w:val="28"/>
        </w:rPr>
        <w:t>контрольной деятельности,</w:t>
      </w:r>
      <w:r w:rsidRPr="00BC3857">
        <w:rPr>
          <w:sz w:val="28"/>
          <w:szCs w:val="28"/>
        </w:rPr>
        <w:t xml:space="preserve"> принципы ее осуществления и т.д.</w:t>
      </w:r>
    </w:p>
    <w:p w:rsidR="003C24B6" w:rsidRPr="00BC3857" w:rsidRDefault="008C2B38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Следует отметить, что п</w:t>
      </w:r>
      <w:r w:rsidR="0064382C" w:rsidRPr="00BC3857">
        <w:rPr>
          <w:sz w:val="28"/>
          <w:szCs w:val="28"/>
        </w:rPr>
        <w:t xml:space="preserve">еречень нормативных правовых актов, затрагивающих вопросы финансово-бюджетного контроля нельзя сводить лишь к бюджетному и даже финансовому законодательству, поскольку деятельность органов, осуществляющих такой контроль, регламентируется также административно-правовыми </w:t>
      </w:r>
      <w:r w:rsidR="001D72C8" w:rsidRPr="00BC3857">
        <w:rPr>
          <w:sz w:val="28"/>
          <w:szCs w:val="28"/>
        </w:rPr>
        <w:t>и конституционно-правовыми</w:t>
      </w:r>
      <w:r w:rsidR="001D72C8" w:rsidRPr="001D72C8">
        <w:rPr>
          <w:sz w:val="28"/>
          <w:szCs w:val="28"/>
        </w:rPr>
        <w:t xml:space="preserve"> </w:t>
      </w:r>
      <w:r w:rsidR="001D72C8" w:rsidRPr="00BC3857">
        <w:rPr>
          <w:sz w:val="28"/>
          <w:szCs w:val="28"/>
        </w:rPr>
        <w:t>нормами</w:t>
      </w:r>
      <w:r w:rsidR="0064382C" w:rsidRPr="00BC3857">
        <w:rPr>
          <w:sz w:val="28"/>
          <w:szCs w:val="28"/>
        </w:rPr>
        <w:t xml:space="preserve">. Следовательно, </w:t>
      </w:r>
      <w:r w:rsidR="005F3C65" w:rsidRPr="00BC3857">
        <w:rPr>
          <w:sz w:val="28"/>
          <w:szCs w:val="28"/>
        </w:rPr>
        <w:t>при разработке и принятии</w:t>
      </w:r>
      <w:r w:rsidR="00A9038E" w:rsidRPr="00BC3857">
        <w:rPr>
          <w:sz w:val="28"/>
          <w:szCs w:val="28"/>
        </w:rPr>
        <w:t xml:space="preserve"> таких актов должен </w:t>
      </w:r>
      <w:r w:rsidR="008F603F">
        <w:rPr>
          <w:sz w:val="28"/>
          <w:szCs w:val="28"/>
        </w:rPr>
        <w:t>использоваться</w:t>
      </w:r>
      <w:r w:rsidR="00A9038E" w:rsidRPr="00BC3857">
        <w:rPr>
          <w:sz w:val="28"/>
          <w:szCs w:val="28"/>
        </w:rPr>
        <w:t xml:space="preserve"> системный подход с целью обеспечения строгой согласованности их между собой и ориентации на решение общих политических, хозяйственн</w:t>
      </w:r>
      <w:r w:rsidR="00C75D98" w:rsidRPr="00BC3857">
        <w:rPr>
          <w:sz w:val="28"/>
          <w:szCs w:val="28"/>
        </w:rPr>
        <w:t>ых и социально-культурных задач</w:t>
      </w:r>
      <w:r w:rsidR="00A9038E" w:rsidRPr="00BC3857">
        <w:rPr>
          <w:sz w:val="28"/>
          <w:szCs w:val="28"/>
        </w:rPr>
        <w:t xml:space="preserve">. </w:t>
      </w:r>
    </w:p>
    <w:p w:rsidR="00A9038E" w:rsidRPr="00BC3857" w:rsidRDefault="000328BA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С</w:t>
      </w:r>
      <w:r w:rsidR="005F6981" w:rsidRPr="00BC3857">
        <w:rPr>
          <w:sz w:val="28"/>
          <w:szCs w:val="28"/>
        </w:rPr>
        <w:t>убъекты Р</w:t>
      </w:r>
      <w:r w:rsidRPr="00BC3857">
        <w:rPr>
          <w:sz w:val="28"/>
          <w:szCs w:val="28"/>
        </w:rPr>
        <w:t>оссийской Федерации также</w:t>
      </w:r>
      <w:r w:rsidR="005F6981" w:rsidRPr="00BC3857">
        <w:rPr>
          <w:sz w:val="28"/>
          <w:szCs w:val="28"/>
        </w:rPr>
        <w:t xml:space="preserve"> вправе самостоятельно принимать нормативные правовые акты, закрепляющие </w:t>
      </w:r>
      <w:r w:rsidRPr="00BC3857">
        <w:rPr>
          <w:sz w:val="28"/>
          <w:szCs w:val="28"/>
        </w:rPr>
        <w:t xml:space="preserve">правовые </w:t>
      </w:r>
      <w:r w:rsidR="005F6981" w:rsidRPr="00BC3857">
        <w:rPr>
          <w:sz w:val="28"/>
          <w:szCs w:val="28"/>
        </w:rPr>
        <w:t xml:space="preserve">основы предварительного финансово-бюджетного контроля, не вступая в противоречие с </w:t>
      </w:r>
      <w:r w:rsidRPr="00BC3857">
        <w:rPr>
          <w:sz w:val="28"/>
          <w:szCs w:val="28"/>
        </w:rPr>
        <w:t>федеральным законодательством</w:t>
      </w:r>
      <w:r w:rsidR="005F6981" w:rsidRPr="00BC3857">
        <w:rPr>
          <w:sz w:val="28"/>
          <w:szCs w:val="28"/>
        </w:rPr>
        <w:t>.</w:t>
      </w:r>
      <w:r w:rsidR="00AF2CF0" w:rsidRPr="00BC3857">
        <w:rPr>
          <w:sz w:val="28"/>
          <w:szCs w:val="28"/>
        </w:rPr>
        <w:t xml:space="preserve"> </w:t>
      </w:r>
      <w:r w:rsidR="00955C5F" w:rsidRPr="00BC3857">
        <w:rPr>
          <w:sz w:val="28"/>
          <w:szCs w:val="28"/>
        </w:rPr>
        <w:t>В</w:t>
      </w:r>
      <w:r w:rsidR="00FD788E" w:rsidRPr="00BC3857">
        <w:rPr>
          <w:sz w:val="28"/>
          <w:szCs w:val="28"/>
        </w:rPr>
        <w:t xml:space="preserve"> </w:t>
      </w:r>
      <w:r w:rsidR="0028199A" w:rsidRPr="00BC3857">
        <w:rPr>
          <w:sz w:val="28"/>
          <w:szCs w:val="28"/>
        </w:rPr>
        <w:t>параграфе</w:t>
      </w:r>
      <w:r w:rsidR="00FD788E" w:rsidRPr="00BC3857">
        <w:rPr>
          <w:sz w:val="28"/>
          <w:szCs w:val="28"/>
        </w:rPr>
        <w:t xml:space="preserve"> проанализированы специальные нормативные правовые акты</w:t>
      </w:r>
      <w:r w:rsidR="0028199A" w:rsidRPr="00BC3857">
        <w:rPr>
          <w:sz w:val="28"/>
          <w:szCs w:val="28"/>
        </w:rPr>
        <w:t xml:space="preserve">, закрепляющие </w:t>
      </w:r>
      <w:r w:rsidR="00B83844" w:rsidRPr="00BC3857">
        <w:rPr>
          <w:sz w:val="28"/>
          <w:szCs w:val="28"/>
        </w:rPr>
        <w:t xml:space="preserve">правовые </w:t>
      </w:r>
      <w:r w:rsidR="00FD788E" w:rsidRPr="00BC3857">
        <w:rPr>
          <w:sz w:val="28"/>
          <w:szCs w:val="28"/>
        </w:rPr>
        <w:t>основы финансово</w:t>
      </w:r>
      <w:r w:rsidR="0028199A" w:rsidRPr="00BC3857">
        <w:rPr>
          <w:sz w:val="28"/>
          <w:szCs w:val="28"/>
        </w:rPr>
        <w:t>го</w:t>
      </w:r>
      <w:r w:rsidR="00FD788E" w:rsidRPr="00BC3857">
        <w:rPr>
          <w:sz w:val="28"/>
          <w:szCs w:val="28"/>
        </w:rPr>
        <w:t xml:space="preserve"> контроля</w:t>
      </w:r>
      <w:r w:rsidR="0028199A" w:rsidRPr="00BC3857">
        <w:rPr>
          <w:sz w:val="28"/>
          <w:szCs w:val="28"/>
        </w:rPr>
        <w:t xml:space="preserve"> 20 субъектов Российской Федерации</w:t>
      </w:r>
      <w:r w:rsidR="00AF2CF0" w:rsidRPr="00BC3857">
        <w:rPr>
          <w:sz w:val="28"/>
          <w:szCs w:val="28"/>
        </w:rPr>
        <w:t xml:space="preserve">, </w:t>
      </w:r>
      <w:r w:rsidR="00B83844" w:rsidRPr="00BC3857">
        <w:rPr>
          <w:sz w:val="28"/>
          <w:szCs w:val="28"/>
        </w:rPr>
        <w:t xml:space="preserve">а также ряд законов о бюджетном процессе субъектов Российской Федерации, </w:t>
      </w:r>
      <w:r w:rsidR="00AF2CF0" w:rsidRPr="00A5136E">
        <w:rPr>
          <w:sz w:val="28"/>
          <w:szCs w:val="28"/>
        </w:rPr>
        <w:t>что позволило сделать обобща</w:t>
      </w:r>
      <w:r w:rsidR="00927D20" w:rsidRPr="00A5136E">
        <w:rPr>
          <w:sz w:val="28"/>
          <w:szCs w:val="28"/>
        </w:rPr>
        <w:t>ющие выводы</w:t>
      </w:r>
      <w:r w:rsidR="00A5136E">
        <w:rPr>
          <w:sz w:val="28"/>
          <w:szCs w:val="28"/>
        </w:rPr>
        <w:t xml:space="preserve"> о </w:t>
      </w:r>
      <w:r w:rsidR="00A5136E" w:rsidRPr="007F76C6">
        <w:rPr>
          <w:sz w:val="28"/>
          <w:szCs w:val="28"/>
        </w:rPr>
        <w:t>состоянии правового регулирования предварительного финансово-бюджетного контроля</w:t>
      </w:r>
      <w:r w:rsidR="007F76C6" w:rsidRPr="007F76C6">
        <w:rPr>
          <w:sz w:val="28"/>
          <w:szCs w:val="28"/>
        </w:rPr>
        <w:t xml:space="preserve"> на региональном уровне</w:t>
      </w:r>
      <w:r w:rsidR="00A5136E" w:rsidRPr="007F76C6">
        <w:rPr>
          <w:sz w:val="28"/>
          <w:szCs w:val="28"/>
        </w:rPr>
        <w:t>.</w:t>
      </w:r>
      <w:r w:rsidR="00A5136E">
        <w:rPr>
          <w:sz w:val="28"/>
          <w:szCs w:val="28"/>
        </w:rPr>
        <w:t xml:space="preserve"> </w:t>
      </w:r>
    </w:p>
    <w:p w:rsidR="00141072" w:rsidRPr="00BC3857" w:rsidRDefault="00AE3F17" w:rsidP="00BC3857">
      <w:pPr>
        <w:ind w:firstLine="540"/>
        <w:jc w:val="both"/>
        <w:rPr>
          <w:sz w:val="28"/>
          <w:szCs w:val="28"/>
        </w:rPr>
      </w:pPr>
      <w:r w:rsidRPr="00BC3857">
        <w:rPr>
          <w:b/>
          <w:sz w:val="28"/>
          <w:szCs w:val="28"/>
        </w:rPr>
        <w:t>Вторая глава</w:t>
      </w:r>
      <w:r w:rsidRPr="00BC3857">
        <w:rPr>
          <w:sz w:val="28"/>
          <w:szCs w:val="28"/>
        </w:rPr>
        <w:t xml:space="preserve"> </w:t>
      </w:r>
      <w:r w:rsidRPr="00400378">
        <w:rPr>
          <w:b/>
          <w:sz w:val="28"/>
          <w:szCs w:val="28"/>
        </w:rPr>
        <w:t>«</w:t>
      </w:r>
      <w:r w:rsidR="00141072" w:rsidRPr="00400378">
        <w:rPr>
          <w:b/>
          <w:sz w:val="28"/>
          <w:szCs w:val="28"/>
        </w:rPr>
        <w:t>Реализация предварительного финансово-бюджетного контроля в системе государственного управления</w:t>
      </w:r>
      <w:r w:rsidRPr="00400378">
        <w:rPr>
          <w:b/>
          <w:sz w:val="28"/>
          <w:szCs w:val="28"/>
        </w:rPr>
        <w:t>»</w:t>
      </w:r>
      <w:r w:rsidRPr="00BC3857">
        <w:rPr>
          <w:sz w:val="28"/>
          <w:szCs w:val="28"/>
        </w:rPr>
        <w:t xml:space="preserve"> </w:t>
      </w:r>
      <w:r w:rsidR="008A0646" w:rsidRPr="00BC3857">
        <w:rPr>
          <w:sz w:val="28"/>
          <w:szCs w:val="28"/>
        </w:rPr>
        <w:t>включает три параграфа.</w:t>
      </w:r>
    </w:p>
    <w:p w:rsidR="00141072" w:rsidRPr="00BC3857" w:rsidRDefault="008A0646" w:rsidP="00BC3857">
      <w:pPr>
        <w:ind w:firstLine="540"/>
        <w:jc w:val="both"/>
        <w:rPr>
          <w:sz w:val="28"/>
          <w:szCs w:val="28"/>
        </w:rPr>
      </w:pPr>
      <w:r w:rsidRPr="00400378">
        <w:rPr>
          <w:b/>
          <w:sz w:val="28"/>
          <w:szCs w:val="28"/>
        </w:rPr>
        <w:t xml:space="preserve">В первом параграфе </w:t>
      </w:r>
      <w:r w:rsidR="00871FF8" w:rsidRPr="00400378">
        <w:rPr>
          <w:b/>
          <w:sz w:val="28"/>
          <w:szCs w:val="28"/>
        </w:rPr>
        <w:t>второй</w:t>
      </w:r>
      <w:r w:rsidRPr="00400378">
        <w:rPr>
          <w:b/>
          <w:sz w:val="28"/>
          <w:szCs w:val="28"/>
        </w:rPr>
        <w:t xml:space="preserve"> главы</w:t>
      </w:r>
      <w:r w:rsidRPr="00BC3857">
        <w:rPr>
          <w:sz w:val="28"/>
          <w:szCs w:val="28"/>
        </w:rPr>
        <w:t xml:space="preserve"> </w:t>
      </w:r>
      <w:r w:rsidR="007D525B" w:rsidRPr="00BC3857">
        <w:rPr>
          <w:sz w:val="28"/>
          <w:szCs w:val="28"/>
        </w:rPr>
        <w:t>сформирован перечень о</w:t>
      </w:r>
      <w:r w:rsidR="00141072" w:rsidRPr="00BC3857">
        <w:rPr>
          <w:sz w:val="28"/>
          <w:szCs w:val="28"/>
        </w:rPr>
        <w:t>рган</w:t>
      </w:r>
      <w:r w:rsidR="007D525B" w:rsidRPr="00BC3857">
        <w:rPr>
          <w:sz w:val="28"/>
          <w:szCs w:val="28"/>
        </w:rPr>
        <w:t>ов</w:t>
      </w:r>
      <w:r w:rsidR="00141072" w:rsidRPr="00BC3857">
        <w:rPr>
          <w:sz w:val="28"/>
          <w:szCs w:val="28"/>
        </w:rPr>
        <w:t xml:space="preserve"> государственного управления</w:t>
      </w:r>
      <w:r w:rsidR="00D418D6" w:rsidRPr="00BC3857">
        <w:rPr>
          <w:sz w:val="28"/>
          <w:szCs w:val="28"/>
        </w:rPr>
        <w:t xml:space="preserve">, являющихся </w:t>
      </w:r>
      <w:r w:rsidR="00141072" w:rsidRPr="00BC3857">
        <w:rPr>
          <w:sz w:val="28"/>
          <w:szCs w:val="28"/>
        </w:rPr>
        <w:t>субъект</w:t>
      </w:r>
      <w:r w:rsidR="00D418D6" w:rsidRPr="00BC3857">
        <w:rPr>
          <w:sz w:val="28"/>
          <w:szCs w:val="28"/>
        </w:rPr>
        <w:t>ами</w:t>
      </w:r>
      <w:r w:rsidR="00141072" w:rsidRPr="00BC3857">
        <w:rPr>
          <w:sz w:val="28"/>
          <w:szCs w:val="28"/>
        </w:rPr>
        <w:t xml:space="preserve"> предварительного финансово-бюджетного контроля</w:t>
      </w:r>
      <w:r w:rsidR="00D418D6" w:rsidRPr="00BC3857">
        <w:rPr>
          <w:sz w:val="28"/>
          <w:szCs w:val="28"/>
        </w:rPr>
        <w:t>.</w:t>
      </w:r>
    </w:p>
    <w:p w:rsidR="002216D1" w:rsidRPr="00BC3857" w:rsidRDefault="002216D1" w:rsidP="00BC38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3857">
        <w:rPr>
          <w:sz w:val="28"/>
          <w:szCs w:val="28"/>
        </w:rPr>
        <w:t>На сегодняшний день в Российской Федерации сложилась и функционирует не столько система, сколько совокупность органов государственного управления, осуществляющих предварительный финансово-бюджетный контроль.</w:t>
      </w:r>
      <w:r w:rsidRPr="00BC3857">
        <w:rPr>
          <w:i/>
          <w:sz w:val="28"/>
          <w:szCs w:val="28"/>
        </w:rPr>
        <w:t xml:space="preserve"> </w:t>
      </w:r>
      <w:r w:rsidRPr="00BC3857">
        <w:rPr>
          <w:bCs/>
          <w:sz w:val="28"/>
          <w:szCs w:val="28"/>
        </w:rPr>
        <w:t xml:space="preserve">Такие органы государственного управления имеют различный правовой статус, способы формирования (формируются как государством, так и непосредственно народом), </w:t>
      </w:r>
      <w:r w:rsidRPr="00BC3857">
        <w:rPr>
          <w:sz w:val="28"/>
          <w:szCs w:val="28"/>
        </w:rPr>
        <w:t>наделены специальными государственно-властными полномочиями, действуют в установленных законодательством рамках, а также должны нести ответственность за результаты принимаемых решений.</w:t>
      </w:r>
    </w:p>
    <w:p w:rsidR="008E269E" w:rsidRPr="00BC3857" w:rsidRDefault="008E269E" w:rsidP="00BC385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Исходя из того, что предварительный финансово-бюджетный контроль непосредственно связан с бюджетным процессом и осуществляется в рамках </w:t>
      </w:r>
      <w:r w:rsidRPr="00BC3857">
        <w:rPr>
          <w:sz w:val="28"/>
          <w:szCs w:val="28"/>
        </w:rPr>
        <w:lastRenderedPageBreak/>
        <w:t xml:space="preserve">его стадий, к органам </w:t>
      </w:r>
      <w:r w:rsidRPr="00BC3857">
        <w:rPr>
          <w:bCs/>
          <w:sz w:val="28"/>
          <w:szCs w:val="28"/>
        </w:rPr>
        <w:t>государственного управления</w:t>
      </w:r>
      <w:r w:rsidRPr="00BC3857">
        <w:rPr>
          <w:sz w:val="28"/>
          <w:szCs w:val="28"/>
        </w:rPr>
        <w:t xml:space="preserve"> </w:t>
      </w:r>
      <w:r w:rsidRPr="00BC3857">
        <w:rPr>
          <w:bCs/>
          <w:sz w:val="28"/>
          <w:szCs w:val="28"/>
        </w:rPr>
        <w:t xml:space="preserve">– </w:t>
      </w:r>
      <w:r w:rsidRPr="00BC3857">
        <w:rPr>
          <w:sz w:val="28"/>
          <w:szCs w:val="28"/>
        </w:rPr>
        <w:t xml:space="preserve">субъектам предварительного финансово-бюджетного контроля (с учетом положений </w:t>
      </w:r>
      <w:r w:rsidR="003250AD">
        <w:rPr>
          <w:sz w:val="28"/>
          <w:szCs w:val="28"/>
        </w:rPr>
        <w:t>г</w:t>
      </w:r>
      <w:r w:rsidRPr="00BC3857">
        <w:rPr>
          <w:sz w:val="28"/>
          <w:szCs w:val="28"/>
        </w:rPr>
        <w:t xml:space="preserve">лавы </w:t>
      </w:r>
      <w:r w:rsidRPr="003250AD">
        <w:rPr>
          <w:sz w:val="28"/>
          <w:szCs w:val="28"/>
        </w:rPr>
        <w:t>26 Б</w:t>
      </w:r>
      <w:r w:rsidR="003250AD" w:rsidRPr="003250AD">
        <w:rPr>
          <w:sz w:val="28"/>
          <w:szCs w:val="28"/>
        </w:rPr>
        <w:t>юджетного кодекса Российской Федерации</w:t>
      </w:r>
      <w:r w:rsidRPr="003250AD">
        <w:rPr>
          <w:sz w:val="28"/>
          <w:szCs w:val="28"/>
        </w:rPr>
        <w:t xml:space="preserve">) относятся: Президент Российской Федерации, </w:t>
      </w:r>
      <w:r w:rsidR="007F5E71" w:rsidRPr="003250AD">
        <w:rPr>
          <w:sz w:val="28"/>
          <w:szCs w:val="28"/>
        </w:rPr>
        <w:t>Государственная</w:t>
      </w:r>
      <w:r w:rsidR="007F5E71" w:rsidRPr="00BC3857">
        <w:rPr>
          <w:sz w:val="28"/>
          <w:szCs w:val="28"/>
        </w:rPr>
        <w:t xml:space="preserve"> Дума и Совет Федерации, </w:t>
      </w:r>
      <w:r w:rsidRPr="00BC3857">
        <w:rPr>
          <w:sz w:val="28"/>
          <w:szCs w:val="28"/>
        </w:rPr>
        <w:t xml:space="preserve">Правительство </w:t>
      </w:r>
      <w:r w:rsidR="007F5E71" w:rsidRPr="00BC3857">
        <w:rPr>
          <w:sz w:val="28"/>
          <w:szCs w:val="28"/>
        </w:rPr>
        <w:t>Российской Федерации</w:t>
      </w:r>
      <w:r w:rsidRPr="00BC3857">
        <w:rPr>
          <w:sz w:val="28"/>
          <w:szCs w:val="28"/>
        </w:rPr>
        <w:t>, Федеральное казначейство, Счетная палата</w:t>
      </w:r>
      <w:r w:rsidR="007F5E71" w:rsidRPr="00BC3857">
        <w:rPr>
          <w:sz w:val="28"/>
          <w:szCs w:val="28"/>
        </w:rPr>
        <w:t xml:space="preserve"> Российской Федерации</w:t>
      </w:r>
      <w:r w:rsidRPr="00BC3857">
        <w:rPr>
          <w:sz w:val="28"/>
          <w:szCs w:val="28"/>
        </w:rPr>
        <w:t xml:space="preserve">, главные распорядители бюджетных средств, главные администраторы доходов бюджета и главные администраторы источников финансирования дефицита бюджета. Таким образом, предварительный финансово-бюджетный контроль обеспечивается со стороны: Президента </w:t>
      </w:r>
      <w:r w:rsidR="00E2450C" w:rsidRPr="00BC3857">
        <w:rPr>
          <w:sz w:val="28"/>
          <w:szCs w:val="28"/>
        </w:rPr>
        <w:t>Российской Федерации</w:t>
      </w:r>
      <w:r w:rsidRPr="00BC3857">
        <w:rPr>
          <w:sz w:val="28"/>
          <w:szCs w:val="28"/>
        </w:rPr>
        <w:t xml:space="preserve">, что позволяет говорить о выделении института президентского контроля в исследуемой сфере; органов законодательной (представительной) власти, образующих институт парламентского контроля; органов исполнительной власти, образующих </w:t>
      </w:r>
      <w:r w:rsidRPr="00400378">
        <w:rPr>
          <w:sz w:val="28"/>
          <w:szCs w:val="28"/>
        </w:rPr>
        <w:t>институт административного контроля.</w:t>
      </w:r>
      <w:r w:rsidRPr="00BC3857">
        <w:rPr>
          <w:sz w:val="28"/>
          <w:szCs w:val="28"/>
        </w:rPr>
        <w:t xml:space="preserve"> Данный аспект обусловливает активное сотрудничество и взаимовлияние названных субъектов предварительного финансово-бюджетного контроля.</w:t>
      </w:r>
    </w:p>
    <w:p w:rsidR="00AA30FF" w:rsidRPr="00BC3857" w:rsidRDefault="0071620F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Правительств</w:t>
      </w:r>
      <w:r w:rsidR="00F46ABC" w:rsidRPr="00BC3857">
        <w:rPr>
          <w:sz w:val="28"/>
          <w:szCs w:val="28"/>
        </w:rPr>
        <w:t>о</w:t>
      </w:r>
      <w:r w:rsidRPr="00BC3857">
        <w:rPr>
          <w:sz w:val="28"/>
          <w:szCs w:val="28"/>
        </w:rPr>
        <w:t xml:space="preserve"> Р</w:t>
      </w:r>
      <w:r w:rsidR="005767CA" w:rsidRPr="00BC3857">
        <w:rPr>
          <w:sz w:val="28"/>
          <w:szCs w:val="28"/>
        </w:rPr>
        <w:t>оссийской Федерации</w:t>
      </w:r>
      <w:r w:rsidR="00F46ABC" w:rsidRPr="00BC3857">
        <w:rPr>
          <w:sz w:val="28"/>
          <w:szCs w:val="28"/>
        </w:rPr>
        <w:t xml:space="preserve"> </w:t>
      </w:r>
      <w:r w:rsidR="00EB774E" w:rsidRPr="00BC3857">
        <w:rPr>
          <w:sz w:val="28"/>
          <w:szCs w:val="28"/>
        </w:rPr>
        <w:t xml:space="preserve">является одним из </w:t>
      </w:r>
      <w:r w:rsidR="00B324FA" w:rsidRPr="00BC3857">
        <w:rPr>
          <w:sz w:val="28"/>
          <w:szCs w:val="28"/>
        </w:rPr>
        <w:t xml:space="preserve">ключевых </w:t>
      </w:r>
      <w:r w:rsidRPr="00BC3857">
        <w:rPr>
          <w:sz w:val="28"/>
          <w:szCs w:val="28"/>
        </w:rPr>
        <w:t>субъект</w:t>
      </w:r>
      <w:r w:rsidR="00EB774E" w:rsidRPr="00BC3857">
        <w:rPr>
          <w:sz w:val="28"/>
          <w:szCs w:val="28"/>
        </w:rPr>
        <w:t>ов</w:t>
      </w:r>
      <w:r w:rsidRPr="00BC3857">
        <w:rPr>
          <w:sz w:val="28"/>
          <w:szCs w:val="28"/>
        </w:rPr>
        <w:t xml:space="preserve"> предварительного финансово-бюджетного </w:t>
      </w:r>
      <w:r w:rsidRPr="00271F3D">
        <w:rPr>
          <w:sz w:val="28"/>
          <w:szCs w:val="28"/>
        </w:rPr>
        <w:t>контроля</w:t>
      </w:r>
      <w:r w:rsidR="00EB774E" w:rsidRPr="00271F3D">
        <w:rPr>
          <w:sz w:val="28"/>
          <w:szCs w:val="28"/>
        </w:rPr>
        <w:t xml:space="preserve">, что </w:t>
      </w:r>
      <w:r w:rsidR="00B324FA" w:rsidRPr="00271F3D">
        <w:rPr>
          <w:sz w:val="28"/>
          <w:szCs w:val="28"/>
        </w:rPr>
        <w:t>подробно</w:t>
      </w:r>
      <w:r w:rsidR="00240429" w:rsidRPr="00271F3D">
        <w:rPr>
          <w:sz w:val="28"/>
          <w:szCs w:val="28"/>
        </w:rPr>
        <w:t xml:space="preserve"> </w:t>
      </w:r>
      <w:r w:rsidR="00271F3D" w:rsidRPr="00271F3D">
        <w:rPr>
          <w:sz w:val="28"/>
          <w:szCs w:val="28"/>
        </w:rPr>
        <w:t>обосновывается</w:t>
      </w:r>
      <w:r w:rsidR="00240429" w:rsidRPr="00271F3D">
        <w:rPr>
          <w:sz w:val="28"/>
          <w:szCs w:val="28"/>
        </w:rPr>
        <w:t xml:space="preserve"> в рамках рассматриваемого вопроса</w:t>
      </w:r>
      <w:r w:rsidR="00B324FA" w:rsidRPr="00271F3D">
        <w:rPr>
          <w:sz w:val="28"/>
          <w:szCs w:val="28"/>
        </w:rPr>
        <w:t xml:space="preserve">, а также </w:t>
      </w:r>
      <w:r w:rsidR="00171F26" w:rsidRPr="00271F3D">
        <w:rPr>
          <w:sz w:val="28"/>
          <w:szCs w:val="28"/>
        </w:rPr>
        <w:t>подчерк</w:t>
      </w:r>
      <w:r w:rsidR="00271F3D" w:rsidRPr="00271F3D">
        <w:rPr>
          <w:sz w:val="28"/>
          <w:szCs w:val="28"/>
        </w:rPr>
        <w:t xml:space="preserve">ивается </w:t>
      </w:r>
      <w:r w:rsidR="00171F26" w:rsidRPr="00271F3D">
        <w:rPr>
          <w:sz w:val="28"/>
          <w:szCs w:val="28"/>
        </w:rPr>
        <w:t>важность дальнейшего совершенствования взаимодействия</w:t>
      </w:r>
      <w:r w:rsidR="00171F26" w:rsidRPr="00BC3857">
        <w:rPr>
          <w:sz w:val="28"/>
          <w:szCs w:val="28"/>
        </w:rPr>
        <w:t xml:space="preserve"> Правительства </w:t>
      </w:r>
      <w:r w:rsidR="00B324FA" w:rsidRPr="00BC3857">
        <w:rPr>
          <w:sz w:val="28"/>
          <w:szCs w:val="28"/>
        </w:rPr>
        <w:t>Российской Федерации</w:t>
      </w:r>
      <w:r w:rsidR="00171F26" w:rsidRPr="00BC3857">
        <w:rPr>
          <w:sz w:val="28"/>
          <w:szCs w:val="28"/>
        </w:rPr>
        <w:t xml:space="preserve"> с другими субъектами предварительного финансово-бюджетного контроля как в рамках бюджетного, так и законотворческого процесса. Цель такого взаимодействия очевидна – обеспечение принятия федерального закона о федеральном бюджете на очередной финансовый год и плановый период, эффективно решающего проблемы социально-экономического характера, а также  разрешение коллизий, возникающих в процессе принятия названного закона.</w:t>
      </w:r>
    </w:p>
    <w:p w:rsidR="00057AA2" w:rsidRPr="00BC3857" w:rsidRDefault="00057AA2" w:rsidP="00BC38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Предварительный финансово-бюджетный контроль, осуществляемый палатами Федерального Собрания Российской Федерации, должен не только обеспечивать объективность и достоверность представляемой Правительством Российской Федерации информации – основных характеристик бюджета (общий объем доходов бюджета, общий объем расходов, дефицит (профицит) бюджета), но и повышать качество принятых исполнительной властью решений, непосредственно влияющих на результативность государственного управления в целом.</w:t>
      </w:r>
    </w:p>
    <w:p w:rsidR="00BC0E3D" w:rsidRPr="00BC3857" w:rsidRDefault="00644B73" w:rsidP="00BC3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857"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="008479D3" w:rsidRPr="00BC385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3857">
        <w:rPr>
          <w:rFonts w:ascii="Times New Roman" w:hAnsi="Times New Roman" w:cs="Times New Roman"/>
          <w:sz w:val="28"/>
          <w:szCs w:val="28"/>
        </w:rPr>
        <w:t xml:space="preserve">бесспорно можно отнести к субъектам предварительного финансово-бюджетного контроля. Во-первых, согласно </w:t>
      </w:r>
      <w:r w:rsidR="0077187D" w:rsidRPr="00BC3857">
        <w:rPr>
          <w:rFonts w:ascii="Times New Roman" w:hAnsi="Times New Roman" w:cs="Times New Roman"/>
          <w:sz w:val="28"/>
          <w:szCs w:val="28"/>
        </w:rPr>
        <w:t>с</w:t>
      </w:r>
      <w:r w:rsidRPr="00BC3857">
        <w:rPr>
          <w:rFonts w:ascii="Times New Roman" w:hAnsi="Times New Roman" w:cs="Times New Roman"/>
          <w:sz w:val="28"/>
          <w:szCs w:val="28"/>
        </w:rPr>
        <w:t>т</w:t>
      </w:r>
      <w:r w:rsidR="00986F9C">
        <w:rPr>
          <w:rFonts w:ascii="Times New Roman" w:hAnsi="Times New Roman" w:cs="Times New Roman"/>
          <w:sz w:val="28"/>
          <w:szCs w:val="28"/>
        </w:rPr>
        <w:t>. 195 </w:t>
      </w:r>
      <w:r w:rsidRPr="00BC3857">
        <w:rPr>
          <w:rFonts w:ascii="Times New Roman" w:hAnsi="Times New Roman" w:cs="Times New Roman"/>
          <w:sz w:val="28"/>
          <w:szCs w:val="28"/>
        </w:rPr>
        <w:t>Б</w:t>
      </w:r>
      <w:r w:rsidR="0077187D" w:rsidRPr="00BC3857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BC3857">
        <w:rPr>
          <w:rFonts w:ascii="Times New Roman" w:hAnsi="Times New Roman" w:cs="Times New Roman"/>
          <w:sz w:val="28"/>
          <w:szCs w:val="28"/>
        </w:rPr>
        <w:t xml:space="preserve"> </w:t>
      </w:r>
      <w:r w:rsidR="0077187D" w:rsidRPr="00BC385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C3857">
        <w:rPr>
          <w:rFonts w:ascii="Times New Roman" w:hAnsi="Times New Roman" w:cs="Times New Roman"/>
          <w:sz w:val="28"/>
          <w:szCs w:val="28"/>
        </w:rPr>
        <w:t xml:space="preserve"> проект федерального закона о федеральном бюджете на очередной финансовый год и плановый период направляется в Счетную палату для подготовки заключения по нему. Одновременно в ст</w:t>
      </w:r>
      <w:r w:rsidR="003250AD">
        <w:rPr>
          <w:rFonts w:ascii="Times New Roman" w:hAnsi="Times New Roman" w:cs="Times New Roman"/>
          <w:sz w:val="28"/>
          <w:szCs w:val="28"/>
        </w:rPr>
        <w:t xml:space="preserve">. </w:t>
      </w:r>
      <w:r w:rsidRPr="00BC3857">
        <w:rPr>
          <w:rFonts w:ascii="Times New Roman" w:hAnsi="Times New Roman" w:cs="Times New Roman"/>
          <w:sz w:val="28"/>
          <w:szCs w:val="28"/>
        </w:rPr>
        <w:t xml:space="preserve">265 </w:t>
      </w:r>
      <w:r w:rsidR="007F33E4" w:rsidRPr="00BC3857">
        <w:rPr>
          <w:rFonts w:ascii="Times New Roman" w:hAnsi="Times New Roman" w:cs="Times New Roman"/>
          <w:sz w:val="28"/>
          <w:szCs w:val="28"/>
        </w:rPr>
        <w:t>Кодекса</w:t>
      </w:r>
      <w:r w:rsidRPr="00BC3857">
        <w:rPr>
          <w:rFonts w:ascii="Times New Roman" w:hAnsi="Times New Roman" w:cs="Times New Roman"/>
          <w:sz w:val="28"/>
          <w:szCs w:val="28"/>
        </w:rPr>
        <w:t xml:space="preserve"> указано, что в ходе обсуждения и утверждения проектов законов (решений) о бюджете и иных проектов законов (решений) по бюджетно-финансовым вопросам </w:t>
      </w:r>
      <w:r w:rsidR="009B44E5" w:rsidRPr="00BC3857">
        <w:rPr>
          <w:rFonts w:ascii="Times New Roman" w:hAnsi="Times New Roman" w:cs="Times New Roman"/>
          <w:sz w:val="28"/>
          <w:szCs w:val="28"/>
        </w:rPr>
        <w:t xml:space="preserve">законодательными представительными) органами </w:t>
      </w:r>
      <w:r w:rsidRPr="00BC3857">
        <w:rPr>
          <w:rFonts w:ascii="Times New Roman" w:hAnsi="Times New Roman" w:cs="Times New Roman"/>
          <w:sz w:val="28"/>
          <w:szCs w:val="28"/>
        </w:rPr>
        <w:t xml:space="preserve">осуществляется именно предварительный контроль. Во-вторых, </w:t>
      </w:r>
      <w:r w:rsidR="00F93E3A" w:rsidRPr="00BC3857">
        <w:rPr>
          <w:rFonts w:ascii="Times New Roman" w:hAnsi="Times New Roman" w:cs="Times New Roman"/>
          <w:sz w:val="28"/>
          <w:szCs w:val="28"/>
        </w:rPr>
        <w:t xml:space="preserve">вновь принятый </w:t>
      </w:r>
      <w:hyperlink r:id="rId7" w:history="1">
        <w:r w:rsidRPr="00BC385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</w:t>
        </w:r>
        <w:r w:rsidR="00F93E3A" w:rsidRPr="00BC385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ый</w:t>
        </w:r>
        <w:r w:rsidRPr="00BC385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BC3857">
        <w:rPr>
          <w:rFonts w:ascii="Times New Roman" w:hAnsi="Times New Roman" w:cs="Times New Roman"/>
          <w:sz w:val="28"/>
          <w:szCs w:val="28"/>
        </w:rPr>
        <w:t xml:space="preserve"> «О Счетной </w:t>
      </w:r>
      <w:r w:rsidRPr="00BC3857">
        <w:rPr>
          <w:rFonts w:ascii="Times New Roman" w:hAnsi="Times New Roman" w:cs="Times New Roman"/>
          <w:sz w:val="28"/>
          <w:szCs w:val="28"/>
        </w:rPr>
        <w:lastRenderedPageBreak/>
        <w:t>палате Российской Федерации»</w:t>
      </w:r>
      <w:r w:rsidR="00F93E3A" w:rsidRPr="00BC3857">
        <w:rPr>
          <w:rFonts w:ascii="Times New Roman" w:hAnsi="Times New Roman" w:cs="Times New Roman"/>
          <w:sz w:val="28"/>
          <w:szCs w:val="28"/>
        </w:rPr>
        <w:t xml:space="preserve"> от 5 апреля 2013 № 41-ФЗ содержит отдельную статью</w:t>
      </w:r>
      <w:r w:rsidR="000D7DBE" w:rsidRPr="00BC3857">
        <w:rPr>
          <w:rFonts w:ascii="Times New Roman" w:hAnsi="Times New Roman" w:cs="Times New Roman"/>
          <w:sz w:val="28"/>
          <w:szCs w:val="28"/>
        </w:rPr>
        <w:t xml:space="preserve">, регламентирующую </w:t>
      </w:r>
      <w:r w:rsidR="00BC0E3D" w:rsidRPr="00BC3857">
        <w:rPr>
          <w:rFonts w:ascii="Times New Roman" w:hAnsi="Times New Roman" w:cs="Times New Roman"/>
          <w:sz w:val="28"/>
          <w:szCs w:val="28"/>
        </w:rPr>
        <w:t>осуществление данным органом предварительного аудита формирования федерального бюджета Российской Федерации в целях установления соответствия законодательству Российской Федерации, а также определения обоснованности показателей проектов бюджетов</w:t>
      </w:r>
      <w:r w:rsidR="00824968" w:rsidRPr="00BC3857">
        <w:rPr>
          <w:rFonts w:ascii="Times New Roman" w:hAnsi="Times New Roman" w:cs="Times New Roman"/>
          <w:sz w:val="28"/>
          <w:szCs w:val="28"/>
        </w:rPr>
        <w:t xml:space="preserve"> (ст</w:t>
      </w:r>
      <w:r w:rsidR="0030263C">
        <w:rPr>
          <w:rFonts w:ascii="Times New Roman" w:hAnsi="Times New Roman" w:cs="Times New Roman"/>
          <w:sz w:val="28"/>
          <w:szCs w:val="28"/>
        </w:rPr>
        <w:t>.</w:t>
      </w:r>
      <w:r w:rsidR="00561572">
        <w:rPr>
          <w:rFonts w:ascii="Times New Roman" w:hAnsi="Times New Roman" w:cs="Times New Roman"/>
          <w:sz w:val="28"/>
          <w:szCs w:val="28"/>
        </w:rPr>
        <w:t> </w:t>
      </w:r>
      <w:r w:rsidR="00824968" w:rsidRPr="00BC3857">
        <w:rPr>
          <w:rFonts w:ascii="Times New Roman" w:hAnsi="Times New Roman" w:cs="Times New Roman"/>
          <w:sz w:val="28"/>
          <w:szCs w:val="28"/>
        </w:rPr>
        <w:t>18)</w:t>
      </w:r>
      <w:r w:rsidR="00BC0E3D" w:rsidRPr="00BC3857">
        <w:rPr>
          <w:rFonts w:ascii="Times New Roman" w:hAnsi="Times New Roman" w:cs="Times New Roman"/>
          <w:sz w:val="28"/>
          <w:szCs w:val="28"/>
        </w:rPr>
        <w:t>.</w:t>
      </w:r>
    </w:p>
    <w:p w:rsidR="00604E08" w:rsidRPr="00BC3857" w:rsidRDefault="000F0975" w:rsidP="00BC3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78">
        <w:rPr>
          <w:rFonts w:ascii="Times New Roman" w:hAnsi="Times New Roman" w:cs="Times New Roman"/>
          <w:b/>
          <w:sz w:val="28"/>
          <w:szCs w:val="28"/>
        </w:rPr>
        <w:t>Во втором параграфе второй главы</w:t>
      </w:r>
      <w:r w:rsidR="00EA6345" w:rsidRPr="00BC3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76E" w:rsidRPr="00BC3857">
        <w:rPr>
          <w:rFonts w:ascii="Times New Roman" w:hAnsi="Times New Roman" w:cs="Times New Roman"/>
          <w:sz w:val="28"/>
          <w:szCs w:val="28"/>
        </w:rPr>
        <w:t>проанализирова</w:t>
      </w:r>
      <w:r w:rsidR="00BE2F6F" w:rsidRPr="00BC3857">
        <w:rPr>
          <w:rFonts w:ascii="Times New Roman" w:hAnsi="Times New Roman" w:cs="Times New Roman"/>
          <w:sz w:val="28"/>
          <w:szCs w:val="28"/>
        </w:rPr>
        <w:t>но</w:t>
      </w:r>
      <w:r w:rsidR="0022676E" w:rsidRPr="00BC3857">
        <w:rPr>
          <w:rFonts w:ascii="Times New Roman" w:hAnsi="Times New Roman" w:cs="Times New Roman"/>
          <w:sz w:val="28"/>
          <w:szCs w:val="28"/>
        </w:rPr>
        <w:t xml:space="preserve"> </w:t>
      </w:r>
      <w:r w:rsidR="00BE2F6F" w:rsidRPr="00BC3857">
        <w:rPr>
          <w:rFonts w:ascii="Times New Roman" w:hAnsi="Times New Roman" w:cs="Times New Roman"/>
          <w:sz w:val="28"/>
          <w:szCs w:val="28"/>
        </w:rPr>
        <w:t>проведение</w:t>
      </w:r>
      <w:r w:rsidR="0022676E" w:rsidRPr="00BC3857">
        <w:rPr>
          <w:rFonts w:ascii="Times New Roman" w:hAnsi="Times New Roman" w:cs="Times New Roman"/>
          <w:sz w:val="28"/>
          <w:szCs w:val="28"/>
        </w:rPr>
        <w:t xml:space="preserve"> предварительного финансово-бюджетного контроля в субъектах Российской Федерации</w:t>
      </w:r>
      <w:r w:rsidR="00604E08" w:rsidRPr="00BC3857">
        <w:rPr>
          <w:rFonts w:ascii="Times New Roman" w:hAnsi="Times New Roman" w:cs="Times New Roman"/>
          <w:sz w:val="28"/>
          <w:szCs w:val="28"/>
        </w:rPr>
        <w:t xml:space="preserve"> посредством всестороннего анализа </w:t>
      </w:r>
      <w:r w:rsidR="003E6CFB" w:rsidRPr="00BC3857">
        <w:rPr>
          <w:rFonts w:ascii="Times New Roman" w:hAnsi="Times New Roman" w:cs="Times New Roman"/>
          <w:sz w:val="28"/>
          <w:szCs w:val="28"/>
        </w:rPr>
        <w:t>законов о бюджетном процессе субъектов Российской Федерации</w:t>
      </w:r>
      <w:r w:rsidR="00BE2F6F" w:rsidRPr="00BC3857">
        <w:rPr>
          <w:rFonts w:ascii="Times New Roman" w:hAnsi="Times New Roman" w:cs="Times New Roman"/>
          <w:sz w:val="28"/>
          <w:szCs w:val="28"/>
        </w:rPr>
        <w:t>.</w:t>
      </w:r>
    </w:p>
    <w:p w:rsidR="00EA6345" w:rsidRPr="00BC3857" w:rsidRDefault="00BE2F6F" w:rsidP="00BC3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857">
        <w:rPr>
          <w:rFonts w:ascii="Times New Roman" w:hAnsi="Times New Roman" w:cs="Times New Roman"/>
          <w:sz w:val="28"/>
          <w:szCs w:val="28"/>
        </w:rPr>
        <w:t>П</w:t>
      </w:r>
      <w:r w:rsidR="00EA6345" w:rsidRPr="00BC3857">
        <w:rPr>
          <w:rFonts w:ascii="Times New Roman" w:hAnsi="Times New Roman" w:cs="Times New Roman"/>
          <w:sz w:val="28"/>
          <w:szCs w:val="28"/>
        </w:rPr>
        <w:t>редварительный финансово</w:t>
      </w:r>
      <w:r w:rsidR="003C6F27" w:rsidRPr="00BC3857">
        <w:rPr>
          <w:rFonts w:ascii="Times New Roman" w:hAnsi="Times New Roman" w:cs="Times New Roman"/>
          <w:sz w:val="28"/>
          <w:szCs w:val="28"/>
        </w:rPr>
        <w:t xml:space="preserve">-бюджетный контроль в субъектах Российской Федерации </w:t>
      </w:r>
      <w:r w:rsidR="00EA6345" w:rsidRPr="00BC3857">
        <w:rPr>
          <w:rFonts w:ascii="Times New Roman" w:hAnsi="Times New Roman" w:cs="Times New Roman"/>
          <w:sz w:val="28"/>
          <w:szCs w:val="28"/>
        </w:rPr>
        <w:t xml:space="preserve">– это функция государственного управления, осуществляемая </w:t>
      </w:r>
      <w:r w:rsidR="0004467B" w:rsidRPr="00BC3857">
        <w:rPr>
          <w:rFonts w:ascii="Times New Roman" w:hAnsi="Times New Roman" w:cs="Times New Roman"/>
          <w:sz w:val="28"/>
          <w:szCs w:val="28"/>
        </w:rPr>
        <w:t>высшими должностными лицами субъектов Российской Федерации</w:t>
      </w:r>
      <w:r w:rsidR="006634A7" w:rsidRPr="00BC3857">
        <w:rPr>
          <w:rFonts w:ascii="Times New Roman" w:hAnsi="Times New Roman" w:cs="Times New Roman"/>
          <w:sz w:val="28"/>
          <w:szCs w:val="28"/>
        </w:rPr>
        <w:t>;</w:t>
      </w:r>
      <w:r w:rsidR="0004467B" w:rsidRPr="00BC3857">
        <w:rPr>
          <w:rFonts w:ascii="Times New Roman" w:hAnsi="Times New Roman" w:cs="Times New Roman"/>
          <w:sz w:val="28"/>
          <w:szCs w:val="28"/>
        </w:rPr>
        <w:t xml:space="preserve"> </w:t>
      </w:r>
      <w:r w:rsidR="00EA6345" w:rsidRPr="00BC3857">
        <w:rPr>
          <w:rFonts w:ascii="Times New Roman" w:hAnsi="Times New Roman" w:cs="Times New Roman"/>
          <w:sz w:val="28"/>
          <w:szCs w:val="28"/>
        </w:rPr>
        <w:t>законодательными (представительными) органами</w:t>
      </w:r>
      <w:r w:rsidR="006E5DAB" w:rsidRPr="00BC3857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</w:t>
      </w:r>
      <w:r w:rsidR="006634A7" w:rsidRPr="00BC3857">
        <w:rPr>
          <w:rFonts w:ascii="Times New Roman" w:hAnsi="Times New Roman" w:cs="Times New Roman"/>
          <w:sz w:val="28"/>
          <w:szCs w:val="28"/>
        </w:rPr>
        <w:t xml:space="preserve">; </w:t>
      </w:r>
      <w:r w:rsidR="006E5DAB" w:rsidRPr="00BC3857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6634A7" w:rsidRPr="00BC3857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EA6345" w:rsidRPr="00BC385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634A7" w:rsidRPr="00BC3857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1ED9">
        <w:rPr>
          <w:rFonts w:ascii="Times New Roman" w:hAnsi="Times New Roman" w:cs="Times New Roman"/>
          <w:sz w:val="28"/>
          <w:szCs w:val="28"/>
        </w:rPr>
        <w:t xml:space="preserve"> власти субъектов </w:t>
      </w:r>
      <w:r w:rsidR="006634A7" w:rsidRPr="00BC3857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  <w:r w:rsidR="00A05321" w:rsidRPr="00BC385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03AE8" w:rsidRPr="00BC385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05321" w:rsidRPr="00BC3857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603AE8" w:rsidRPr="00BC3857">
        <w:rPr>
          <w:rFonts w:ascii="Times New Roman" w:hAnsi="Times New Roman" w:cs="Times New Roman"/>
          <w:sz w:val="28"/>
          <w:szCs w:val="28"/>
        </w:rPr>
        <w:t>контроля субъектов</w:t>
      </w:r>
      <w:r w:rsidR="00511ED9">
        <w:rPr>
          <w:rFonts w:ascii="Times New Roman" w:hAnsi="Times New Roman" w:cs="Times New Roman"/>
          <w:sz w:val="28"/>
          <w:szCs w:val="28"/>
        </w:rPr>
        <w:t xml:space="preserve"> </w:t>
      </w:r>
      <w:r w:rsidR="00603AE8" w:rsidRPr="00BC3857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EA6345" w:rsidRPr="00BC3857">
        <w:rPr>
          <w:rFonts w:ascii="Times New Roman" w:hAnsi="Times New Roman" w:cs="Times New Roman"/>
          <w:sz w:val="28"/>
          <w:szCs w:val="28"/>
        </w:rPr>
        <w:t xml:space="preserve"> иными уполномоченными субъектами в ходе рассмотрения и утверждения проект</w:t>
      </w:r>
      <w:r w:rsidR="00D251E8">
        <w:rPr>
          <w:rFonts w:ascii="Times New Roman" w:hAnsi="Times New Roman" w:cs="Times New Roman"/>
          <w:sz w:val="28"/>
          <w:szCs w:val="28"/>
        </w:rPr>
        <w:t xml:space="preserve">ов законов о бюджетах субъектов </w:t>
      </w:r>
      <w:r w:rsidR="00EA6345" w:rsidRPr="00BC3857">
        <w:rPr>
          <w:rFonts w:ascii="Times New Roman" w:hAnsi="Times New Roman" w:cs="Times New Roman"/>
          <w:sz w:val="28"/>
          <w:szCs w:val="28"/>
        </w:rPr>
        <w:t>Р</w:t>
      </w:r>
      <w:r w:rsidR="00AF628C" w:rsidRPr="00BC385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A6345" w:rsidRPr="00BC3857">
        <w:rPr>
          <w:rFonts w:ascii="Times New Roman" w:hAnsi="Times New Roman" w:cs="Times New Roman"/>
          <w:sz w:val="28"/>
          <w:szCs w:val="28"/>
        </w:rPr>
        <w:t xml:space="preserve">, иных проектов законов по финансово-бюджетным вопросам, а также в процессе принятия соответствующих управленческих решений до совершения операций со средствами бюджетов. </w:t>
      </w:r>
    </w:p>
    <w:p w:rsidR="009232BE" w:rsidRPr="00BC3857" w:rsidRDefault="004138AA" w:rsidP="00BC385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57">
        <w:rPr>
          <w:rFonts w:ascii="Times New Roman" w:hAnsi="Times New Roman" w:cs="Times New Roman"/>
          <w:sz w:val="28"/>
          <w:szCs w:val="28"/>
        </w:rPr>
        <w:t xml:space="preserve">На сегодняшний день создание собственных контрольных органов, является одним из оптимальных вариантов осуществления предварительного финансово-бюджетного контроля законодательными (представительными) органами государственной власти субъектов </w:t>
      </w:r>
      <w:r w:rsidR="000E0032" w:rsidRPr="00BC385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C3857">
        <w:rPr>
          <w:rFonts w:ascii="Times New Roman" w:hAnsi="Times New Roman" w:cs="Times New Roman"/>
          <w:sz w:val="28"/>
          <w:szCs w:val="28"/>
        </w:rPr>
        <w:t xml:space="preserve">. </w:t>
      </w:r>
      <w:r w:rsidR="009232BE" w:rsidRPr="00BC3857">
        <w:rPr>
          <w:rFonts w:ascii="Times New Roman" w:hAnsi="Times New Roman" w:cs="Times New Roman"/>
          <w:sz w:val="28"/>
          <w:szCs w:val="28"/>
        </w:rPr>
        <w:t xml:space="preserve">Таким контрольным органам отводится особая роль, хотя легально эти органы не названы в качестве «высшего» или «главного» органа государственного финансового контроля субъектов </w:t>
      </w:r>
      <w:r w:rsidR="00012696" w:rsidRPr="00BC385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232BE" w:rsidRPr="00BC3857">
        <w:rPr>
          <w:rFonts w:ascii="Times New Roman" w:hAnsi="Times New Roman" w:cs="Times New Roman"/>
          <w:sz w:val="28"/>
          <w:szCs w:val="28"/>
        </w:rPr>
        <w:t xml:space="preserve">. Такое утверждение можно обосновать тем, что это единственные контрольные органы субъектов, чей правовой статус закреплен Федеральным законом. </w:t>
      </w:r>
    </w:p>
    <w:p w:rsidR="00F87BA1" w:rsidRPr="00BC3857" w:rsidRDefault="00400378" w:rsidP="00BC385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F87BA1" w:rsidRPr="00BC385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87BA1" w:rsidRPr="00BC38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49BA" w:rsidRPr="007249BA">
        <w:rPr>
          <w:sz w:val="28"/>
          <w:szCs w:val="28"/>
        </w:rPr>
        <w:t xml:space="preserve"> </w:t>
      </w:r>
      <w:r w:rsidR="007249BA" w:rsidRPr="007249BA">
        <w:rPr>
          <w:rFonts w:ascii="Times New Roman" w:hAnsi="Times New Roman" w:cs="Times New Roman"/>
          <w:sz w:val="28"/>
          <w:szCs w:val="28"/>
        </w:rPr>
        <w:t>от 7 февраля 2011 года № 6-ФЗ</w:t>
      </w:r>
      <w:r w:rsidR="00F87BA1" w:rsidRPr="007249BA">
        <w:rPr>
          <w:rFonts w:ascii="Times New Roman" w:hAnsi="Times New Roman" w:cs="Times New Roman"/>
          <w:sz w:val="28"/>
          <w:szCs w:val="28"/>
        </w:rPr>
        <w:t xml:space="preserve"> «Об общих принципах организации и деятельности контрольно-счетных органов субъектов Российской Федерации и муниципальных</w:t>
      </w:r>
      <w:r w:rsidR="00F87BA1" w:rsidRPr="00BC3857">
        <w:rPr>
          <w:rFonts w:ascii="Times New Roman" w:hAnsi="Times New Roman" w:cs="Times New Roman"/>
          <w:sz w:val="28"/>
          <w:szCs w:val="28"/>
        </w:rPr>
        <w:t xml:space="preserve">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BA1" w:rsidRPr="00BC3857">
        <w:rPr>
          <w:rFonts w:ascii="Times New Roman" w:hAnsi="Times New Roman" w:cs="Times New Roman"/>
          <w:sz w:val="28"/>
          <w:szCs w:val="28"/>
        </w:rPr>
        <w:t xml:space="preserve">стало первым шагом к развитию института </w:t>
      </w:r>
      <w:r w:rsidR="002719FD" w:rsidRPr="00BC385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87BA1" w:rsidRPr="00BC3857">
        <w:rPr>
          <w:rFonts w:ascii="Times New Roman" w:hAnsi="Times New Roman" w:cs="Times New Roman"/>
          <w:sz w:val="28"/>
          <w:szCs w:val="28"/>
        </w:rPr>
        <w:t xml:space="preserve">внешнего финансового контроля на уровне субъектов </w:t>
      </w:r>
      <w:r w:rsidR="00C105C1" w:rsidRPr="00BC385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7BA1" w:rsidRPr="00BC3857">
        <w:rPr>
          <w:rFonts w:ascii="Times New Roman" w:hAnsi="Times New Roman" w:cs="Times New Roman"/>
          <w:sz w:val="28"/>
          <w:szCs w:val="28"/>
        </w:rPr>
        <w:t xml:space="preserve"> и унификации регионального законодательства в части установления общих принципов организации, деятельности и основных полномочий контрольно-счетных органов субъектов. </w:t>
      </w:r>
      <w:r w:rsidR="00C105C1" w:rsidRPr="00BC3857">
        <w:rPr>
          <w:rFonts w:ascii="Times New Roman" w:hAnsi="Times New Roman" w:cs="Times New Roman"/>
          <w:sz w:val="28"/>
          <w:szCs w:val="28"/>
        </w:rPr>
        <w:t>В</w:t>
      </w:r>
      <w:r w:rsidR="008A42FF" w:rsidRPr="00BC3857">
        <w:rPr>
          <w:rFonts w:ascii="Times New Roman" w:hAnsi="Times New Roman" w:cs="Times New Roman"/>
          <w:sz w:val="28"/>
          <w:szCs w:val="28"/>
        </w:rPr>
        <w:t xml:space="preserve"> результате чего разрозненное до настоящего времени законодательство субъектов</w:t>
      </w:r>
      <w:r w:rsidR="001F1AB3">
        <w:rPr>
          <w:rFonts w:ascii="Times New Roman" w:hAnsi="Times New Roman" w:cs="Times New Roman"/>
          <w:sz w:val="28"/>
          <w:szCs w:val="28"/>
        </w:rPr>
        <w:t xml:space="preserve"> </w:t>
      </w:r>
      <w:r w:rsidR="008A42FF" w:rsidRPr="00BC3857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государственного </w:t>
      </w:r>
      <w:r w:rsidR="005F0B6D" w:rsidRPr="00BC3857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8A42FF" w:rsidRPr="00BC3857">
        <w:rPr>
          <w:rFonts w:ascii="Times New Roman" w:hAnsi="Times New Roman" w:cs="Times New Roman"/>
          <w:sz w:val="28"/>
          <w:szCs w:val="28"/>
        </w:rPr>
        <w:t xml:space="preserve">финансового контроля (в том числе </w:t>
      </w:r>
      <w:r w:rsidR="004747E9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8A42FF" w:rsidRPr="00BC3857">
        <w:rPr>
          <w:rFonts w:ascii="Times New Roman" w:hAnsi="Times New Roman" w:cs="Times New Roman"/>
          <w:sz w:val="28"/>
          <w:szCs w:val="28"/>
        </w:rPr>
        <w:t>финансово-бюджетного) должно приобрести системный и единообразный характер.</w:t>
      </w:r>
    </w:p>
    <w:p w:rsidR="009C6C4F" w:rsidRPr="00BC3857" w:rsidRDefault="009C6C4F" w:rsidP="00BC38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lastRenderedPageBreak/>
        <w:t>В связи с вступлением в силу</w:t>
      </w:r>
      <w:r w:rsidR="003E6CFB" w:rsidRPr="00BC3857">
        <w:rPr>
          <w:sz w:val="28"/>
          <w:szCs w:val="28"/>
        </w:rPr>
        <w:t xml:space="preserve"> </w:t>
      </w:r>
      <w:r w:rsidR="00FE4FAC" w:rsidRPr="00BC3857">
        <w:rPr>
          <w:sz w:val="28"/>
          <w:szCs w:val="28"/>
        </w:rPr>
        <w:t xml:space="preserve">Федерального закона от 7 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3E6CFB" w:rsidRPr="00BC3857">
        <w:rPr>
          <w:sz w:val="28"/>
          <w:szCs w:val="28"/>
        </w:rPr>
        <w:t>в ряде субъектов Российской Федерации</w:t>
      </w:r>
      <w:r w:rsidRPr="00BC3857">
        <w:rPr>
          <w:sz w:val="28"/>
          <w:szCs w:val="28"/>
        </w:rPr>
        <w:t xml:space="preserve"> были приняты соответствующие нормативные правовые акты, изменяющие и (или) дополняющие уже существующие акты о контрольно-счетных органах. </w:t>
      </w:r>
      <w:r w:rsidR="00FE4FAC" w:rsidRPr="00BC3857">
        <w:rPr>
          <w:sz w:val="28"/>
          <w:szCs w:val="28"/>
        </w:rPr>
        <w:t xml:space="preserve">Отдельные </w:t>
      </w:r>
      <w:r w:rsidRPr="00BC3857">
        <w:rPr>
          <w:sz w:val="28"/>
          <w:szCs w:val="28"/>
        </w:rPr>
        <w:t xml:space="preserve">субъекты </w:t>
      </w:r>
      <w:r w:rsidR="00FE4FAC" w:rsidRPr="00BC3857">
        <w:rPr>
          <w:sz w:val="28"/>
          <w:szCs w:val="28"/>
        </w:rPr>
        <w:t>Российской Федерации</w:t>
      </w:r>
      <w:r w:rsidRPr="00BC3857">
        <w:rPr>
          <w:sz w:val="28"/>
          <w:szCs w:val="28"/>
        </w:rPr>
        <w:t xml:space="preserve"> в целях реализации </w:t>
      </w:r>
      <w:r w:rsidR="00FE4FAC" w:rsidRPr="00BC3857">
        <w:rPr>
          <w:sz w:val="28"/>
          <w:szCs w:val="28"/>
        </w:rPr>
        <w:t xml:space="preserve"> упомянутого </w:t>
      </w:r>
      <w:hyperlink r:id="rId8" w:history="1">
        <w:r w:rsidRPr="00BC3857">
          <w:rPr>
            <w:sz w:val="28"/>
            <w:szCs w:val="28"/>
          </w:rPr>
          <w:t>Закона</w:t>
        </w:r>
      </w:hyperlink>
      <w:r w:rsidRPr="00BC3857">
        <w:rPr>
          <w:sz w:val="28"/>
          <w:szCs w:val="28"/>
        </w:rPr>
        <w:t xml:space="preserve"> приняли новые законы, регулирующие вопросы организации и деятельности</w:t>
      </w:r>
      <w:r w:rsidR="008034C6">
        <w:rPr>
          <w:sz w:val="28"/>
          <w:szCs w:val="28"/>
        </w:rPr>
        <w:t xml:space="preserve"> собственных</w:t>
      </w:r>
      <w:r w:rsidRPr="00BC3857">
        <w:rPr>
          <w:sz w:val="28"/>
          <w:szCs w:val="28"/>
        </w:rPr>
        <w:t xml:space="preserve"> контрольно-счетных органов, во многом дублируя положения </w:t>
      </w:r>
      <w:r w:rsidR="00222BC5" w:rsidRPr="00BC3857">
        <w:rPr>
          <w:sz w:val="28"/>
          <w:szCs w:val="28"/>
        </w:rPr>
        <w:t>названного</w:t>
      </w:r>
      <w:r w:rsidRPr="00BC3857">
        <w:rPr>
          <w:sz w:val="28"/>
          <w:szCs w:val="28"/>
        </w:rPr>
        <w:t xml:space="preserve"> </w:t>
      </w:r>
      <w:r w:rsidR="00222BC5" w:rsidRPr="00BC3857">
        <w:rPr>
          <w:sz w:val="28"/>
          <w:szCs w:val="28"/>
        </w:rPr>
        <w:t>З</w:t>
      </w:r>
      <w:r w:rsidRPr="00BC3857">
        <w:rPr>
          <w:sz w:val="28"/>
          <w:szCs w:val="28"/>
        </w:rPr>
        <w:t>акона.</w:t>
      </w:r>
    </w:p>
    <w:p w:rsidR="00E451FF" w:rsidRPr="00BC3857" w:rsidRDefault="00061B8F" w:rsidP="00BC3857">
      <w:pPr>
        <w:ind w:firstLine="540"/>
        <w:jc w:val="both"/>
        <w:rPr>
          <w:sz w:val="28"/>
          <w:szCs w:val="28"/>
        </w:rPr>
      </w:pPr>
      <w:r w:rsidRPr="00400378">
        <w:rPr>
          <w:b/>
          <w:sz w:val="28"/>
          <w:szCs w:val="28"/>
        </w:rPr>
        <w:t>В третьем параграфе второй главы</w:t>
      </w:r>
      <w:r w:rsidRPr="00BC3857">
        <w:rPr>
          <w:sz w:val="28"/>
          <w:szCs w:val="28"/>
        </w:rPr>
        <w:t xml:space="preserve"> сформулированы основные направления совершенствования предварительного финансово-бюджетного контроля.</w:t>
      </w:r>
      <w:r w:rsidR="00E451FF" w:rsidRPr="00BC3857">
        <w:rPr>
          <w:sz w:val="28"/>
          <w:szCs w:val="28"/>
        </w:rPr>
        <w:t xml:space="preserve"> </w:t>
      </w:r>
    </w:p>
    <w:p w:rsidR="00F93E3A" w:rsidRPr="00BC3857" w:rsidRDefault="0076109F" w:rsidP="00BC3857">
      <w:pPr>
        <w:ind w:firstLine="540"/>
        <w:jc w:val="both"/>
        <w:rPr>
          <w:sz w:val="28"/>
          <w:szCs w:val="28"/>
        </w:rPr>
      </w:pPr>
      <w:r w:rsidRPr="00054F7F">
        <w:rPr>
          <w:sz w:val="28"/>
          <w:szCs w:val="28"/>
        </w:rPr>
        <w:t xml:space="preserve">С целью комплексного воздействия на составляющие элементы </w:t>
      </w:r>
      <w:r w:rsidR="00384B7F" w:rsidRPr="00054F7F">
        <w:rPr>
          <w:sz w:val="28"/>
          <w:szCs w:val="28"/>
        </w:rPr>
        <w:t>предварительного финансово-бюджетного контроля</w:t>
      </w:r>
      <w:r w:rsidRPr="00054F7F">
        <w:rPr>
          <w:sz w:val="28"/>
          <w:szCs w:val="28"/>
        </w:rPr>
        <w:t xml:space="preserve">, его совершенствование </w:t>
      </w:r>
      <w:r w:rsidR="00384B7F" w:rsidRPr="00054F7F">
        <w:rPr>
          <w:sz w:val="28"/>
          <w:szCs w:val="28"/>
        </w:rPr>
        <w:t>должно проходить одновременно по нескольким направлениям</w:t>
      </w:r>
      <w:r w:rsidR="00E451FF" w:rsidRPr="00054F7F">
        <w:rPr>
          <w:sz w:val="28"/>
          <w:szCs w:val="28"/>
        </w:rPr>
        <w:t>:</w:t>
      </w:r>
    </w:p>
    <w:p w:rsidR="00384B7F" w:rsidRPr="00BC3857" w:rsidRDefault="00384B7F" w:rsidP="00BC3857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C3857">
        <w:rPr>
          <w:rFonts w:ascii="Times New Roman" w:hAnsi="Times New Roman" w:cs="Times New Roman"/>
          <w:sz w:val="28"/>
          <w:szCs w:val="28"/>
        </w:rPr>
        <w:t>а) дополнени</w:t>
      </w:r>
      <w:r w:rsidR="0076109F" w:rsidRPr="00BC3857">
        <w:rPr>
          <w:rFonts w:ascii="Times New Roman" w:hAnsi="Times New Roman" w:cs="Times New Roman"/>
          <w:sz w:val="28"/>
          <w:szCs w:val="28"/>
        </w:rPr>
        <w:t>е</w:t>
      </w:r>
      <w:r w:rsidRPr="00BC3857">
        <w:rPr>
          <w:rFonts w:ascii="Times New Roman" w:hAnsi="Times New Roman" w:cs="Times New Roman"/>
          <w:sz w:val="28"/>
          <w:szCs w:val="28"/>
        </w:rPr>
        <w:t xml:space="preserve"> ст. 27 Регламента Государственной Думы Федерального Собрания Российской Федерации ч</w:t>
      </w:r>
      <w:r w:rsidR="0076109F" w:rsidRPr="00BC3857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BC3857">
        <w:rPr>
          <w:rFonts w:ascii="Times New Roman" w:hAnsi="Times New Roman" w:cs="Times New Roman"/>
          <w:sz w:val="28"/>
          <w:szCs w:val="28"/>
        </w:rPr>
        <w:t>2.1 следующего содержания:</w:t>
      </w:r>
    </w:p>
    <w:p w:rsidR="00384B7F" w:rsidRPr="00BC3857" w:rsidRDefault="00384B7F" w:rsidP="00BC3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«2. 1. При подготовке заключения по проекту федерального закона о федеральном бюджете на очередной финансовый год и плановый период Комитет Государственной Думы по бюджету и налогам обязан привлекать экспертов, обладающих специальными познаниями в финансово-бюджетной сфере, а также принять решение о проведении независимой экспертизы проекта федерального закона о федеральном бюджете на очередной финансовый год и плановый период. По результатам проведенной независимой экспертизы в Комитет Государственной Думы по бюджету и налогам представляется заключение, содержащее замечания и предложения по соответствующим разделам проекта федерального закона о федеральном бюджете на очередной финансовый год и плановый период. Комитет Государственной Думы по бюджету и налогам обязан рассмотреть представленное заключение по результатам независимой экспертизы проекта федерального закона о федеральном бюджете на очередной финансовый год и плановый период. Информация о результатах рассмотрения Комитетом Государственной Думы по бюджету и налогам указанного заключения доводится до сведения депутатов Государственной Думы в ходе выступления представителя комитета при обсуждении проекта федерального закона о федеральном бюджете на очередной финансовый год и плановый период на заседании Государственной Думы»;</w:t>
      </w:r>
    </w:p>
    <w:p w:rsidR="00384B7F" w:rsidRPr="00BC3857" w:rsidRDefault="00384B7F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б) дальнейше</w:t>
      </w:r>
      <w:r w:rsidR="00787811" w:rsidRPr="00BC3857">
        <w:rPr>
          <w:sz w:val="28"/>
          <w:szCs w:val="28"/>
        </w:rPr>
        <w:t>е</w:t>
      </w:r>
      <w:r w:rsidRPr="00BC3857">
        <w:rPr>
          <w:sz w:val="28"/>
          <w:szCs w:val="28"/>
        </w:rPr>
        <w:t xml:space="preserve"> развити</w:t>
      </w:r>
      <w:r w:rsidR="00787811" w:rsidRPr="00BC3857">
        <w:rPr>
          <w:sz w:val="28"/>
          <w:szCs w:val="28"/>
        </w:rPr>
        <w:t>е</w:t>
      </w:r>
      <w:r w:rsidRPr="00BC3857">
        <w:rPr>
          <w:sz w:val="28"/>
          <w:szCs w:val="28"/>
        </w:rPr>
        <w:t xml:space="preserve"> антикоррупционного законодательства в части антикоррупционной экспертизы нормативных правовых актов и проектов нормативных правовых актов, регулирующих бюджетные правоотношения, что позволит</w:t>
      </w:r>
      <w:r w:rsidRPr="00BC3857">
        <w:rPr>
          <w:b/>
          <w:sz w:val="28"/>
          <w:szCs w:val="28"/>
        </w:rPr>
        <w:t xml:space="preserve"> </w:t>
      </w:r>
      <w:r w:rsidRPr="00BC3857">
        <w:rPr>
          <w:sz w:val="28"/>
          <w:szCs w:val="28"/>
        </w:rPr>
        <w:t xml:space="preserve">бороться с таким антисоциальным явлением, как коррупция еще до принятия закона, а не после того как он принят в «нерабочей» редакции, либо на этапе его ненадлежащего исполнения; </w:t>
      </w:r>
    </w:p>
    <w:p w:rsidR="00384B7F" w:rsidRPr="00BC3857" w:rsidRDefault="00384B7F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lastRenderedPageBreak/>
        <w:t>в) обязательно</w:t>
      </w:r>
      <w:r w:rsidR="00787811" w:rsidRPr="00BC3857">
        <w:rPr>
          <w:sz w:val="28"/>
          <w:szCs w:val="28"/>
        </w:rPr>
        <w:t>е</w:t>
      </w:r>
      <w:r w:rsidRPr="00BC3857">
        <w:rPr>
          <w:sz w:val="28"/>
          <w:szCs w:val="28"/>
        </w:rPr>
        <w:t xml:space="preserve"> включени</w:t>
      </w:r>
      <w:r w:rsidR="00787811" w:rsidRPr="00BC3857">
        <w:rPr>
          <w:sz w:val="28"/>
          <w:szCs w:val="28"/>
        </w:rPr>
        <w:t>е</w:t>
      </w:r>
      <w:r w:rsidRPr="00BC3857">
        <w:rPr>
          <w:sz w:val="28"/>
          <w:szCs w:val="28"/>
        </w:rPr>
        <w:t xml:space="preserve"> в содержание официальных сайтов органов государственного управления – субъектов предварительного финансово-бюджетного контроля оперативных данных об основных результатах и направлениях их деятельности, а также регулярного пополнения этих сайтов актуальной информацией, позволяющей гражданам получать представление о ходе рассмотрения и утверждения проектов законов о бюджетах и иных проектов законов по финансово-бюджетным вопросам (за исключением информации о секретных статьях в составе федерального бюджета);</w:t>
      </w:r>
    </w:p>
    <w:p w:rsidR="00384B7F" w:rsidRPr="00BC3857" w:rsidRDefault="00384B7F" w:rsidP="00BC3857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>г) скорейш</w:t>
      </w:r>
      <w:r w:rsidR="00787811" w:rsidRPr="00BC3857">
        <w:rPr>
          <w:sz w:val="28"/>
          <w:szCs w:val="28"/>
        </w:rPr>
        <w:t>ая</w:t>
      </w:r>
      <w:r w:rsidRPr="00BC3857">
        <w:rPr>
          <w:sz w:val="28"/>
          <w:szCs w:val="28"/>
        </w:rPr>
        <w:t xml:space="preserve"> доработк</w:t>
      </w:r>
      <w:r w:rsidR="00787811" w:rsidRPr="00BC3857">
        <w:rPr>
          <w:sz w:val="28"/>
          <w:szCs w:val="28"/>
        </w:rPr>
        <w:t>а</w:t>
      </w:r>
      <w:r w:rsidRPr="00BC3857">
        <w:rPr>
          <w:sz w:val="28"/>
          <w:szCs w:val="28"/>
        </w:rPr>
        <w:t xml:space="preserve"> и приняти</w:t>
      </w:r>
      <w:r w:rsidR="00787811" w:rsidRPr="00BC3857">
        <w:rPr>
          <w:sz w:val="28"/>
          <w:szCs w:val="28"/>
        </w:rPr>
        <w:t>е</w:t>
      </w:r>
      <w:r w:rsidRPr="00BC3857">
        <w:rPr>
          <w:sz w:val="28"/>
          <w:szCs w:val="28"/>
        </w:rPr>
        <w:t xml:space="preserve"> проекта Федерального закона «О парламентском контроле в Российской Федерации».</w:t>
      </w:r>
    </w:p>
    <w:p w:rsidR="00BC3857" w:rsidRPr="00BC3857" w:rsidRDefault="00BC3857" w:rsidP="00CA33EC">
      <w:pPr>
        <w:ind w:firstLine="540"/>
        <w:jc w:val="both"/>
        <w:rPr>
          <w:sz w:val="28"/>
          <w:szCs w:val="28"/>
        </w:rPr>
      </w:pPr>
      <w:r w:rsidRPr="00BC3857">
        <w:rPr>
          <w:sz w:val="28"/>
          <w:szCs w:val="28"/>
        </w:rPr>
        <w:t xml:space="preserve">В </w:t>
      </w:r>
      <w:r w:rsidRPr="00BC3857">
        <w:rPr>
          <w:b/>
          <w:sz w:val="28"/>
          <w:szCs w:val="28"/>
        </w:rPr>
        <w:t>заключении</w:t>
      </w:r>
      <w:r w:rsidRPr="00BC3857">
        <w:rPr>
          <w:sz w:val="28"/>
          <w:szCs w:val="28"/>
        </w:rPr>
        <w:t xml:space="preserve"> диссертаци</w:t>
      </w:r>
      <w:r w:rsidR="008A1A97">
        <w:rPr>
          <w:sz w:val="28"/>
          <w:szCs w:val="28"/>
        </w:rPr>
        <w:t>и</w:t>
      </w:r>
      <w:r w:rsidRPr="00BC3857">
        <w:rPr>
          <w:sz w:val="28"/>
          <w:szCs w:val="28"/>
        </w:rPr>
        <w:t xml:space="preserve"> подводятся общие итоги</w:t>
      </w:r>
      <w:r w:rsidR="008A1A97" w:rsidRPr="008A1A97">
        <w:rPr>
          <w:sz w:val="28"/>
          <w:szCs w:val="28"/>
        </w:rPr>
        <w:t xml:space="preserve"> </w:t>
      </w:r>
      <w:r w:rsidR="008A1A97">
        <w:rPr>
          <w:sz w:val="28"/>
          <w:szCs w:val="28"/>
        </w:rPr>
        <w:t xml:space="preserve">проведенного </w:t>
      </w:r>
      <w:r w:rsidR="008A1A97" w:rsidRPr="00BC3857">
        <w:rPr>
          <w:sz w:val="28"/>
          <w:szCs w:val="28"/>
        </w:rPr>
        <w:t>исследования</w:t>
      </w:r>
      <w:r w:rsidRPr="00BC3857">
        <w:rPr>
          <w:sz w:val="28"/>
          <w:szCs w:val="28"/>
        </w:rPr>
        <w:t>, формулируются основные выводы и практические рекомендации</w:t>
      </w:r>
      <w:r w:rsidR="008A1A97">
        <w:rPr>
          <w:sz w:val="28"/>
          <w:szCs w:val="28"/>
        </w:rPr>
        <w:t>,</w:t>
      </w:r>
      <w:r w:rsidRPr="00BC3857">
        <w:rPr>
          <w:sz w:val="28"/>
          <w:szCs w:val="28"/>
        </w:rPr>
        <w:t xml:space="preserve"> </w:t>
      </w:r>
      <w:r w:rsidR="008A1A97">
        <w:rPr>
          <w:sz w:val="28"/>
          <w:szCs w:val="28"/>
        </w:rPr>
        <w:t xml:space="preserve">касающиеся </w:t>
      </w:r>
      <w:r w:rsidR="008A1A97" w:rsidRPr="00BC3857">
        <w:rPr>
          <w:sz w:val="28"/>
          <w:szCs w:val="28"/>
        </w:rPr>
        <w:t>организаци</w:t>
      </w:r>
      <w:r w:rsidR="008A1A97">
        <w:rPr>
          <w:sz w:val="28"/>
          <w:szCs w:val="28"/>
        </w:rPr>
        <w:t>и</w:t>
      </w:r>
      <w:r w:rsidR="008A1A97" w:rsidRPr="00BC3857">
        <w:rPr>
          <w:sz w:val="28"/>
          <w:szCs w:val="28"/>
        </w:rPr>
        <w:t xml:space="preserve"> и проведени</w:t>
      </w:r>
      <w:r w:rsidR="008A1A97">
        <w:rPr>
          <w:sz w:val="28"/>
          <w:szCs w:val="28"/>
        </w:rPr>
        <w:t>я</w:t>
      </w:r>
      <w:r w:rsidR="008A1A97" w:rsidRPr="00BC3857">
        <w:rPr>
          <w:sz w:val="28"/>
          <w:szCs w:val="28"/>
        </w:rPr>
        <w:t xml:space="preserve"> предварительного финансово-бюджетного контроля</w:t>
      </w:r>
      <w:r w:rsidRPr="00BC3857">
        <w:rPr>
          <w:sz w:val="28"/>
          <w:szCs w:val="28"/>
        </w:rPr>
        <w:t>.</w:t>
      </w:r>
    </w:p>
    <w:p w:rsidR="00384B7F" w:rsidRDefault="00384B7F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5137" w:rsidRDefault="00225137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5728" w:rsidRDefault="00515728" w:rsidP="00CA33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41E8" w:rsidRDefault="008141E8" w:rsidP="00CA33E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A33EC" w:rsidRDefault="00054F7F" w:rsidP="00CA33EC">
      <w:pPr>
        <w:jc w:val="center"/>
        <w:rPr>
          <w:b/>
          <w:sz w:val="28"/>
          <w:szCs w:val="28"/>
        </w:rPr>
      </w:pPr>
      <w:r w:rsidRPr="00CA33EC">
        <w:rPr>
          <w:b/>
          <w:sz w:val="28"/>
          <w:szCs w:val="28"/>
        </w:rPr>
        <w:lastRenderedPageBreak/>
        <w:t xml:space="preserve">ОСНОВНЫЕ РЕЗУЛЬТАТЫ ДИССЕРТАЦИОННОГО ИССЛЕДОВАНИЯ ОТРАЖЕНЫ </w:t>
      </w:r>
    </w:p>
    <w:p w:rsidR="00054F7F" w:rsidRPr="004D2A7F" w:rsidRDefault="00054F7F" w:rsidP="00CA33EC">
      <w:pPr>
        <w:jc w:val="center"/>
        <w:rPr>
          <w:b/>
          <w:sz w:val="28"/>
          <w:szCs w:val="28"/>
        </w:rPr>
      </w:pPr>
      <w:r w:rsidRPr="004D2A7F">
        <w:rPr>
          <w:b/>
          <w:sz w:val="28"/>
          <w:szCs w:val="28"/>
        </w:rPr>
        <w:t>В СЛЕДУЮЩИХ ПУБЛИКАЦИЯХ АВТОРА:</w:t>
      </w:r>
    </w:p>
    <w:p w:rsidR="00054F7F" w:rsidRPr="004D2A7F" w:rsidRDefault="00054F7F" w:rsidP="00054F7F">
      <w:pPr>
        <w:jc w:val="center"/>
        <w:rPr>
          <w:sz w:val="28"/>
          <w:szCs w:val="28"/>
        </w:rPr>
      </w:pPr>
    </w:p>
    <w:p w:rsidR="00054F7F" w:rsidRPr="004D2A7F" w:rsidRDefault="00054F7F" w:rsidP="00054F7F">
      <w:pPr>
        <w:ind w:left="540"/>
        <w:jc w:val="center"/>
        <w:rPr>
          <w:b/>
          <w:bCs/>
          <w:sz w:val="28"/>
          <w:szCs w:val="28"/>
        </w:rPr>
      </w:pPr>
      <w:r w:rsidRPr="004D2A7F">
        <w:rPr>
          <w:b/>
          <w:bCs/>
          <w:sz w:val="28"/>
          <w:szCs w:val="28"/>
        </w:rPr>
        <w:t>Статьи, опубликованные в ведущих рецензируемых научных журналах и изданиях, указанных в перечне ВАК</w:t>
      </w:r>
    </w:p>
    <w:p w:rsidR="00054F7F" w:rsidRPr="004D2A7F" w:rsidRDefault="00054F7F" w:rsidP="00054F7F">
      <w:pPr>
        <w:ind w:left="540"/>
        <w:jc w:val="center"/>
        <w:rPr>
          <w:b/>
          <w:bCs/>
          <w:sz w:val="28"/>
          <w:szCs w:val="28"/>
        </w:rPr>
      </w:pPr>
    </w:p>
    <w:p w:rsidR="00054F7F" w:rsidRPr="007A1807" w:rsidRDefault="00054F7F" w:rsidP="00054F7F">
      <w:pPr>
        <w:pStyle w:val="ConsPlusNormal"/>
        <w:widowControl/>
        <w:numPr>
          <w:ilvl w:val="0"/>
          <w:numId w:val="8"/>
        </w:numPr>
        <w:tabs>
          <w:tab w:val="num" w:pos="720"/>
          <w:tab w:val="left" w:pos="900"/>
        </w:tabs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A7F">
        <w:rPr>
          <w:rFonts w:ascii="Times New Roman" w:hAnsi="Times New Roman" w:cs="Times New Roman"/>
          <w:sz w:val="28"/>
          <w:szCs w:val="28"/>
        </w:rPr>
        <w:t>Замятин В.</w:t>
      </w:r>
      <w:r w:rsidR="007F4157">
        <w:rPr>
          <w:rFonts w:ascii="Times New Roman" w:hAnsi="Times New Roman" w:cs="Times New Roman"/>
          <w:sz w:val="28"/>
          <w:szCs w:val="28"/>
        </w:rPr>
        <w:t> </w:t>
      </w:r>
      <w:r w:rsidRPr="004D2A7F">
        <w:rPr>
          <w:rFonts w:ascii="Times New Roman" w:hAnsi="Times New Roman" w:cs="Times New Roman"/>
          <w:sz w:val="28"/>
          <w:szCs w:val="28"/>
        </w:rPr>
        <w:t xml:space="preserve">В. Правовые основы предварительного финансово-бюджетного контроля // Вестник Южно-Уральского государственного университета. Сер. «Право». </w:t>
      </w:r>
      <w:r w:rsidR="007F4157">
        <w:rPr>
          <w:rFonts w:ascii="Times New Roman" w:hAnsi="Times New Roman" w:cs="Times New Roman"/>
          <w:sz w:val="28"/>
          <w:szCs w:val="28"/>
        </w:rPr>
        <w:t>Вып. 25. 2011. № 6.</w:t>
      </w:r>
      <w:r w:rsidRPr="004D2A7F">
        <w:rPr>
          <w:rFonts w:ascii="Times New Roman" w:hAnsi="Times New Roman" w:cs="Times New Roman"/>
          <w:sz w:val="28"/>
          <w:szCs w:val="28"/>
        </w:rPr>
        <w:t xml:space="preserve"> </w:t>
      </w:r>
      <w:r w:rsidR="0020445B">
        <w:rPr>
          <w:rFonts w:ascii="Times New Roman" w:hAnsi="Times New Roman" w:cs="Times New Roman"/>
          <w:sz w:val="28"/>
          <w:szCs w:val="28"/>
        </w:rPr>
        <w:t xml:space="preserve">– </w:t>
      </w:r>
      <w:r w:rsidR="009168CF" w:rsidRPr="007A1807">
        <w:rPr>
          <w:rFonts w:ascii="Times New Roman" w:hAnsi="Times New Roman" w:cs="Times New Roman"/>
          <w:sz w:val="28"/>
          <w:szCs w:val="28"/>
        </w:rPr>
        <w:t>0,2</w:t>
      </w:r>
      <w:r w:rsidR="00E1732F" w:rsidRPr="007A1807">
        <w:rPr>
          <w:rFonts w:ascii="Times New Roman" w:hAnsi="Times New Roman" w:cs="Times New Roman"/>
          <w:sz w:val="28"/>
          <w:szCs w:val="28"/>
        </w:rPr>
        <w:t>5</w:t>
      </w:r>
      <w:r w:rsidR="0020445B">
        <w:rPr>
          <w:rFonts w:ascii="Times New Roman" w:hAnsi="Times New Roman" w:cs="Times New Roman"/>
          <w:sz w:val="28"/>
          <w:szCs w:val="28"/>
        </w:rPr>
        <w:t xml:space="preserve"> </w:t>
      </w:r>
      <w:r w:rsidRPr="007A1807">
        <w:rPr>
          <w:rFonts w:ascii="Times New Roman" w:hAnsi="Times New Roman" w:cs="Times New Roman"/>
          <w:sz w:val="28"/>
          <w:szCs w:val="28"/>
        </w:rPr>
        <w:t xml:space="preserve">п.л. </w:t>
      </w:r>
    </w:p>
    <w:p w:rsidR="00054F7F" w:rsidRPr="007A1807" w:rsidRDefault="00044971" w:rsidP="00054F7F">
      <w:pPr>
        <w:numPr>
          <w:ilvl w:val="0"/>
          <w:numId w:val="8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7A1807">
        <w:rPr>
          <w:sz w:val="28"/>
          <w:szCs w:val="28"/>
        </w:rPr>
        <w:t>Замятин В.</w:t>
      </w:r>
      <w:r w:rsidR="007F4157" w:rsidRPr="007A1807">
        <w:rPr>
          <w:sz w:val="28"/>
          <w:szCs w:val="28"/>
        </w:rPr>
        <w:t> </w:t>
      </w:r>
      <w:r w:rsidRPr="007A1807">
        <w:rPr>
          <w:sz w:val="28"/>
          <w:szCs w:val="28"/>
        </w:rPr>
        <w:t xml:space="preserve">В. </w:t>
      </w:r>
      <w:r w:rsidR="00054F7F" w:rsidRPr="007A1807">
        <w:rPr>
          <w:bCs/>
          <w:caps/>
          <w:sz w:val="28"/>
          <w:szCs w:val="28"/>
        </w:rPr>
        <w:t>П</w:t>
      </w:r>
      <w:r w:rsidR="00054F7F" w:rsidRPr="007A1807">
        <w:rPr>
          <w:bCs/>
          <w:sz w:val="28"/>
          <w:szCs w:val="28"/>
        </w:rPr>
        <w:t xml:space="preserve">редварительный финансово-бюджетный контроль как вид финансового контроля </w:t>
      </w:r>
      <w:r w:rsidR="00054F7F" w:rsidRPr="007A1807">
        <w:rPr>
          <w:sz w:val="28"/>
          <w:szCs w:val="28"/>
        </w:rPr>
        <w:t xml:space="preserve">// Проблемы права. 2011. № 1. </w:t>
      </w:r>
      <w:r w:rsidR="0020445B">
        <w:rPr>
          <w:sz w:val="28"/>
          <w:szCs w:val="28"/>
        </w:rPr>
        <w:t xml:space="preserve">– </w:t>
      </w:r>
      <w:r w:rsidR="00E1732F" w:rsidRPr="007A1807">
        <w:rPr>
          <w:sz w:val="28"/>
          <w:szCs w:val="28"/>
        </w:rPr>
        <w:t>0,2 п.л.</w:t>
      </w:r>
      <w:r w:rsidR="00054F7F" w:rsidRPr="007A1807">
        <w:rPr>
          <w:sz w:val="28"/>
          <w:szCs w:val="28"/>
        </w:rPr>
        <w:t xml:space="preserve"> </w:t>
      </w:r>
    </w:p>
    <w:p w:rsidR="00054F7F" w:rsidRPr="007A1807" w:rsidRDefault="00DF4307" w:rsidP="00054F7F">
      <w:pPr>
        <w:numPr>
          <w:ilvl w:val="0"/>
          <w:numId w:val="8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7A1807">
        <w:rPr>
          <w:sz w:val="28"/>
          <w:szCs w:val="28"/>
        </w:rPr>
        <w:t>Замятин В.</w:t>
      </w:r>
      <w:r w:rsidR="007F4157" w:rsidRPr="007A1807">
        <w:rPr>
          <w:sz w:val="28"/>
          <w:szCs w:val="28"/>
        </w:rPr>
        <w:t> </w:t>
      </w:r>
      <w:r w:rsidRPr="007A1807">
        <w:rPr>
          <w:sz w:val="28"/>
          <w:szCs w:val="28"/>
        </w:rPr>
        <w:t xml:space="preserve">В. </w:t>
      </w:r>
      <w:r w:rsidR="00054F7F" w:rsidRPr="007A1807">
        <w:rPr>
          <w:sz w:val="28"/>
          <w:szCs w:val="28"/>
        </w:rPr>
        <w:t>К вопросу о роли парламента Российской Федерации в осуществлении предварительног</w:t>
      </w:r>
      <w:r w:rsidRPr="007A1807">
        <w:rPr>
          <w:sz w:val="28"/>
          <w:szCs w:val="28"/>
        </w:rPr>
        <w:t xml:space="preserve">о финансово-бюджетного контроля </w:t>
      </w:r>
      <w:r w:rsidR="00054F7F" w:rsidRPr="007A1807">
        <w:rPr>
          <w:sz w:val="28"/>
          <w:szCs w:val="28"/>
        </w:rPr>
        <w:t xml:space="preserve">// Проблемы права. 2012. № 7. </w:t>
      </w:r>
      <w:r w:rsidR="0020445B">
        <w:rPr>
          <w:sz w:val="28"/>
          <w:szCs w:val="28"/>
        </w:rPr>
        <w:t xml:space="preserve">– </w:t>
      </w:r>
      <w:r w:rsidR="003231AD" w:rsidRPr="007A1807">
        <w:rPr>
          <w:sz w:val="28"/>
          <w:szCs w:val="28"/>
        </w:rPr>
        <w:t>0,4 п.л</w:t>
      </w:r>
      <w:r w:rsidR="007A1807" w:rsidRPr="007A1807">
        <w:rPr>
          <w:sz w:val="28"/>
          <w:szCs w:val="28"/>
        </w:rPr>
        <w:t>.</w:t>
      </w:r>
    </w:p>
    <w:p w:rsidR="00054F7F" w:rsidRPr="007A1807" w:rsidRDefault="00DF4307" w:rsidP="00054F7F">
      <w:pPr>
        <w:numPr>
          <w:ilvl w:val="0"/>
          <w:numId w:val="8"/>
        </w:numPr>
        <w:tabs>
          <w:tab w:val="num" w:pos="900"/>
        </w:tabs>
        <w:ind w:left="0" w:firstLine="540"/>
        <w:jc w:val="both"/>
        <w:rPr>
          <w:b/>
          <w:sz w:val="28"/>
          <w:szCs w:val="28"/>
        </w:rPr>
      </w:pPr>
      <w:r w:rsidRPr="007A1807">
        <w:rPr>
          <w:sz w:val="28"/>
          <w:szCs w:val="28"/>
        </w:rPr>
        <w:t>Замятин В.</w:t>
      </w:r>
      <w:r w:rsidR="007F4157" w:rsidRPr="007A1807">
        <w:rPr>
          <w:sz w:val="28"/>
          <w:szCs w:val="28"/>
        </w:rPr>
        <w:t> </w:t>
      </w:r>
      <w:r w:rsidRPr="007A1807">
        <w:rPr>
          <w:sz w:val="28"/>
          <w:szCs w:val="28"/>
        </w:rPr>
        <w:t xml:space="preserve">В. </w:t>
      </w:r>
      <w:r w:rsidR="00054F7F" w:rsidRPr="007A1807">
        <w:rPr>
          <w:bCs/>
          <w:caps/>
          <w:sz w:val="28"/>
          <w:szCs w:val="28"/>
        </w:rPr>
        <w:t>О</w:t>
      </w:r>
      <w:r w:rsidR="00054F7F" w:rsidRPr="007A1807">
        <w:rPr>
          <w:sz w:val="28"/>
          <w:szCs w:val="28"/>
        </w:rPr>
        <w:t xml:space="preserve">сновные направления деятельности Президента Российской Федерации в качестве субъекта предварительного финансово-бюджетного контроля // Бизнес в законе. 2013. № 1. </w:t>
      </w:r>
      <w:r w:rsidR="0020445B">
        <w:rPr>
          <w:sz w:val="28"/>
          <w:szCs w:val="28"/>
        </w:rPr>
        <w:t xml:space="preserve">– </w:t>
      </w:r>
      <w:r w:rsidR="002A6D5C" w:rsidRPr="007A1807">
        <w:rPr>
          <w:sz w:val="28"/>
          <w:szCs w:val="28"/>
        </w:rPr>
        <w:t xml:space="preserve">0,3 п.л. </w:t>
      </w:r>
    </w:p>
    <w:p w:rsidR="00054F7F" w:rsidRDefault="00054F7F" w:rsidP="00054F7F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7F4157" w:rsidRDefault="007F4157" w:rsidP="00054F7F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7F4157" w:rsidRDefault="007F4157" w:rsidP="00054F7F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7F4157" w:rsidRDefault="007F4157" w:rsidP="00054F7F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7E106F" w:rsidRDefault="00054F7F" w:rsidP="00054F7F">
      <w:pPr>
        <w:tabs>
          <w:tab w:val="left" w:pos="90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Монография, научные статьи, </w:t>
      </w:r>
    </w:p>
    <w:p w:rsidR="00054F7F" w:rsidRDefault="00054F7F" w:rsidP="00054F7F">
      <w:pPr>
        <w:tabs>
          <w:tab w:val="left" w:pos="90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опубликованные в других журналах и изданиях</w:t>
      </w:r>
    </w:p>
    <w:p w:rsidR="00054F7F" w:rsidRDefault="00054F7F" w:rsidP="00054F7F">
      <w:pPr>
        <w:tabs>
          <w:tab w:val="left" w:pos="900"/>
        </w:tabs>
        <w:ind w:left="540"/>
        <w:jc w:val="center"/>
        <w:rPr>
          <w:sz w:val="28"/>
          <w:szCs w:val="28"/>
        </w:rPr>
      </w:pPr>
    </w:p>
    <w:p w:rsidR="00054F7F" w:rsidRPr="0093666E" w:rsidRDefault="00C03175" w:rsidP="00054F7F">
      <w:pPr>
        <w:numPr>
          <w:ilvl w:val="0"/>
          <w:numId w:val="8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Замятин В.В., Деменкова Н.Г. </w:t>
      </w:r>
      <w:r w:rsidR="00054F7F">
        <w:rPr>
          <w:sz w:val="28"/>
          <w:szCs w:val="28"/>
        </w:rPr>
        <w:t>Предварительный финансово-бюджетный контроль в Российской Федерации: проблемы теории и законодательного регулирования</w:t>
      </w:r>
      <w:r w:rsidR="007E106F">
        <w:rPr>
          <w:sz w:val="28"/>
          <w:szCs w:val="28"/>
        </w:rPr>
        <w:t xml:space="preserve">: </w:t>
      </w:r>
      <w:r w:rsidR="007E106F" w:rsidRPr="0093666E">
        <w:rPr>
          <w:sz w:val="28"/>
          <w:szCs w:val="28"/>
        </w:rPr>
        <w:t>монография / В.</w:t>
      </w:r>
      <w:r w:rsidR="007F4157" w:rsidRPr="0093666E">
        <w:rPr>
          <w:sz w:val="28"/>
          <w:szCs w:val="28"/>
        </w:rPr>
        <w:t> </w:t>
      </w:r>
      <w:r w:rsidR="007E106F" w:rsidRPr="0093666E">
        <w:rPr>
          <w:sz w:val="28"/>
          <w:szCs w:val="28"/>
        </w:rPr>
        <w:t>В. Замятин, Н.</w:t>
      </w:r>
      <w:r w:rsidR="007F4157" w:rsidRPr="0093666E">
        <w:rPr>
          <w:sz w:val="28"/>
          <w:szCs w:val="28"/>
        </w:rPr>
        <w:t> </w:t>
      </w:r>
      <w:r w:rsidR="007E106F" w:rsidRPr="0093666E">
        <w:rPr>
          <w:sz w:val="28"/>
          <w:szCs w:val="28"/>
        </w:rPr>
        <w:t>Г. Деменкова. – М.</w:t>
      </w:r>
      <w:r w:rsidR="00054F7F" w:rsidRPr="0093666E">
        <w:rPr>
          <w:sz w:val="28"/>
          <w:szCs w:val="28"/>
        </w:rPr>
        <w:t xml:space="preserve">: Юрлитинформ, 2012. </w:t>
      </w:r>
      <w:r w:rsidR="0020445B">
        <w:rPr>
          <w:sz w:val="28"/>
          <w:szCs w:val="28"/>
        </w:rPr>
        <w:t xml:space="preserve">– </w:t>
      </w:r>
      <w:r w:rsidR="00C244F5" w:rsidRPr="0093666E">
        <w:rPr>
          <w:sz w:val="28"/>
          <w:szCs w:val="28"/>
        </w:rPr>
        <w:t xml:space="preserve">11,5 п.л. </w:t>
      </w:r>
      <w:r w:rsidR="00054F7F" w:rsidRPr="0093666E">
        <w:rPr>
          <w:sz w:val="28"/>
          <w:szCs w:val="28"/>
        </w:rPr>
        <w:t>(соавторство не разделено).</w:t>
      </w:r>
    </w:p>
    <w:p w:rsidR="007A1807" w:rsidRPr="0093666E" w:rsidRDefault="007E106F" w:rsidP="007A1807">
      <w:pPr>
        <w:numPr>
          <w:ilvl w:val="0"/>
          <w:numId w:val="8"/>
        </w:numPr>
        <w:tabs>
          <w:tab w:val="num" w:pos="720"/>
          <w:tab w:val="left" w:pos="900"/>
        </w:tabs>
        <w:ind w:left="0" w:firstLine="540"/>
        <w:jc w:val="both"/>
        <w:rPr>
          <w:bCs/>
          <w:sz w:val="28"/>
          <w:szCs w:val="28"/>
        </w:rPr>
      </w:pPr>
      <w:r w:rsidRPr="0093666E">
        <w:rPr>
          <w:sz w:val="28"/>
          <w:szCs w:val="28"/>
        </w:rPr>
        <w:t>Замятин В.</w:t>
      </w:r>
      <w:r w:rsidR="007F4157" w:rsidRPr="0093666E">
        <w:rPr>
          <w:sz w:val="28"/>
          <w:szCs w:val="28"/>
        </w:rPr>
        <w:t> </w:t>
      </w:r>
      <w:r w:rsidRPr="0093666E">
        <w:rPr>
          <w:sz w:val="28"/>
          <w:szCs w:val="28"/>
        </w:rPr>
        <w:t xml:space="preserve">В. </w:t>
      </w:r>
      <w:r w:rsidR="00054F7F" w:rsidRPr="0093666E">
        <w:rPr>
          <w:sz w:val="28"/>
          <w:szCs w:val="28"/>
        </w:rPr>
        <w:t xml:space="preserve">Финансовый контроль как функция государственного управления // Актуальные проблемы права России и стран СНГ – 2010: Материалы </w:t>
      </w:r>
      <w:r w:rsidR="00054F7F" w:rsidRPr="0093666E">
        <w:rPr>
          <w:sz w:val="28"/>
          <w:szCs w:val="28"/>
          <w:lang w:val="en-US"/>
        </w:rPr>
        <w:t>XII</w:t>
      </w:r>
      <w:r w:rsidR="00054F7F" w:rsidRPr="0093666E">
        <w:rPr>
          <w:sz w:val="28"/>
          <w:szCs w:val="28"/>
        </w:rPr>
        <w:t xml:space="preserve"> Международной научно-практической конференции с элементами научной школы. В 6 частях. Часть </w:t>
      </w:r>
      <w:r w:rsidR="00054F7F" w:rsidRPr="0093666E">
        <w:rPr>
          <w:sz w:val="28"/>
          <w:szCs w:val="28"/>
          <w:lang w:val="en-US"/>
        </w:rPr>
        <w:t>IV</w:t>
      </w:r>
      <w:r w:rsidR="00054F7F" w:rsidRPr="0093666E">
        <w:rPr>
          <w:sz w:val="28"/>
          <w:szCs w:val="28"/>
        </w:rPr>
        <w:t xml:space="preserve">. Конституционное и муниципальное право. Административное и финансовое право. – Челябинск, 2010. </w:t>
      </w:r>
      <w:r w:rsidR="0020445B">
        <w:rPr>
          <w:sz w:val="28"/>
          <w:szCs w:val="28"/>
        </w:rPr>
        <w:t xml:space="preserve">– </w:t>
      </w:r>
      <w:r w:rsidR="000003D0" w:rsidRPr="0093666E">
        <w:rPr>
          <w:sz w:val="28"/>
          <w:szCs w:val="28"/>
        </w:rPr>
        <w:t xml:space="preserve">0,3 п.л. </w:t>
      </w:r>
    </w:p>
    <w:p w:rsidR="00054F7F" w:rsidRPr="0093666E" w:rsidRDefault="007E106F" w:rsidP="007A1807">
      <w:pPr>
        <w:numPr>
          <w:ilvl w:val="0"/>
          <w:numId w:val="8"/>
        </w:numPr>
        <w:tabs>
          <w:tab w:val="num" w:pos="720"/>
          <w:tab w:val="left" w:pos="900"/>
        </w:tabs>
        <w:ind w:left="0" w:firstLine="540"/>
        <w:jc w:val="both"/>
        <w:rPr>
          <w:bCs/>
          <w:sz w:val="28"/>
          <w:szCs w:val="28"/>
        </w:rPr>
      </w:pPr>
      <w:r w:rsidRPr="0093666E">
        <w:rPr>
          <w:sz w:val="28"/>
          <w:szCs w:val="28"/>
        </w:rPr>
        <w:t>Замятин В.</w:t>
      </w:r>
      <w:r w:rsidR="007F4157" w:rsidRPr="0093666E">
        <w:rPr>
          <w:sz w:val="28"/>
          <w:szCs w:val="28"/>
        </w:rPr>
        <w:t> </w:t>
      </w:r>
      <w:r w:rsidRPr="0093666E">
        <w:rPr>
          <w:sz w:val="28"/>
          <w:szCs w:val="28"/>
        </w:rPr>
        <w:t xml:space="preserve">В. </w:t>
      </w:r>
      <w:r w:rsidR="00054F7F" w:rsidRPr="0093666E">
        <w:rPr>
          <w:bCs/>
          <w:sz w:val="28"/>
          <w:szCs w:val="28"/>
        </w:rPr>
        <w:t>Отдельные вопросы г</w:t>
      </w:r>
      <w:r w:rsidR="00054F7F" w:rsidRPr="0093666E">
        <w:rPr>
          <w:sz w:val="28"/>
          <w:szCs w:val="28"/>
        </w:rPr>
        <w:t xml:space="preserve">осударственного финансового контроля в Челябинской области // Научный поиск: материалы второй научной конференции аспирантов и докторантов. Экономика. Управление. Право. – Челябинск: Издательский центр ЮУрГУ, 2010. Т. 2. </w:t>
      </w:r>
      <w:r w:rsidR="0020445B">
        <w:rPr>
          <w:sz w:val="28"/>
          <w:szCs w:val="28"/>
        </w:rPr>
        <w:t xml:space="preserve">– </w:t>
      </w:r>
      <w:r w:rsidR="000003D0" w:rsidRPr="0093666E">
        <w:rPr>
          <w:sz w:val="28"/>
          <w:szCs w:val="28"/>
        </w:rPr>
        <w:t xml:space="preserve">0,25 п.л. </w:t>
      </w:r>
    </w:p>
    <w:p w:rsidR="00054F7F" w:rsidRPr="0093666E" w:rsidRDefault="00054F7F" w:rsidP="00054F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C1A56">
        <w:rPr>
          <w:rFonts w:ascii="Times New Roman" w:hAnsi="Times New Roman" w:cs="Times New Roman"/>
          <w:sz w:val="28"/>
          <w:szCs w:val="28"/>
        </w:rPr>
        <w:t xml:space="preserve"> Замятин В.</w:t>
      </w:r>
      <w:r w:rsidR="007F4157">
        <w:rPr>
          <w:rFonts w:ascii="Times New Roman" w:hAnsi="Times New Roman" w:cs="Times New Roman"/>
          <w:sz w:val="28"/>
          <w:szCs w:val="28"/>
        </w:rPr>
        <w:t> </w:t>
      </w:r>
      <w:r w:rsidR="000C1A56">
        <w:rPr>
          <w:rFonts w:ascii="Times New Roman" w:hAnsi="Times New Roman" w:cs="Times New Roman"/>
          <w:sz w:val="28"/>
          <w:szCs w:val="28"/>
        </w:rPr>
        <w:t>В., Деменкова Н.</w:t>
      </w:r>
      <w:r w:rsidR="007F4157">
        <w:rPr>
          <w:rFonts w:ascii="Times New Roman" w:hAnsi="Times New Roman" w:cs="Times New Roman"/>
          <w:sz w:val="28"/>
          <w:szCs w:val="28"/>
        </w:rPr>
        <w:t> </w:t>
      </w:r>
      <w:r w:rsidR="000C1A5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«Государственное управление» как ключевой термин науки административного права // Актуальные проблемы административного и административно-процессуального права: материалы ежегодной всероссийской научно-практической конференции, посвященной памяти доктора юридических наук, профессора, заслуженного деятеля науки </w:t>
      </w:r>
      <w:r w:rsidRPr="0093666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В.</w:t>
      </w:r>
      <w:r w:rsidR="00B54CB8">
        <w:rPr>
          <w:rFonts w:ascii="Times New Roman" w:hAnsi="Times New Roman" w:cs="Times New Roman"/>
          <w:sz w:val="28"/>
          <w:szCs w:val="28"/>
        </w:rPr>
        <w:t> </w:t>
      </w:r>
      <w:r w:rsidRPr="0093666E">
        <w:rPr>
          <w:rFonts w:ascii="Times New Roman" w:hAnsi="Times New Roman" w:cs="Times New Roman"/>
          <w:sz w:val="28"/>
          <w:szCs w:val="28"/>
        </w:rPr>
        <w:t xml:space="preserve">Д. Сорокина (5 марта 2010 года). В 2 ч.: Ч.1. СПб.: Изд-во СПб ун-та МВД России, 2010. </w:t>
      </w:r>
      <w:r w:rsidR="0020445B">
        <w:rPr>
          <w:rFonts w:ascii="Times New Roman" w:hAnsi="Times New Roman" w:cs="Times New Roman"/>
          <w:sz w:val="28"/>
          <w:szCs w:val="28"/>
        </w:rPr>
        <w:t xml:space="preserve">– </w:t>
      </w:r>
      <w:r w:rsidR="007A1807" w:rsidRPr="0093666E">
        <w:rPr>
          <w:rFonts w:ascii="Times New Roman" w:hAnsi="Times New Roman" w:cs="Times New Roman"/>
          <w:sz w:val="28"/>
          <w:szCs w:val="28"/>
        </w:rPr>
        <w:t xml:space="preserve">0,4 п.л. </w:t>
      </w:r>
      <w:r w:rsidRPr="0093666E">
        <w:rPr>
          <w:rFonts w:ascii="Times New Roman" w:hAnsi="Times New Roman" w:cs="Times New Roman"/>
          <w:sz w:val="28"/>
          <w:szCs w:val="28"/>
        </w:rPr>
        <w:t>(соавторство не разделено).</w:t>
      </w:r>
    </w:p>
    <w:p w:rsidR="0093666E" w:rsidRPr="0093666E" w:rsidRDefault="00054F7F" w:rsidP="0093666E">
      <w:pPr>
        <w:ind w:firstLine="540"/>
        <w:jc w:val="both"/>
        <w:rPr>
          <w:sz w:val="28"/>
          <w:szCs w:val="28"/>
        </w:rPr>
      </w:pPr>
      <w:r w:rsidRPr="0093666E">
        <w:rPr>
          <w:sz w:val="28"/>
          <w:szCs w:val="28"/>
        </w:rPr>
        <w:t xml:space="preserve">9. </w:t>
      </w:r>
      <w:r w:rsidR="00467784" w:rsidRPr="0093666E">
        <w:rPr>
          <w:sz w:val="28"/>
          <w:szCs w:val="28"/>
        </w:rPr>
        <w:t>Замятин В.</w:t>
      </w:r>
      <w:r w:rsidR="007F4157" w:rsidRPr="0093666E">
        <w:rPr>
          <w:sz w:val="28"/>
          <w:szCs w:val="28"/>
        </w:rPr>
        <w:t> </w:t>
      </w:r>
      <w:r w:rsidR="00467784" w:rsidRPr="0093666E">
        <w:rPr>
          <w:sz w:val="28"/>
          <w:szCs w:val="28"/>
        </w:rPr>
        <w:t xml:space="preserve">В. </w:t>
      </w:r>
      <w:r w:rsidRPr="0093666E">
        <w:rPr>
          <w:sz w:val="28"/>
          <w:szCs w:val="28"/>
        </w:rPr>
        <w:t xml:space="preserve">Основы правового статуса контрольно-счетных органов субъектов Российской Федерации // Актуальные проблемы права России и стран СНГ – 2011: Материалы </w:t>
      </w:r>
      <w:r w:rsidRPr="0093666E">
        <w:rPr>
          <w:sz w:val="28"/>
          <w:szCs w:val="28"/>
          <w:lang w:val="en-US"/>
        </w:rPr>
        <w:t>XIII</w:t>
      </w:r>
      <w:r w:rsidRPr="0093666E">
        <w:rPr>
          <w:sz w:val="28"/>
          <w:szCs w:val="28"/>
        </w:rPr>
        <w:t xml:space="preserve"> Международной научно-практической конференции с элементами научной школы. В 3 частях. Часть </w:t>
      </w:r>
      <w:r w:rsidRPr="0093666E">
        <w:rPr>
          <w:sz w:val="28"/>
          <w:szCs w:val="28"/>
          <w:lang w:val="en-US"/>
        </w:rPr>
        <w:t>III</w:t>
      </w:r>
      <w:r w:rsidRPr="0093666E">
        <w:rPr>
          <w:sz w:val="28"/>
          <w:szCs w:val="28"/>
        </w:rPr>
        <w:t xml:space="preserve">. Конституционное и муниципальное право. Административное, финансовое  и информационное право. – Челябинск: Цицеро, 2011. </w:t>
      </w:r>
      <w:r w:rsidR="0020445B">
        <w:rPr>
          <w:sz w:val="28"/>
          <w:szCs w:val="28"/>
        </w:rPr>
        <w:t xml:space="preserve">– </w:t>
      </w:r>
      <w:r w:rsidR="0093666E" w:rsidRPr="0093666E">
        <w:rPr>
          <w:sz w:val="28"/>
          <w:szCs w:val="28"/>
        </w:rPr>
        <w:t xml:space="preserve">0,25 п.л. </w:t>
      </w:r>
    </w:p>
    <w:p w:rsidR="00054F7F" w:rsidRPr="0093666E" w:rsidRDefault="00054F7F" w:rsidP="0093666E">
      <w:pPr>
        <w:ind w:firstLine="540"/>
        <w:jc w:val="both"/>
        <w:rPr>
          <w:sz w:val="28"/>
          <w:szCs w:val="28"/>
        </w:rPr>
      </w:pPr>
      <w:r w:rsidRPr="0093666E">
        <w:rPr>
          <w:sz w:val="28"/>
          <w:szCs w:val="28"/>
        </w:rPr>
        <w:t xml:space="preserve">10. </w:t>
      </w:r>
      <w:r w:rsidR="00467784" w:rsidRPr="0093666E">
        <w:rPr>
          <w:sz w:val="28"/>
          <w:szCs w:val="28"/>
        </w:rPr>
        <w:t>Замятин В.</w:t>
      </w:r>
      <w:r w:rsidR="007F4157" w:rsidRPr="0093666E">
        <w:rPr>
          <w:sz w:val="28"/>
          <w:szCs w:val="28"/>
        </w:rPr>
        <w:t> </w:t>
      </w:r>
      <w:r w:rsidR="00467784" w:rsidRPr="0093666E">
        <w:rPr>
          <w:sz w:val="28"/>
          <w:szCs w:val="28"/>
        </w:rPr>
        <w:t>В., Деменкова Н.</w:t>
      </w:r>
      <w:r w:rsidR="007F4157" w:rsidRPr="0093666E">
        <w:rPr>
          <w:sz w:val="28"/>
          <w:szCs w:val="28"/>
        </w:rPr>
        <w:t> </w:t>
      </w:r>
      <w:r w:rsidR="00467784" w:rsidRPr="0093666E">
        <w:rPr>
          <w:sz w:val="28"/>
          <w:szCs w:val="28"/>
        </w:rPr>
        <w:t xml:space="preserve">Г. </w:t>
      </w:r>
      <w:r w:rsidRPr="0093666E">
        <w:rPr>
          <w:sz w:val="28"/>
          <w:szCs w:val="28"/>
        </w:rPr>
        <w:t>Об общих принципах организации и деятельности контрольно-счетных органов су</w:t>
      </w:r>
      <w:r w:rsidR="00467784" w:rsidRPr="0093666E">
        <w:rPr>
          <w:sz w:val="28"/>
          <w:szCs w:val="28"/>
        </w:rPr>
        <w:t xml:space="preserve">бъектов Российской Федерации </w:t>
      </w:r>
      <w:r w:rsidRPr="0093666E">
        <w:rPr>
          <w:sz w:val="28"/>
          <w:szCs w:val="28"/>
        </w:rPr>
        <w:t xml:space="preserve">//  Институциональные проблемы современного финансового права: сб. науч. тр. (по матер. Междунар. науч.-практ. конф., Саратов, 2 июня </w:t>
      </w:r>
      <w:smartTag w:uri="urn:schemas-microsoft-com:office:smarttags" w:element="metricconverter">
        <w:smartTagPr>
          <w:attr w:name="ProductID" w:val="2011 г"/>
        </w:smartTagPr>
        <w:r w:rsidRPr="0093666E">
          <w:rPr>
            <w:sz w:val="28"/>
            <w:szCs w:val="28"/>
          </w:rPr>
          <w:t>2011 г</w:t>
        </w:r>
      </w:smartTag>
      <w:r w:rsidRPr="0093666E">
        <w:rPr>
          <w:sz w:val="28"/>
          <w:szCs w:val="28"/>
        </w:rPr>
        <w:t>.) / [редкол.: Е.</w:t>
      </w:r>
      <w:r w:rsidR="00B54CB8">
        <w:rPr>
          <w:sz w:val="28"/>
          <w:szCs w:val="28"/>
        </w:rPr>
        <w:t> </w:t>
      </w:r>
      <w:r w:rsidRPr="0093666E">
        <w:rPr>
          <w:sz w:val="28"/>
          <w:szCs w:val="28"/>
        </w:rPr>
        <w:t xml:space="preserve">В. Покачалова (отв. ред.) и др.]; ГОУ ВПО «Саратовская </w:t>
      </w:r>
      <w:r w:rsidR="00825B4D" w:rsidRPr="0093666E">
        <w:rPr>
          <w:sz w:val="28"/>
          <w:szCs w:val="28"/>
        </w:rPr>
        <w:t>государственная</w:t>
      </w:r>
      <w:r w:rsidR="00467784" w:rsidRPr="0093666E">
        <w:rPr>
          <w:sz w:val="28"/>
          <w:szCs w:val="28"/>
        </w:rPr>
        <w:t xml:space="preserve"> академия права»</w:t>
      </w:r>
      <w:r w:rsidR="00B02CE8">
        <w:rPr>
          <w:sz w:val="28"/>
          <w:szCs w:val="28"/>
        </w:rPr>
        <w:t xml:space="preserve">. </w:t>
      </w:r>
      <w:r w:rsidR="00001579">
        <w:rPr>
          <w:sz w:val="28"/>
          <w:szCs w:val="28"/>
        </w:rPr>
        <w:t xml:space="preserve">– </w:t>
      </w:r>
      <w:r w:rsidR="00B02CE8">
        <w:rPr>
          <w:sz w:val="28"/>
          <w:szCs w:val="28"/>
        </w:rPr>
        <w:t xml:space="preserve">Саратов: Изд-во </w:t>
      </w:r>
      <w:r w:rsidR="00B02CE8" w:rsidRPr="0093666E">
        <w:rPr>
          <w:sz w:val="28"/>
          <w:szCs w:val="28"/>
        </w:rPr>
        <w:t>ГОУ ВПО «Саратовская государственная академия права»</w:t>
      </w:r>
      <w:r w:rsidR="00B02CE8">
        <w:rPr>
          <w:sz w:val="28"/>
          <w:szCs w:val="28"/>
        </w:rPr>
        <w:t>, 2011</w:t>
      </w:r>
      <w:r w:rsidR="00467784" w:rsidRPr="0093666E">
        <w:rPr>
          <w:sz w:val="28"/>
          <w:szCs w:val="28"/>
        </w:rPr>
        <w:t xml:space="preserve">. </w:t>
      </w:r>
      <w:r w:rsidR="0020445B">
        <w:rPr>
          <w:sz w:val="28"/>
          <w:szCs w:val="28"/>
        </w:rPr>
        <w:t xml:space="preserve">– </w:t>
      </w:r>
      <w:r w:rsidR="0093666E">
        <w:rPr>
          <w:sz w:val="28"/>
          <w:szCs w:val="28"/>
        </w:rPr>
        <w:t>1,9 п.л.</w:t>
      </w:r>
      <w:r w:rsidRPr="0093666E">
        <w:rPr>
          <w:sz w:val="28"/>
          <w:szCs w:val="28"/>
        </w:rPr>
        <w:t xml:space="preserve"> (соавторство не разделено).</w:t>
      </w:r>
    </w:p>
    <w:p w:rsidR="00054F7F" w:rsidRDefault="00054F7F" w:rsidP="00054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1657C">
        <w:rPr>
          <w:sz w:val="28"/>
          <w:szCs w:val="28"/>
        </w:rPr>
        <w:t>Замятин В.</w:t>
      </w:r>
      <w:r w:rsidR="007F4157">
        <w:rPr>
          <w:sz w:val="28"/>
          <w:szCs w:val="28"/>
        </w:rPr>
        <w:t> </w:t>
      </w:r>
      <w:r w:rsidR="0061657C">
        <w:rPr>
          <w:sz w:val="28"/>
          <w:szCs w:val="28"/>
        </w:rPr>
        <w:t>В., Деменкова Н.</w:t>
      </w:r>
      <w:r w:rsidR="007F4157">
        <w:rPr>
          <w:sz w:val="28"/>
          <w:szCs w:val="28"/>
        </w:rPr>
        <w:t> </w:t>
      </w:r>
      <w:r w:rsidR="0061657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Отдельные аспекты законодательного закрепления деятельности Совета Федерации по осуществлению предварительного финансово-бюджетного контроля // Актуальные проблемы права России и стран СНГ – 2013: Материалы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Международной научно-практической конференции с элементами научной школы. Часть </w:t>
      </w:r>
      <w:r>
        <w:rPr>
          <w:sz w:val="28"/>
          <w:szCs w:val="28"/>
          <w:lang w:val="en-US"/>
        </w:rPr>
        <w:t>I</w:t>
      </w:r>
      <w:r w:rsidR="00DE775E">
        <w:rPr>
          <w:sz w:val="28"/>
          <w:szCs w:val="28"/>
        </w:rPr>
        <w:t>.</w:t>
      </w:r>
      <w:r>
        <w:rPr>
          <w:sz w:val="28"/>
          <w:szCs w:val="28"/>
        </w:rPr>
        <w:t xml:space="preserve"> – Челябинск: Цицеро, 201</w:t>
      </w:r>
      <w:r w:rsidRPr="00054F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0445B">
        <w:rPr>
          <w:sz w:val="28"/>
          <w:szCs w:val="28"/>
        </w:rPr>
        <w:t xml:space="preserve">– </w:t>
      </w:r>
      <w:r w:rsidR="00DB5BE0">
        <w:rPr>
          <w:sz w:val="28"/>
          <w:szCs w:val="28"/>
        </w:rPr>
        <w:t>0,25 п.л.</w:t>
      </w:r>
      <w:r>
        <w:rPr>
          <w:sz w:val="28"/>
          <w:szCs w:val="28"/>
        </w:rPr>
        <w:t xml:space="preserve"> (соавторство не разделено).</w:t>
      </w:r>
    </w:p>
    <w:sectPr w:rsidR="00054F7F" w:rsidSect="00884ED6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35" w:rsidRDefault="00574935">
      <w:r>
        <w:separator/>
      </w:r>
    </w:p>
  </w:endnote>
  <w:endnote w:type="continuationSeparator" w:id="1">
    <w:p w:rsidR="00574935" w:rsidRDefault="0057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75" w:rsidRDefault="00C03175" w:rsidP="0089575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3175" w:rsidRDefault="00C03175" w:rsidP="006260C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75" w:rsidRDefault="00C03175" w:rsidP="0089575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60E0">
      <w:rPr>
        <w:rStyle w:val="ab"/>
        <w:noProof/>
      </w:rPr>
      <w:t>2</w:t>
    </w:r>
    <w:r>
      <w:rPr>
        <w:rStyle w:val="ab"/>
      </w:rPr>
      <w:fldChar w:fldCharType="end"/>
    </w:r>
  </w:p>
  <w:p w:rsidR="00C03175" w:rsidRDefault="00C03175" w:rsidP="006260C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35" w:rsidRDefault="00574935">
      <w:r>
        <w:separator/>
      </w:r>
    </w:p>
  </w:footnote>
  <w:footnote w:type="continuationSeparator" w:id="1">
    <w:p w:rsidR="00574935" w:rsidRDefault="00574935">
      <w:r>
        <w:continuationSeparator/>
      </w:r>
    </w:p>
  </w:footnote>
  <w:footnote w:id="2">
    <w:p w:rsidR="00C03175" w:rsidRDefault="00C03175" w:rsidP="00374A07">
      <w:pPr>
        <w:pStyle w:val="a5"/>
        <w:ind w:firstLine="53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См.: Заключение Счетной палаты Российской Федерации на проект Федерального закона «О федеральном бюджете на 2013 год и на пла</w:t>
      </w:r>
      <w:r w:rsidR="008B5F4C">
        <w:rPr>
          <w:sz w:val="24"/>
          <w:szCs w:val="24"/>
        </w:rPr>
        <w:t>новый период 2014 и 2015 годов»</w:t>
      </w:r>
      <w:r>
        <w:rPr>
          <w:sz w:val="24"/>
          <w:szCs w:val="24"/>
        </w:rPr>
        <w:t> </w:t>
      </w:r>
      <w:r w:rsidR="000E68F1">
        <w:rPr>
          <w:sz w:val="24"/>
          <w:szCs w:val="24"/>
        </w:rPr>
        <w:t xml:space="preserve">// Счетная палата Российской Федерации </w:t>
      </w:r>
      <w:r>
        <w:rPr>
          <w:sz w:val="24"/>
          <w:szCs w:val="24"/>
        </w:rPr>
        <w:t xml:space="preserve">: сайт.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 : </w:t>
      </w:r>
      <w:hyperlink r:id="rId1" w:history="1">
        <w:r w:rsidRPr="00CA3E28">
          <w:rPr>
            <w:rStyle w:val="a3"/>
            <w:color w:val="auto"/>
            <w:sz w:val="24"/>
            <w:szCs w:val="24"/>
            <w:u w:val="none"/>
          </w:rPr>
          <w:t>http://www.ach.gov.ru/ru/expert/before/</w:t>
        </w:r>
      </w:hyperlink>
      <w:r>
        <w:rPr>
          <w:sz w:val="24"/>
          <w:szCs w:val="24"/>
        </w:rPr>
        <w:t xml:space="preserve"> (дата обращения: 21.11.2012)</w:t>
      </w:r>
      <w:r w:rsidRPr="00CA3E28"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0F5"/>
    <w:multiLevelType w:val="multilevel"/>
    <w:tmpl w:val="134CBB58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CD16B8"/>
    <w:multiLevelType w:val="hybridMultilevel"/>
    <w:tmpl w:val="7A7689D8"/>
    <w:lvl w:ilvl="0" w:tplc="C2863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5B3305"/>
    <w:multiLevelType w:val="hybridMultilevel"/>
    <w:tmpl w:val="0E52C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B374E"/>
    <w:multiLevelType w:val="hybridMultilevel"/>
    <w:tmpl w:val="16588230"/>
    <w:lvl w:ilvl="0" w:tplc="6F78E3B4">
      <w:start w:val="1"/>
      <w:numFmt w:val="decimal"/>
      <w:lvlText w:val="%1)"/>
      <w:lvlJc w:val="left"/>
      <w:pPr>
        <w:tabs>
          <w:tab w:val="num" w:pos="1469"/>
        </w:tabs>
        <w:ind w:left="146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9"/>
        </w:tabs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9"/>
        </w:tabs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9"/>
        </w:tabs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9"/>
        </w:tabs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9"/>
        </w:tabs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9"/>
        </w:tabs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9"/>
        </w:tabs>
        <w:ind w:left="6719" w:hanging="180"/>
      </w:pPr>
    </w:lvl>
  </w:abstractNum>
  <w:abstractNum w:abstractNumId="4">
    <w:nsid w:val="41D66E50"/>
    <w:multiLevelType w:val="multilevel"/>
    <w:tmpl w:val="C238571A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D0F14A4"/>
    <w:multiLevelType w:val="hybridMultilevel"/>
    <w:tmpl w:val="134CBB58"/>
    <w:lvl w:ilvl="0" w:tplc="AB30CD2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09195C"/>
    <w:multiLevelType w:val="hybridMultilevel"/>
    <w:tmpl w:val="2AFA2CA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12D"/>
    <w:rsid w:val="000003D0"/>
    <w:rsid w:val="00001579"/>
    <w:rsid w:val="00004475"/>
    <w:rsid w:val="00004C01"/>
    <w:rsid w:val="00012696"/>
    <w:rsid w:val="0001773F"/>
    <w:rsid w:val="00022C5D"/>
    <w:rsid w:val="00023A18"/>
    <w:rsid w:val="000241E3"/>
    <w:rsid w:val="00027178"/>
    <w:rsid w:val="000328BA"/>
    <w:rsid w:val="00034314"/>
    <w:rsid w:val="00036D09"/>
    <w:rsid w:val="00037C96"/>
    <w:rsid w:val="0004467B"/>
    <w:rsid w:val="00044971"/>
    <w:rsid w:val="00051798"/>
    <w:rsid w:val="00054F7F"/>
    <w:rsid w:val="00057AA2"/>
    <w:rsid w:val="00061B8F"/>
    <w:rsid w:val="0006638C"/>
    <w:rsid w:val="0007040B"/>
    <w:rsid w:val="00070DB7"/>
    <w:rsid w:val="00087FC3"/>
    <w:rsid w:val="000A012D"/>
    <w:rsid w:val="000A4A2C"/>
    <w:rsid w:val="000A6CB0"/>
    <w:rsid w:val="000B2A31"/>
    <w:rsid w:val="000C1A56"/>
    <w:rsid w:val="000C2A7D"/>
    <w:rsid w:val="000C58E9"/>
    <w:rsid w:val="000D2459"/>
    <w:rsid w:val="000D3E34"/>
    <w:rsid w:val="000D7DBE"/>
    <w:rsid w:val="000E0032"/>
    <w:rsid w:val="000E13ED"/>
    <w:rsid w:val="000E1DC7"/>
    <w:rsid w:val="000E31CA"/>
    <w:rsid w:val="000E5BCD"/>
    <w:rsid w:val="000E68F1"/>
    <w:rsid w:val="000E7981"/>
    <w:rsid w:val="000F0975"/>
    <w:rsid w:val="000F2F8C"/>
    <w:rsid w:val="000F4AE0"/>
    <w:rsid w:val="0010005F"/>
    <w:rsid w:val="00103915"/>
    <w:rsid w:val="00104A4A"/>
    <w:rsid w:val="00105084"/>
    <w:rsid w:val="00122A74"/>
    <w:rsid w:val="00131C8C"/>
    <w:rsid w:val="001354B6"/>
    <w:rsid w:val="00141072"/>
    <w:rsid w:val="001423AE"/>
    <w:rsid w:val="00144BFD"/>
    <w:rsid w:val="001453C8"/>
    <w:rsid w:val="0015204B"/>
    <w:rsid w:val="00153C81"/>
    <w:rsid w:val="00163E80"/>
    <w:rsid w:val="0016743B"/>
    <w:rsid w:val="0017033A"/>
    <w:rsid w:val="00170B05"/>
    <w:rsid w:val="00170B28"/>
    <w:rsid w:val="00171A91"/>
    <w:rsid w:val="00171F26"/>
    <w:rsid w:val="0017351B"/>
    <w:rsid w:val="00177019"/>
    <w:rsid w:val="00183F6C"/>
    <w:rsid w:val="00185025"/>
    <w:rsid w:val="00191A0E"/>
    <w:rsid w:val="00192CD7"/>
    <w:rsid w:val="001943AC"/>
    <w:rsid w:val="00194638"/>
    <w:rsid w:val="001A0718"/>
    <w:rsid w:val="001A3F9A"/>
    <w:rsid w:val="001B1F47"/>
    <w:rsid w:val="001B28B3"/>
    <w:rsid w:val="001B4F5A"/>
    <w:rsid w:val="001C1A3C"/>
    <w:rsid w:val="001C51D4"/>
    <w:rsid w:val="001C6BF1"/>
    <w:rsid w:val="001C7C92"/>
    <w:rsid w:val="001D170D"/>
    <w:rsid w:val="001D300A"/>
    <w:rsid w:val="001D72C8"/>
    <w:rsid w:val="001E155B"/>
    <w:rsid w:val="001E17DC"/>
    <w:rsid w:val="001F1AB3"/>
    <w:rsid w:val="001F3C22"/>
    <w:rsid w:val="0020445B"/>
    <w:rsid w:val="00206FA3"/>
    <w:rsid w:val="002108AA"/>
    <w:rsid w:val="00211514"/>
    <w:rsid w:val="0021378E"/>
    <w:rsid w:val="00214514"/>
    <w:rsid w:val="002216D1"/>
    <w:rsid w:val="00222BC5"/>
    <w:rsid w:val="0022487C"/>
    <w:rsid w:val="00225137"/>
    <w:rsid w:val="0022676E"/>
    <w:rsid w:val="00227B9D"/>
    <w:rsid w:val="00240429"/>
    <w:rsid w:val="00243BA4"/>
    <w:rsid w:val="0024664D"/>
    <w:rsid w:val="00246BF2"/>
    <w:rsid w:val="0024749B"/>
    <w:rsid w:val="00247838"/>
    <w:rsid w:val="00252677"/>
    <w:rsid w:val="00260E0C"/>
    <w:rsid w:val="0026222D"/>
    <w:rsid w:val="00263056"/>
    <w:rsid w:val="00264651"/>
    <w:rsid w:val="002719FD"/>
    <w:rsid w:val="00271F3D"/>
    <w:rsid w:val="002753D8"/>
    <w:rsid w:val="00277786"/>
    <w:rsid w:val="00277D2E"/>
    <w:rsid w:val="0028199A"/>
    <w:rsid w:val="002856AB"/>
    <w:rsid w:val="00293A40"/>
    <w:rsid w:val="00293E44"/>
    <w:rsid w:val="002A6D5C"/>
    <w:rsid w:val="002B2790"/>
    <w:rsid w:val="002C18E3"/>
    <w:rsid w:val="002C5F46"/>
    <w:rsid w:val="002D6A8B"/>
    <w:rsid w:val="002E231C"/>
    <w:rsid w:val="002F015D"/>
    <w:rsid w:val="002F0887"/>
    <w:rsid w:val="002F089B"/>
    <w:rsid w:val="002F41FB"/>
    <w:rsid w:val="002F4345"/>
    <w:rsid w:val="002F72AD"/>
    <w:rsid w:val="0030263C"/>
    <w:rsid w:val="00304C69"/>
    <w:rsid w:val="00305A8E"/>
    <w:rsid w:val="0030618A"/>
    <w:rsid w:val="00312420"/>
    <w:rsid w:val="00312B00"/>
    <w:rsid w:val="00315624"/>
    <w:rsid w:val="003231AD"/>
    <w:rsid w:val="00323897"/>
    <w:rsid w:val="003250AD"/>
    <w:rsid w:val="00334901"/>
    <w:rsid w:val="00335A4E"/>
    <w:rsid w:val="00337F85"/>
    <w:rsid w:val="0034517A"/>
    <w:rsid w:val="003454CF"/>
    <w:rsid w:val="00350969"/>
    <w:rsid w:val="00353B3E"/>
    <w:rsid w:val="003541F8"/>
    <w:rsid w:val="00360435"/>
    <w:rsid w:val="003615A3"/>
    <w:rsid w:val="00361673"/>
    <w:rsid w:val="00361BB8"/>
    <w:rsid w:val="00364607"/>
    <w:rsid w:val="00365AA6"/>
    <w:rsid w:val="00370841"/>
    <w:rsid w:val="00373A0B"/>
    <w:rsid w:val="00374A07"/>
    <w:rsid w:val="003825DB"/>
    <w:rsid w:val="00384B7F"/>
    <w:rsid w:val="0038690F"/>
    <w:rsid w:val="00391DEF"/>
    <w:rsid w:val="00392365"/>
    <w:rsid w:val="00394EB7"/>
    <w:rsid w:val="003A1864"/>
    <w:rsid w:val="003A4A85"/>
    <w:rsid w:val="003B0BDF"/>
    <w:rsid w:val="003B187A"/>
    <w:rsid w:val="003B354A"/>
    <w:rsid w:val="003B4FAD"/>
    <w:rsid w:val="003B6B3C"/>
    <w:rsid w:val="003C0BD9"/>
    <w:rsid w:val="003C2336"/>
    <w:rsid w:val="003C24B6"/>
    <w:rsid w:val="003C335A"/>
    <w:rsid w:val="003C4010"/>
    <w:rsid w:val="003C6F27"/>
    <w:rsid w:val="003C7797"/>
    <w:rsid w:val="003D1C38"/>
    <w:rsid w:val="003D25DF"/>
    <w:rsid w:val="003D61A4"/>
    <w:rsid w:val="003E6CFB"/>
    <w:rsid w:val="003F2357"/>
    <w:rsid w:val="00400378"/>
    <w:rsid w:val="0040452E"/>
    <w:rsid w:val="004138AA"/>
    <w:rsid w:val="004161AF"/>
    <w:rsid w:val="004249F0"/>
    <w:rsid w:val="00435124"/>
    <w:rsid w:val="00437D93"/>
    <w:rsid w:val="00445C5F"/>
    <w:rsid w:val="00453CD3"/>
    <w:rsid w:val="00453D51"/>
    <w:rsid w:val="004543F5"/>
    <w:rsid w:val="0046005F"/>
    <w:rsid w:val="00464EAF"/>
    <w:rsid w:val="00467784"/>
    <w:rsid w:val="00473266"/>
    <w:rsid w:val="00473F2A"/>
    <w:rsid w:val="004747E9"/>
    <w:rsid w:val="00476EC3"/>
    <w:rsid w:val="00483568"/>
    <w:rsid w:val="0049131D"/>
    <w:rsid w:val="00494BB6"/>
    <w:rsid w:val="00495472"/>
    <w:rsid w:val="004976DB"/>
    <w:rsid w:val="004A4E22"/>
    <w:rsid w:val="004A61E9"/>
    <w:rsid w:val="004A727D"/>
    <w:rsid w:val="004C0487"/>
    <w:rsid w:val="004C5C27"/>
    <w:rsid w:val="004D2A7F"/>
    <w:rsid w:val="004D4806"/>
    <w:rsid w:val="004D6121"/>
    <w:rsid w:val="004E3B4B"/>
    <w:rsid w:val="004E7101"/>
    <w:rsid w:val="004E74F5"/>
    <w:rsid w:val="004F57CB"/>
    <w:rsid w:val="004F582B"/>
    <w:rsid w:val="004F5E63"/>
    <w:rsid w:val="004F742B"/>
    <w:rsid w:val="004F75B0"/>
    <w:rsid w:val="004F7B83"/>
    <w:rsid w:val="00505A77"/>
    <w:rsid w:val="005079E1"/>
    <w:rsid w:val="00511ED9"/>
    <w:rsid w:val="00515728"/>
    <w:rsid w:val="005207B7"/>
    <w:rsid w:val="005214D4"/>
    <w:rsid w:val="00522716"/>
    <w:rsid w:val="00523559"/>
    <w:rsid w:val="00523E99"/>
    <w:rsid w:val="00524CA3"/>
    <w:rsid w:val="00531ADD"/>
    <w:rsid w:val="00532BD3"/>
    <w:rsid w:val="00532DB4"/>
    <w:rsid w:val="0053593D"/>
    <w:rsid w:val="005421EC"/>
    <w:rsid w:val="00543C0F"/>
    <w:rsid w:val="00544802"/>
    <w:rsid w:val="00547DE4"/>
    <w:rsid w:val="0055284A"/>
    <w:rsid w:val="0055475A"/>
    <w:rsid w:val="00557CB1"/>
    <w:rsid w:val="00561572"/>
    <w:rsid w:val="00562444"/>
    <w:rsid w:val="00574935"/>
    <w:rsid w:val="005767CA"/>
    <w:rsid w:val="00576C0A"/>
    <w:rsid w:val="00577FB3"/>
    <w:rsid w:val="0058615B"/>
    <w:rsid w:val="005903AE"/>
    <w:rsid w:val="005942EC"/>
    <w:rsid w:val="005960E0"/>
    <w:rsid w:val="005A0BA5"/>
    <w:rsid w:val="005B2CF1"/>
    <w:rsid w:val="005C3BB3"/>
    <w:rsid w:val="005C50FA"/>
    <w:rsid w:val="005D5BDC"/>
    <w:rsid w:val="005E07E6"/>
    <w:rsid w:val="005F00B5"/>
    <w:rsid w:val="005F0B6D"/>
    <w:rsid w:val="005F30BB"/>
    <w:rsid w:val="005F36DD"/>
    <w:rsid w:val="005F3C65"/>
    <w:rsid w:val="005F410B"/>
    <w:rsid w:val="005F673D"/>
    <w:rsid w:val="005F6981"/>
    <w:rsid w:val="005F7D1B"/>
    <w:rsid w:val="006003BF"/>
    <w:rsid w:val="00603AE8"/>
    <w:rsid w:val="00604E08"/>
    <w:rsid w:val="00605375"/>
    <w:rsid w:val="00607A0D"/>
    <w:rsid w:val="00607CF4"/>
    <w:rsid w:val="0061657C"/>
    <w:rsid w:val="006209CB"/>
    <w:rsid w:val="006260CC"/>
    <w:rsid w:val="00632ACC"/>
    <w:rsid w:val="006370F2"/>
    <w:rsid w:val="0064382C"/>
    <w:rsid w:val="00644B73"/>
    <w:rsid w:val="006634A7"/>
    <w:rsid w:val="006642F9"/>
    <w:rsid w:val="00665CAA"/>
    <w:rsid w:val="006663CA"/>
    <w:rsid w:val="00672129"/>
    <w:rsid w:val="006731AF"/>
    <w:rsid w:val="006741E2"/>
    <w:rsid w:val="00675ACF"/>
    <w:rsid w:val="00676641"/>
    <w:rsid w:val="006803C2"/>
    <w:rsid w:val="00684263"/>
    <w:rsid w:val="00686C25"/>
    <w:rsid w:val="0068767D"/>
    <w:rsid w:val="00690384"/>
    <w:rsid w:val="006924B8"/>
    <w:rsid w:val="0069497A"/>
    <w:rsid w:val="00696892"/>
    <w:rsid w:val="00697183"/>
    <w:rsid w:val="00697260"/>
    <w:rsid w:val="0069758C"/>
    <w:rsid w:val="006B4B70"/>
    <w:rsid w:val="006B59A3"/>
    <w:rsid w:val="006B5E99"/>
    <w:rsid w:val="006C2BBD"/>
    <w:rsid w:val="006D2ED3"/>
    <w:rsid w:val="006D6068"/>
    <w:rsid w:val="006E1DD7"/>
    <w:rsid w:val="006E5DAB"/>
    <w:rsid w:val="006F2D39"/>
    <w:rsid w:val="006F6A21"/>
    <w:rsid w:val="00703D03"/>
    <w:rsid w:val="0070598E"/>
    <w:rsid w:val="0071260F"/>
    <w:rsid w:val="0071620F"/>
    <w:rsid w:val="00717841"/>
    <w:rsid w:val="007232D6"/>
    <w:rsid w:val="007249BA"/>
    <w:rsid w:val="00730208"/>
    <w:rsid w:val="00730979"/>
    <w:rsid w:val="00731B50"/>
    <w:rsid w:val="00732139"/>
    <w:rsid w:val="00732243"/>
    <w:rsid w:val="00742451"/>
    <w:rsid w:val="00751C51"/>
    <w:rsid w:val="00753B72"/>
    <w:rsid w:val="0076109F"/>
    <w:rsid w:val="00761EC6"/>
    <w:rsid w:val="00763678"/>
    <w:rsid w:val="00763D79"/>
    <w:rsid w:val="00767206"/>
    <w:rsid w:val="0077187D"/>
    <w:rsid w:val="007718D1"/>
    <w:rsid w:val="007724C0"/>
    <w:rsid w:val="00775D4A"/>
    <w:rsid w:val="0077756A"/>
    <w:rsid w:val="00777D2A"/>
    <w:rsid w:val="00784085"/>
    <w:rsid w:val="00785034"/>
    <w:rsid w:val="00785C68"/>
    <w:rsid w:val="0078749A"/>
    <w:rsid w:val="00787811"/>
    <w:rsid w:val="007901B9"/>
    <w:rsid w:val="00794B09"/>
    <w:rsid w:val="00796F48"/>
    <w:rsid w:val="007A02F9"/>
    <w:rsid w:val="007A1807"/>
    <w:rsid w:val="007A2D4C"/>
    <w:rsid w:val="007A6BBB"/>
    <w:rsid w:val="007A76DC"/>
    <w:rsid w:val="007B20ED"/>
    <w:rsid w:val="007B2EB2"/>
    <w:rsid w:val="007B5C84"/>
    <w:rsid w:val="007B64E5"/>
    <w:rsid w:val="007C0BAF"/>
    <w:rsid w:val="007C1B36"/>
    <w:rsid w:val="007C4E0C"/>
    <w:rsid w:val="007D445D"/>
    <w:rsid w:val="007D4B3C"/>
    <w:rsid w:val="007D525B"/>
    <w:rsid w:val="007D79BB"/>
    <w:rsid w:val="007E02EB"/>
    <w:rsid w:val="007E050B"/>
    <w:rsid w:val="007E106F"/>
    <w:rsid w:val="007E2830"/>
    <w:rsid w:val="007E7847"/>
    <w:rsid w:val="007F1FBD"/>
    <w:rsid w:val="007F33E4"/>
    <w:rsid w:val="007F4157"/>
    <w:rsid w:val="007F469A"/>
    <w:rsid w:val="007F520D"/>
    <w:rsid w:val="007F5E71"/>
    <w:rsid w:val="007F76C6"/>
    <w:rsid w:val="008034C6"/>
    <w:rsid w:val="00806886"/>
    <w:rsid w:val="008141E8"/>
    <w:rsid w:val="00816AD2"/>
    <w:rsid w:val="0081742B"/>
    <w:rsid w:val="00824229"/>
    <w:rsid w:val="00824968"/>
    <w:rsid w:val="00825B4D"/>
    <w:rsid w:val="00837EA0"/>
    <w:rsid w:val="00842E99"/>
    <w:rsid w:val="00845278"/>
    <w:rsid w:val="008479D3"/>
    <w:rsid w:val="0085159E"/>
    <w:rsid w:val="00865BBE"/>
    <w:rsid w:val="00871340"/>
    <w:rsid w:val="00871FF8"/>
    <w:rsid w:val="00877983"/>
    <w:rsid w:val="00880D3B"/>
    <w:rsid w:val="00880EA8"/>
    <w:rsid w:val="00882DAE"/>
    <w:rsid w:val="00884ED6"/>
    <w:rsid w:val="0088567C"/>
    <w:rsid w:val="00885B73"/>
    <w:rsid w:val="00893568"/>
    <w:rsid w:val="00895518"/>
    <w:rsid w:val="00895751"/>
    <w:rsid w:val="008A0646"/>
    <w:rsid w:val="008A1A97"/>
    <w:rsid w:val="008A1BCC"/>
    <w:rsid w:val="008A42FF"/>
    <w:rsid w:val="008A591F"/>
    <w:rsid w:val="008B5F4C"/>
    <w:rsid w:val="008B7133"/>
    <w:rsid w:val="008B7DA9"/>
    <w:rsid w:val="008C1C71"/>
    <w:rsid w:val="008C2B38"/>
    <w:rsid w:val="008C360B"/>
    <w:rsid w:val="008C5428"/>
    <w:rsid w:val="008C5F3C"/>
    <w:rsid w:val="008D2717"/>
    <w:rsid w:val="008D3EA3"/>
    <w:rsid w:val="008E2458"/>
    <w:rsid w:val="008E269E"/>
    <w:rsid w:val="008E3883"/>
    <w:rsid w:val="008E7276"/>
    <w:rsid w:val="008E749C"/>
    <w:rsid w:val="008F0C60"/>
    <w:rsid w:val="008F34A4"/>
    <w:rsid w:val="008F603F"/>
    <w:rsid w:val="00900FF7"/>
    <w:rsid w:val="00902A6D"/>
    <w:rsid w:val="00910A1C"/>
    <w:rsid w:val="0091189D"/>
    <w:rsid w:val="009128AB"/>
    <w:rsid w:val="009168CF"/>
    <w:rsid w:val="00920C19"/>
    <w:rsid w:val="00921B6D"/>
    <w:rsid w:val="009232BE"/>
    <w:rsid w:val="00926679"/>
    <w:rsid w:val="00927D20"/>
    <w:rsid w:val="00934533"/>
    <w:rsid w:val="0093485E"/>
    <w:rsid w:val="0093666E"/>
    <w:rsid w:val="00936ADF"/>
    <w:rsid w:val="009407E8"/>
    <w:rsid w:val="009413CC"/>
    <w:rsid w:val="00945273"/>
    <w:rsid w:val="009504FA"/>
    <w:rsid w:val="00950B3C"/>
    <w:rsid w:val="00955C5F"/>
    <w:rsid w:val="009566D8"/>
    <w:rsid w:val="009613B8"/>
    <w:rsid w:val="00965DC8"/>
    <w:rsid w:val="009678A3"/>
    <w:rsid w:val="00976186"/>
    <w:rsid w:val="009812D4"/>
    <w:rsid w:val="00986F9C"/>
    <w:rsid w:val="009B44E5"/>
    <w:rsid w:val="009B6FD7"/>
    <w:rsid w:val="009C6C4F"/>
    <w:rsid w:val="009D300D"/>
    <w:rsid w:val="009D41C0"/>
    <w:rsid w:val="009D71EF"/>
    <w:rsid w:val="009D7441"/>
    <w:rsid w:val="009E0BC2"/>
    <w:rsid w:val="009E0DE0"/>
    <w:rsid w:val="009E25D6"/>
    <w:rsid w:val="009E647E"/>
    <w:rsid w:val="009E65FB"/>
    <w:rsid w:val="009E71E9"/>
    <w:rsid w:val="009E75B3"/>
    <w:rsid w:val="009F0054"/>
    <w:rsid w:val="009F1403"/>
    <w:rsid w:val="009F5647"/>
    <w:rsid w:val="009F6240"/>
    <w:rsid w:val="009F64DF"/>
    <w:rsid w:val="009F790B"/>
    <w:rsid w:val="00A0325D"/>
    <w:rsid w:val="00A040BC"/>
    <w:rsid w:val="00A04C67"/>
    <w:rsid w:val="00A05321"/>
    <w:rsid w:val="00A06CAC"/>
    <w:rsid w:val="00A1537C"/>
    <w:rsid w:val="00A16D30"/>
    <w:rsid w:val="00A3073D"/>
    <w:rsid w:val="00A46A68"/>
    <w:rsid w:val="00A5136E"/>
    <w:rsid w:val="00A528C6"/>
    <w:rsid w:val="00A552D8"/>
    <w:rsid w:val="00A62F89"/>
    <w:rsid w:val="00A640E9"/>
    <w:rsid w:val="00A646A6"/>
    <w:rsid w:val="00A67EB4"/>
    <w:rsid w:val="00A76F3A"/>
    <w:rsid w:val="00A77367"/>
    <w:rsid w:val="00A80BAA"/>
    <w:rsid w:val="00A87480"/>
    <w:rsid w:val="00A9038E"/>
    <w:rsid w:val="00A90ABC"/>
    <w:rsid w:val="00A91686"/>
    <w:rsid w:val="00A97138"/>
    <w:rsid w:val="00A97A37"/>
    <w:rsid w:val="00AA23AE"/>
    <w:rsid w:val="00AA30FF"/>
    <w:rsid w:val="00AA3EF1"/>
    <w:rsid w:val="00AA7E09"/>
    <w:rsid w:val="00AB684F"/>
    <w:rsid w:val="00AC1419"/>
    <w:rsid w:val="00AC1BA0"/>
    <w:rsid w:val="00AC37CA"/>
    <w:rsid w:val="00AC3FAD"/>
    <w:rsid w:val="00AC417E"/>
    <w:rsid w:val="00AD0C71"/>
    <w:rsid w:val="00AD162C"/>
    <w:rsid w:val="00AE3F17"/>
    <w:rsid w:val="00AE5A72"/>
    <w:rsid w:val="00AE6808"/>
    <w:rsid w:val="00AF2CF0"/>
    <w:rsid w:val="00AF4CAB"/>
    <w:rsid w:val="00AF628C"/>
    <w:rsid w:val="00B02CE8"/>
    <w:rsid w:val="00B10A7E"/>
    <w:rsid w:val="00B13E68"/>
    <w:rsid w:val="00B155F8"/>
    <w:rsid w:val="00B23E0C"/>
    <w:rsid w:val="00B242EE"/>
    <w:rsid w:val="00B24D03"/>
    <w:rsid w:val="00B24FA7"/>
    <w:rsid w:val="00B26474"/>
    <w:rsid w:val="00B30679"/>
    <w:rsid w:val="00B315F9"/>
    <w:rsid w:val="00B324FA"/>
    <w:rsid w:val="00B35C72"/>
    <w:rsid w:val="00B44A36"/>
    <w:rsid w:val="00B5451D"/>
    <w:rsid w:val="00B54CB8"/>
    <w:rsid w:val="00B54D21"/>
    <w:rsid w:val="00B56EEC"/>
    <w:rsid w:val="00B60AF9"/>
    <w:rsid w:val="00B73597"/>
    <w:rsid w:val="00B751E3"/>
    <w:rsid w:val="00B75200"/>
    <w:rsid w:val="00B8227B"/>
    <w:rsid w:val="00B826E7"/>
    <w:rsid w:val="00B83844"/>
    <w:rsid w:val="00B83B4C"/>
    <w:rsid w:val="00B854F1"/>
    <w:rsid w:val="00B9175E"/>
    <w:rsid w:val="00B9297C"/>
    <w:rsid w:val="00B97EC9"/>
    <w:rsid w:val="00BA4C0B"/>
    <w:rsid w:val="00BA522E"/>
    <w:rsid w:val="00BA6074"/>
    <w:rsid w:val="00BB4375"/>
    <w:rsid w:val="00BC0B71"/>
    <w:rsid w:val="00BC0E3D"/>
    <w:rsid w:val="00BC3857"/>
    <w:rsid w:val="00BD656D"/>
    <w:rsid w:val="00BE043C"/>
    <w:rsid w:val="00BE2F6F"/>
    <w:rsid w:val="00BE4055"/>
    <w:rsid w:val="00BF06DA"/>
    <w:rsid w:val="00BF0B3C"/>
    <w:rsid w:val="00BF18E9"/>
    <w:rsid w:val="00BF5188"/>
    <w:rsid w:val="00BF748E"/>
    <w:rsid w:val="00C029C7"/>
    <w:rsid w:val="00C03175"/>
    <w:rsid w:val="00C105C1"/>
    <w:rsid w:val="00C15593"/>
    <w:rsid w:val="00C16524"/>
    <w:rsid w:val="00C244F5"/>
    <w:rsid w:val="00C250B9"/>
    <w:rsid w:val="00C33137"/>
    <w:rsid w:val="00C33E85"/>
    <w:rsid w:val="00C45DDB"/>
    <w:rsid w:val="00C559B5"/>
    <w:rsid w:val="00C661EC"/>
    <w:rsid w:val="00C7210D"/>
    <w:rsid w:val="00C75D98"/>
    <w:rsid w:val="00C822F1"/>
    <w:rsid w:val="00C82F66"/>
    <w:rsid w:val="00C87401"/>
    <w:rsid w:val="00C93F6C"/>
    <w:rsid w:val="00C9604A"/>
    <w:rsid w:val="00C97849"/>
    <w:rsid w:val="00CA0411"/>
    <w:rsid w:val="00CA0677"/>
    <w:rsid w:val="00CA21A8"/>
    <w:rsid w:val="00CA2E8D"/>
    <w:rsid w:val="00CA33EC"/>
    <w:rsid w:val="00CA3E28"/>
    <w:rsid w:val="00CA3F20"/>
    <w:rsid w:val="00CB27DC"/>
    <w:rsid w:val="00CB511B"/>
    <w:rsid w:val="00CB523A"/>
    <w:rsid w:val="00CB5253"/>
    <w:rsid w:val="00CC4D93"/>
    <w:rsid w:val="00CE25C3"/>
    <w:rsid w:val="00CE677F"/>
    <w:rsid w:val="00CF5276"/>
    <w:rsid w:val="00CF5DF9"/>
    <w:rsid w:val="00D02A86"/>
    <w:rsid w:val="00D038E9"/>
    <w:rsid w:val="00D04603"/>
    <w:rsid w:val="00D0518F"/>
    <w:rsid w:val="00D125D8"/>
    <w:rsid w:val="00D251E8"/>
    <w:rsid w:val="00D30027"/>
    <w:rsid w:val="00D32BC7"/>
    <w:rsid w:val="00D36AFF"/>
    <w:rsid w:val="00D418D6"/>
    <w:rsid w:val="00D4215E"/>
    <w:rsid w:val="00D42F6F"/>
    <w:rsid w:val="00D47071"/>
    <w:rsid w:val="00D50F64"/>
    <w:rsid w:val="00D52BF2"/>
    <w:rsid w:val="00D564AF"/>
    <w:rsid w:val="00D63589"/>
    <w:rsid w:val="00D6373B"/>
    <w:rsid w:val="00D76475"/>
    <w:rsid w:val="00D83E52"/>
    <w:rsid w:val="00D84D73"/>
    <w:rsid w:val="00D86F9A"/>
    <w:rsid w:val="00D87AC5"/>
    <w:rsid w:val="00D90752"/>
    <w:rsid w:val="00D96FD3"/>
    <w:rsid w:val="00DB25B5"/>
    <w:rsid w:val="00DB504C"/>
    <w:rsid w:val="00DB5BE0"/>
    <w:rsid w:val="00DB6E47"/>
    <w:rsid w:val="00DC2494"/>
    <w:rsid w:val="00DC2606"/>
    <w:rsid w:val="00DD683E"/>
    <w:rsid w:val="00DE4850"/>
    <w:rsid w:val="00DE775E"/>
    <w:rsid w:val="00DF4307"/>
    <w:rsid w:val="00DF71B8"/>
    <w:rsid w:val="00DF7460"/>
    <w:rsid w:val="00E03A7E"/>
    <w:rsid w:val="00E125C3"/>
    <w:rsid w:val="00E15086"/>
    <w:rsid w:val="00E1732F"/>
    <w:rsid w:val="00E2039F"/>
    <w:rsid w:val="00E2450C"/>
    <w:rsid w:val="00E24EB3"/>
    <w:rsid w:val="00E25660"/>
    <w:rsid w:val="00E30B25"/>
    <w:rsid w:val="00E451FF"/>
    <w:rsid w:val="00E6301D"/>
    <w:rsid w:val="00E7127F"/>
    <w:rsid w:val="00E71D1D"/>
    <w:rsid w:val="00E8464E"/>
    <w:rsid w:val="00E87400"/>
    <w:rsid w:val="00E97157"/>
    <w:rsid w:val="00EA6345"/>
    <w:rsid w:val="00EA7475"/>
    <w:rsid w:val="00EA774A"/>
    <w:rsid w:val="00EB1C2B"/>
    <w:rsid w:val="00EB1E3F"/>
    <w:rsid w:val="00EB1EC9"/>
    <w:rsid w:val="00EB3DE9"/>
    <w:rsid w:val="00EB774E"/>
    <w:rsid w:val="00EB7AF9"/>
    <w:rsid w:val="00EC158D"/>
    <w:rsid w:val="00EE0800"/>
    <w:rsid w:val="00EE1D9F"/>
    <w:rsid w:val="00EE2C6E"/>
    <w:rsid w:val="00EE5BC8"/>
    <w:rsid w:val="00EE648B"/>
    <w:rsid w:val="00EF7930"/>
    <w:rsid w:val="00F10FB8"/>
    <w:rsid w:val="00F167C5"/>
    <w:rsid w:val="00F22003"/>
    <w:rsid w:val="00F228DE"/>
    <w:rsid w:val="00F24D7D"/>
    <w:rsid w:val="00F24EC8"/>
    <w:rsid w:val="00F256CD"/>
    <w:rsid w:val="00F25A24"/>
    <w:rsid w:val="00F376A6"/>
    <w:rsid w:val="00F46ABC"/>
    <w:rsid w:val="00F50D9A"/>
    <w:rsid w:val="00F5519B"/>
    <w:rsid w:val="00F566CE"/>
    <w:rsid w:val="00F623F6"/>
    <w:rsid w:val="00F721C3"/>
    <w:rsid w:val="00F87BA1"/>
    <w:rsid w:val="00F93E3A"/>
    <w:rsid w:val="00FA2C16"/>
    <w:rsid w:val="00FB4A39"/>
    <w:rsid w:val="00FB634B"/>
    <w:rsid w:val="00FC3FA2"/>
    <w:rsid w:val="00FD0D82"/>
    <w:rsid w:val="00FD32F7"/>
    <w:rsid w:val="00FD53F0"/>
    <w:rsid w:val="00FD788E"/>
    <w:rsid w:val="00FE072C"/>
    <w:rsid w:val="00FE33D8"/>
    <w:rsid w:val="00FE4764"/>
    <w:rsid w:val="00FE4FAC"/>
    <w:rsid w:val="00FE5030"/>
    <w:rsid w:val="00FE7666"/>
    <w:rsid w:val="00FF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12D"/>
    <w:rPr>
      <w:sz w:val="24"/>
      <w:szCs w:val="24"/>
    </w:rPr>
  </w:style>
  <w:style w:type="paragraph" w:styleId="1">
    <w:name w:val="heading 1"/>
    <w:basedOn w:val="a"/>
    <w:qFormat/>
    <w:rsid w:val="008E7276"/>
    <w:pPr>
      <w:spacing w:before="100" w:beforeAutospacing="1" w:after="30"/>
      <w:outlineLvl w:val="0"/>
    </w:pPr>
    <w:rPr>
      <w:kern w:val="3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A012D"/>
    <w:rPr>
      <w:color w:val="0000FF"/>
      <w:u w:val="single"/>
    </w:rPr>
  </w:style>
  <w:style w:type="paragraph" w:styleId="a4">
    <w:name w:val="Normal (Web)"/>
    <w:basedOn w:val="a"/>
    <w:rsid w:val="000A012D"/>
    <w:pPr>
      <w:spacing w:after="300"/>
    </w:pPr>
  </w:style>
  <w:style w:type="paragraph" w:styleId="a5">
    <w:name w:val="footnote text"/>
    <w:basedOn w:val="a"/>
    <w:semiHidden/>
    <w:rsid w:val="000A012D"/>
    <w:rPr>
      <w:sz w:val="20"/>
      <w:szCs w:val="20"/>
    </w:rPr>
  </w:style>
  <w:style w:type="paragraph" w:customStyle="1" w:styleId="ConsPlusNormal">
    <w:name w:val="ConsPlusNormal"/>
    <w:rsid w:val="000A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A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footnote reference"/>
    <w:semiHidden/>
    <w:rsid w:val="000A012D"/>
    <w:rPr>
      <w:vertAlign w:val="superscript"/>
    </w:rPr>
  </w:style>
  <w:style w:type="character" w:customStyle="1" w:styleId="a7">
    <w:name w:val="Гипертекстовая ссылка"/>
    <w:rsid w:val="000A012D"/>
    <w:rPr>
      <w:b/>
      <w:bCs/>
      <w:color w:val="008000"/>
    </w:rPr>
  </w:style>
  <w:style w:type="character" w:customStyle="1" w:styleId="a8">
    <w:name w:val="Цветовое выделение"/>
    <w:rsid w:val="000A012D"/>
    <w:rPr>
      <w:b/>
      <w:bCs/>
      <w:color w:val="000080"/>
    </w:rPr>
  </w:style>
  <w:style w:type="character" w:styleId="a9">
    <w:name w:val="Strong"/>
    <w:qFormat/>
    <w:rsid w:val="000A012D"/>
    <w:rPr>
      <w:b/>
      <w:bCs/>
    </w:rPr>
  </w:style>
  <w:style w:type="paragraph" w:styleId="aa">
    <w:name w:val="footer"/>
    <w:basedOn w:val="a"/>
    <w:rsid w:val="006260C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260CC"/>
  </w:style>
  <w:style w:type="character" w:styleId="ac">
    <w:name w:val="annotation reference"/>
    <w:semiHidden/>
    <w:rsid w:val="002F4345"/>
    <w:rPr>
      <w:sz w:val="16"/>
      <w:szCs w:val="16"/>
    </w:rPr>
  </w:style>
  <w:style w:type="paragraph" w:styleId="ad">
    <w:name w:val="annotation text"/>
    <w:basedOn w:val="a"/>
    <w:semiHidden/>
    <w:rsid w:val="002F4345"/>
    <w:rPr>
      <w:sz w:val="20"/>
      <w:szCs w:val="20"/>
    </w:rPr>
  </w:style>
  <w:style w:type="paragraph" w:styleId="ae">
    <w:name w:val="annotation subject"/>
    <w:basedOn w:val="ad"/>
    <w:next w:val="ad"/>
    <w:semiHidden/>
    <w:rsid w:val="002F4345"/>
    <w:rPr>
      <w:b/>
      <w:bCs/>
    </w:rPr>
  </w:style>
  <w:style w:type="paragraph" w:styleId="af">
    <w:name w:val="Balloon Text"/>
    <w:basedOn w:val="a"/>
    <w:semiHidden/>
    <w:rsid w:val="002F4345"/>
    <w:rPr>
      <w:rFonts w:ascii="Tahoma" w:hAnsi="Tahoma" w:cs="Tahoma"/>
      <w:sz w:val="16"/>
      <w:szCs w:val="16"/>
    </w:rPr>
  </w:style>
  <w:style w:type="paragraph" w:customStyle="1" w:styleId="af0">
    <w:name w:val="Стиль"/>
    <w:basedOn w:val="a"/>
    <w:rsid w:val="008957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Основной текст с отступом 3.Основной текст с отступом 3 Знак"/>
    <w:rsid w:val="00632ACC"/>
    <w:pPr>
      <w:autoSpaceDE w:val="0"/>
      <w:autoSpaceDN w:val="0"/>
      <w:spacing w:line="360" w:lineRule="auto"/>
      <w:ind w:firstLine="851"/>
      <w:jc w:val="both"/>
    </w:pPr>
    <w:rPr>
      <w:color w:val="000000"/>
      <w:sz w:val="28"/>
    </w:rPr>
  </w:style>
  <w:style w:type="paragraph" w:styleId="2">
    <w:name w:val="Body Text 2"/>
    <w:basedOn w:val="a"/>
    <w:link w:val="20"/>
    <w:rsid w:val="00087FC3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087FC3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22F5870A8AB892643469968AD6169A4751AAEF96D0A6125DABB0BAB518CCB8D771DEE404B9A33l9KFJ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53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.gov.ru/ru/expert/befo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7034</Words>
  <Characters>40098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 темы диссертационного исследования</vt:lpstr>
    </vt:vector>
  </TitlesOfParts>
  <Company>Организация</Company>
  <LinksUpToDate>false</LinksUpToDate>
  <CharactersWithSpaces>47038</CharactersWithSpaces>
  <SharedDoc>false</SharedDoc>
  <HLinks>
    <vt:vector size="18" baseType="variant"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consultantplus://offline/ref=09722F5870A8AB892643469968AD6169A4751AAEF96D0A6125DABB0BAB518CCB8D771DEE404B9A33l9KFJ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garantf1://3532.0/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http://www.ach.gov.ru/ru/expert/before/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темы диссертационного исследования</dc:title>
  <dc:subject/>
  <dc:creator>Customer</dc:creator>
  <cp:keywords/>
  <dc:description/>
  <cp:lastModifiedBy>kiapus</cp:lastModifiedBy>
  <cp:revision>2</cp:revision>
  <cp:lastPrinted>2013-04-28T09:01:00Z</cp:lastPrinted>
  <dcterms:created xsi:type="dcterms:W3CDTF">2013-05-06T05:34:00Z</dcterms:created>
  <dcterms:modified xsi:type="dcterms:W3CDTF">2013-05-06T05:34:00Z</dcterms:modified>
</cp:coreProperties>
</file>