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D12" w:rsidRDefault="00EF0D12" w:rsidP="00D67E1E">
      <w:pPr>
        <w:spacing w:line="360" w:lineRule="auto"/>
        <w:jc w:val="right"/>
        <w:rPr>
          <w:i/>
          <w:sz w:val="28"/>
          <w:szCs w:val="28"/>
        </w:rPr>
      </w:pPr>
      <w:r>
        <w:rPr>
          <w:i/>
          <w:sz w:val="28"/>
          <w:szCs w:val="28"/>
        </w:rPr>
        <w:t>На правах рукописи</w:t>
      </w:r>
    </w:p>
    <w:p w:rsidR="00EF0D12" w:rsidRDefault="00EF0D12" w:rsidP="00D67E1E">
      <w:pPr>
        <w:spacing w:line="360" w:lineRule="auto"/>
        <w:jc w:val="right"/>
        <w:rPr>
          <w:i/>
          <w:sz w:val="28"/>
          <w:szCs w:val="28"/>
        </w:rPr>
      </w:pPr>
    </w:p>
    <w:p w:rsidR="00EF0D12" w:rsidRDefault="00EF0D12" w:rsidP="00D67E1E">
      <w:pPr>
        <w:spacing w:line="360" w:lineRule="auto"/>
        <w:jc w:val="right"/>
        <w:rPr>
          <w:i/>
          <w:sz w:val="28"/>
          <w:szCs w:val="28"/>
        </w:rPr>
      </w:pPr>
    </w:p>
    <w:p w:rsidR="00EF0D12" w:rsidRDefault="00EF0D12" w:rsidP="00D67E1E">
      <w:pPr>
        <w:spacing w:line="360" w:lineRule="auto"/>
        <w:jc w:val="right"/>
        <w:rPr>
          <w:i/>
          <w:sz w:val="28"/>
          <w:szCs w:val="28"/>
        </w:rPr>
      </w:pPr>
    </w:p>
    <w:p w:rsidR="00EF0D12" w:rsidRDefault="00EF0D12" w:rsidP="00D67E1E">
      <w:pPr>
        <w:spacing w:line="360" w:lineRule="auto"/>
        <w:jc w:val="right"/>
        <w:rPr>
          <w:i/>
          <w:sz w:val="28"/>
          <w:szCs w:val="28"/>
        </w:rPr>
      </w:pPr>
    </w:p>
    <w:p w:rsidR="00EF0D12" w:rsidRDefault="00EF0D12" w:rsidP="00D67E1E">
      <w:pPr>
        <w:spacing w:line="360" w:lineRule="auto"/>
        <w:jc w:val="right"/>
        <w:rPr>
          <w:i/>
          <w:sz w:val="28"/>
          <w:szCs w:val="28"/>
        </w:rPr>
      </w:pPr>
    </w:p>
    <w:p w:rsidR="00EF0D12" w:rsidRDefault="00EF0D12" w:rsidP="00D67E1E">
      <w:pPr>
        <w:spacing w:line="360" w:lineRule="auto"/>
        <w:jc w:val="center"/>
        <w:rPr>
          <w:b/>
          <w:sz w:val="28"/>
          <w:szCs w:val="28"/>
        </w:rPr>
      </w:pPr>
      <w:r>
        <w:rPr>
          <w:b/>
          <w:sz w:val="28"/>
          <w:szCs w:val="28"/>
        </w:rPr>
        <w:t>Иванов Олег Михайлович</w:t>
      </w:r>
    </w:p>
    <w:p w:rsidR="00EF0D12" w:rsidRDefault="00EF0D12" w:rsidP="00D67E1E">
      <w:pPr>
        <w:spacing w:line="360" w:lineRule="auto"/>
        <w:jc w:val="center"/>
        <w:rPr>
          <w:sz w:val="28"/>
          <w:szCs w:val="28"/>
        </w:rPr>
      </w:pPr>
    </w:p>
    <w:p w:rsidR="00EF0D12" w:rsidRDefault="00EF0D12" w:rsidP="00D67E1E">
      <w:pPr>
        <w:spacing w:line="360" w:lineRule="auto"/>
        <w:jc w:val="center"/>
        <w:rPr>
          <w:sz w:val="28"/>
          <w:szCs w:val="28"/>
        </w:rPr>
      </w:pPr>
    </w:p>
    <w:p w:rsidR="00EF0D12" w:rsidRDefault="00EF0D12" w:rsidP="00D67E1E">
      <w:pPr>
        <w:spacing w:line="360" w:lineRule="auto"/>
        <w:jc w:val="center"/>
        <w:rPr>
          <w:sz w:val="28"/>
          <w:szCs w:val="28"/>
        </w:rPr>
      </w:pPr>
    </w:p>
    <w:p w:rsidR="00EF0D12" w:rsidRDefault="00EF0D12" w:rsidP="00D67E1E">
      <w:pPr>
        <w:spacing w:line="360" w:lineRule="auto"/>
        <w:jc w:val="center"/>
        <w:rPr>
          <w:b/>
          <w:sz w:val="28"/>
          <w:szCs w:val="28"/>
        </w:rPr>
      </w:pPr>
      <w:r>
        <w:rPr>
          <w:b/>
          <w:sz w:val="28"/>
          <w:szCs w:val="28"/>
        </w:rPr>
        <w:t>ПРАВОВОЕ РЕГУЛИРОВАНИЕ СТОИМОСТИ</w:t>
      </w:r>
    </w:p>
    <w:p w:rsidR="00EF0D12" w:rsidRDefault="00EF0D12" w:rsidP="00D67E1E">
      <w:pPr>
        <w:spacing w:line="360" w:lineRule="auto"/>
        <w:jc w:val="center"/>
        <w:rPr>
          <w:b/>
          <w:sz w:val="28"/>
          <w:szCs w:val="28"/>
        </w:rPr>
      </w:pPr>
      <w:r>
        <w:rPr>
          <w:b/>
          <w:sz w:val="28"/>
          <w:szCs w:val="28"/>
        </w:rPr>
        <w:t>ПОТРЕБИТЕЛЬСКОГО КРЕДИТА</w:t>
      </w:r>
    </w:p>
    <w:p w:rsidR="00EF0D12" w:rsidRDefault="00EF0D12" w:rsidP="00D67E1E">
      <w:pPr>
        <w:spacing w:line="360" w:lineRule="auto"/>
        <w:jc w:val="center"/>
        <w:rPr>
          <w:b/>
          <w:sz w:val="28"/>
          <w:szCs w:val="28"/>
        </w:rPr>
      </w:pPr>
    </w:p>
    <w:p w:rsidR="00EF0D12" w:rsidRDefault="00EF0D12" w:rsidP="00D67E1E">
      <w:pPr>
        <w:spacing w:line="360" w:lineRule="auto"/>
        <w:jc w:val="center"/>
        <w:rPr>
          <w:b/>
          <w:sz w:val="28"/>
          <w:szCs w:val="28"/>
        </w:rPr>
      </w:pPr>
    </w:p>
    <w:p w:rsidR="00EF0D12" w:rsidRDefault="00EF0D12" w:rsidP="00D67E1E">
      <w:pPr>
        <w:spacing w:line="360" w:lineRule="auto"/>
        <w:jc w:val="center"/>
        <w:rPr>
          <w:b/>
          <w:sz w:val="28"/>
          <w:szCs w:val="28"/>
        </w:rPr>
      </w:pPr>
    </w:p>
    <w:p w:rsidR="00EF0D12" w:rsidRDefault="00EF0D12" w:rsidP="00D67E1E">
      <w:pPr>
        <w:spacing w:line="360" w:lineRule="auto"/>
        <w:jc w:val="center"/>
        <w:rPr>
          <w:sz w:val="28"/>
          <w:szCs w:val="28"/>
        </w:rPr>
      </w:pPr>
      <w:r>
        <w:rPr>
          <w:sz w:val="28"/>
          <w:szCs w:val="28"/>
        </w:rPr>
        <w:t>12.00.03 – гражданское право; предпринимательское право;</w:t>
      </w:r>
    </w:p>
    <w:p w:rsidR="00EF0D12" w:rsidRDefault="00EF0D12" w:rsidP="00D67E1E">
      <w:pPr>
        <w:spacing w:line="360" w:lineRule="auto"/>
        <w:jc w:val="center"/>
        <w:rPr>
          <w:sz w:val="28"/>
          <w:szCs w:val="28"/>
        </w:rPr>
      </w:pPr>
      <w:r>
        <w:rPr>
          <w:sz w:val="28"/>
          <w:szCs w:val="28"/>
        </w:rPr>
        <w:t>семейное право; международное частное право</w:t>
      </w:r>
    </w:p>
    <w:p w:rsidR="00EF0D12" w:rsidRDefault="00EF0D12" w:rsidP="00D67E1E">
      <w:pPr>
        <w:spacing w:line="360" w:lineRule="auto"/>
        <w:jc w:val="both"/>
        <w:rPr>
          <w:sz w:val="28"/>
          <w:szCs w:val="28"/>
        </w:rPr>
      </w:pPr>
    </w:p>
    <w:p w:rsidR="00EF0D12" w:rsidRDefault="00EF0D12" w:rsidP="00D67E1E">
      <w:pPr>
        <w:spacing w:line="360" w:lineRule="auto"/>
        <w:jc w:val="both"/>
        <w:rPr>
          <w:sz w:val="28"/>
          <w:szCs w:val="28"/>
        </w:rPr>
      </w:pPr>
    </w:p>
    <w:p w:rsidR="00EF0D12" w:rsidRDefault="00EF0D12" w:rsidP="00D67E1E">
      <w:pPr>
        <w:spacing w:line="360" w:lineRule="auto"/>
        <w:jc w:val="both"/>
        <w:rPr>
          <w:sz w:val="28"/>
          <w:szCs w:val="28"/>
        </w:rPr>
      </w:pPr>
    </w:p>
    <w:p w:rsidR="00EF0D12" w:rsidRDefault="00EF0D12" w:rsidP="00D67E1E">
      <w:pPr>
        <w:spacing w:line="360" w:lineRule="auto"/>
        <w:jc w:val="both"/>
        <w:rPr>
          <w:sz w:val="28"/>
          <w:szCs w:val="28"/>
        </w:rPr>
      </w:pPr>
    </w:p>
    <w:p w:rsidR="00EF0D12" w:rsidRDefault="00EF0D12" w:rsidP="00D67E1E">
      <w:pPr>
        <w:spacing w:line="360" w:lineRule="auto"/>
        <w:jc w:val="center"/>
        <w:rPr>
          <w:sz w:val="28"/>
          <w:szCs w:val="28"/>
        </w:rPr>
      </w:pPr>
      <w:r>
        <w:rPr>
          <w:sz w:val="28"/>
          <w:szCs w:val="28"/>
        </w:rPr>
        <w:t xml:space="preserve">АВТОРЕФЕРАТ </w:t>
      </w:r>
    </w:p>
    <w:p w:rsidR="00EF0D12" w:rsidRDefault="00EF0D12" w:rsidP="00D67E1E">
      <w:pPr>
        <w:spacing w:line="360" w:lineRule="auto"/>
        <w:jc w:val="center"/>
        <w:rPr>
          <w:sz w:val="28"/>
          <w:szCs w:val="28"/>
        </w:rPr>
      </w:pPr>
      <w:r>
        <w:rPr>
          <w:sz w:val="28"/>
          <w:szCs w:val="28"/>
        </w:rPr>
        <w:t>диссертации на соискание ученой степени</w:t>
      </w:r>
    </w:p>
    <w:p w:rsidR="00EF0D12" w:rsidRDefault="00EF0D12" w:rsidP="00D67E1E">
      <w:pPr>
        <w:spacing w:line="360" w:lineRule="auto"/>
        <w:jc w:val="center"/>
        <w:rPr>
          <w:sz w:val="28"/>
          <w:szCs w:val="28"/>
        </w:rPr>
      </w:pPr>
      <w:r>
        <w:rPr>
          <w:sz w:val="28"/>
          <w:szCs w:val="28"/>
        </w:rPr>
        <w:t xml:space="preserve"> кандидата юридических наук</w:t>
      </w:r>
    </w:p>
    <w:p w:rsidR="00EF0D12" w:rsidRDefault="00EF0D12" w:rsidP="00D67E1E">
      <w:pPr>
        <w:spacing w:line="360" w:lineRule="auto"/>
        <w:jc w:val="center"/>
        <w:rPr>
          <w:sz w:val="28"/>
          <w:szCs w:val="28"/>
        </w:rPr>
      </w:pPr>
    </w:p>
    <w:p w:rsidR="00EF0D12" w:rsidRDefault="00EF0D12" w:rsidP="00D67E1E">
      <w:pPr>
        <w:spacing w:line="360" w:lineRule="auto"/>
        <w:jc w:val="center"/>
        <w:rPr>
          <w:sz w:val="28"/>
          <w:szCs w:val="28"/>
        </w:rPr>
      </w:pPr>
    </w:p>
    <w:p w:rsidR="00EF0D12" w:rsidRDefault="00EF0D12" w:rsidP="00D67E1E">
      <w:pPr>
        <w:spacing w:line="360" w:lineRule="auto"/>
        <w:jc w:val="center"/>
        <w:rPr>
          <w:sz w:val="28"/>
          <w:szCs w:val="28"/>
        </w:rPr>
      </w:pPr>
    </w:p>
    <w:p w:rsidR="00EF0D12" w:rsidRDefault="00EF0D12" w:rsidP="00D67E1E">
      <w:pPr>
        <w:spacing w:line="360" w:lineRule="auto"/>
        <w:jc w:val="center"/>
        <w:rPr>
          <w:sz w:val="28"/>
          <w:szCs w:val="28"/>
        </w:rPr>
      </w:pPr>
    </w:p>
    <w:p w:rsidR="00EF0D12" w:rsidRDefault="00EF0D12" w:rsidP="00D67E1E">
      <w:pPr>
        <w:spacing w:line="360" w:lineRule="auto"/>
        <w:jc w:val="center"/>
        <w:rPr>
          <w:sz w:val="28"/>
          <w:szCs w:val="28"/>
        </w:rPr>
      </w:pPr>
      <w:r>
        <w:rPr>
          <w:sz w:val="28"/>
          <w:szCs w:val="28"/>
        </w:rPr>
        <w:t>Москва - 2012</w:t>
      </w:r>
    </w:p>
    <w:p w:rsidR="00EF0D12" w:rsidRDefault="00EF0D12" w:rsidP="00D67E1E">
      <w:pPr>
        <w:spacing w:line="360" w:lineRule="auto"/>
        <w:ind w:firstLine="510"/>
        <w:jc w:val="both"/>
        <w:rPr>
          <w:sz w:val="28"/>
          <w:szCs w:val="28"/>
        </w:rPr>
      </w:pPr>
      <w:r>
        <w:rPr>
          <w:sz w:val="28"/>
          <w:szCs w:val="28"/>
        </w:rPr>
        <w:lastRenderedPageBreak/>
        <w:t>Работа выполнена на кафедре банковского права Московской государственной юридической академии имени О.Е. Кутафина</w:t>
      </w:r>
    </w:p>
    <w:p w:rsidR="00EF0D12" w:rsidRDefault="00EF0D12" w:rsidP="00D67E1E">
      <w:pPr>
        <w:spacing w:line="360" w:lineRule="auto"/>
        <w:ind w:firstLine="510"/>
        <w:jc w:val="both"/>
        <w:rPr>
          <w:sz w:val="28"/>
          <w:szCs w:val="28"/>
        </w:rPr>
      </w:pPr>
    </w:p>
    <w:p w:rsidR="00EF0D12" w:rsidRDefault="00EF0D12" w:rsidP="00E07838">
      <w:pPr>
        <w:tabs>
          <w:tab w:val="left" w:pos="3780"/>
          <w:tab w:val="left" w:pos="3960"/>
          <w:tab w:val="left" w:pos="4320"/>
        </w:tabs>
        <w:jc w:val="both"/>
        <w:rPr>
          <w:b/>
          <w:sz w:val="28"/>
          <w:szCs w:val="28"/>
        </w:rPr>
      </w:pPr>
      <w:r>
        <w:rPr>
          <w:b/>
          <w:sz w:val="28"/>
          <w:szCs w:val="28"/>
        </w:rPr>
        <w:t>Научный руководитель</w:t>
      </w:r>
    </w:p>
    <w:p w:rsidR="00EF0D12" w:rsidRDefault="00EF0D12" w:rsidP="00E07838">
      <w:pPr>
        <w:tabs>
          <w:tab w:val="left" w:pos="3780"/>
          <w:tab w:val="left" w:pos="3960"/>
          <w:tab w:val="left" w:pos="4320"/>
        </w:tabs>
        <w:jc w:val="both"/>
        <w:rPr>
          <w:b/>
          <w:sz w:val="28"/>
          <w:szCs w:val="28"/>
        </w:rPr>
      </w:pPr>
      <w:r>
        <w:rPr>
          <w:sz w:val="28"/>
          <w:szCs w:val="28"/>
        </w:rPr>
        <w:t xml:space="preserve">доктор юридических наук, профессор </w:t>
      </w:r>
      <w:r>
        <w:rPr>
          <w:b/>
          <w:sz w:val="28"/>
          <w:szCs w:val="28"/>
        </w:rPr>
        <w:t>Ефимова Людмила Георгиевна</w:t>
      </w:r>
    </w:p>
    <w:p w:rsidR="00EF0D12" w:rsidRDefault="00EF0D12" w:rsidP="00E07838">
      <w:pPr>
        <w:ind w:firstLine="510"/>
        <w:jc w:val="both"/>
        <w:rPr>
          <w:sz w:val="28"/>
          <w:szCs w:val="28"/>
        </w:rPr>
      </w:pPr>
    </w:p>
    <w:p w:rsidR="00EF0D12" w:rsidRDefault="00EF0D12" w:rsidP="00E07838">
      <w:pPr>
        <w:jc w:val="both"/>
        <w:rPr>
          <w:sz w:val="28"/>
          <w:szCs w:val="28"/>
        </w:rPr>
      </w:pPr>
      <w:r>
        <w:rPr>
          <w:b/>
          <w:sz w:val="28"/>
          <w:szCs w:val="28"/>
        </w:rPr>
        <w:t>Официальные оппоненты:</w:t>
      </w:r>
      <w:r>
        <w:rPr>
          <w:sz w:val="28"/>
          <w:szCs w:val="28"/>
        </w:rPr>
        <w:t xml:space="preserve"> </w:t>
      </w:r>
    </w:p>
    <w:p w:rsidR="00EF0D12" w:rsidRDefault="00EF0D12" w:rsidP="00E07838">
      <w:pPr>
        <w:jc w:val="both"/>
        <w:rPr>
          <w:b/>
          <w:sz w:val="28"/>
          <w:szCs w:val="28"/>
        </w:rPr>
      </w:pPr>
      <w:r>
        <w:rPr>
          <w:sz w:val="28"/>
          <w:szCs w:val="28"/>
        </w:rPr>
        <w:t xml:space="preserve">доктор юридических наук, профессор </w:t>
      </w:r>
      <w:r>
        <w:rPr>
          <w:b/>
          <w:sz w:val="28"/>
          <w:szCs w:val="28"/>
        </w:rPr>
        <w:t>Ерпылева Наталья Юрьевна,</w:t>
      </w:r>
    </w:p>
    <w:p w:rsidR="00EF0D12" w:rsidRDefault="00EF0D12" w:rsidP="00E07838">
      <w:pPr>
        <w:jc w:val="both"/>
        <w:rPr>
          <w:sz w:val="28"/>
          <w:szCs w:val="28"/>
        </w:rPr>
      </w:pPr>
      <w:r>
        <w:rPr>
          <w:sz w:val="28"/>
          <w:szCs w:val="28"/>
        </w:rPr>
        <w:t>место работы – Национальный исследовательский университет «Высшая школа экономики»</w:t>
      </w:r>
    </w:p>
    <w:p w:rsidR="00EF0D12" w:rsidRDefault="00EF0D12" w:rsidP="00E07838">
      <w:pPr>
        <w:jc w:val="both"/>
        <w:rPr>
          <w:b/>
          <w:sz w:val="28"/>
          <w:szCs w:val="28"/>
        </w:rPr>
      </w:pPr>
      <w:r>
        <w:rPr>
          <w:sz w:val="28"/>
          <w:szCs w:val="28"/>
        </w:rPr>
        <w:t>должность – заведующая кафедрой международного частного права,</w:t>
      </w:r>
    </w:p>
    <w:p w:rsidR="00EF0D12" w:rsidRDefault="00EF0D12" w:rsidP="00E07838">
      <w:pPr>
        <w:ind w:firstLine="510"/>
        <w:jc w:val="both"/>
        <w:rPr>
          <w:sz w:val="28"/>
          <w:szCs w:val="28"/>
        </w:rPr>
      </w:pPr>
    </w:p>
    <w:p w:rsidR="00EF0D12" w:rsidRDefault="00EF0D12" w:rsidP="00E07838">
      <w:pPr>
        <w:jc w:val="both"/>
        <w:rPr>
          <w:b/>
          <w:sz w:val="28"/>
          <w:szCs w:val="28"/>
        </w:rPr>
      </w:pPr>
      <w:r>
        <w:rPr>
          <w:sz w:val="28"/>
          <w:szCs w:val="28"/>
        </w:rPr>
        <w:t xml:space="preserve">кандидат юридических наук, доцент </w:t>
      </w:r>
      <w:r>
        <w:rPr>
          <w:b/>
          <w:sz w:val="28"/>
          <w:szCs w:val="28"/>
        </w:rPr>
        <w:t>Лаутс Елизавета Борисовна,</w:t>
      </w:r>
    </w:p>
    <w:p w:rsidR="00EF0D12" w:rsidRDefault="00EF0D12" w:rsidP="00E07838">
      <w:pPr>
        <w:jc w:val="both"/>
        <w:rPr>
          <w:sz w:val="28"/>
          <w:szCs w:val="28"/>
        </w:rPr>
      </w:pPr>
      <w:r>
        <w:rPr>
          <w:sz w:val="28"/>
          <w:szCs w:val="28"/>
        </w:rPr>
        <w:t>место работы   –    Московский государственный университет имени</w:t>
      </w:r>
    </w:p>
    <w:p w:rsidR="00EF0D12" w:rsidRDefault="00EF0D12" w:rsidP="00E07838">
      <w:pPr>
        <w:jc w:val="both"/>
        <w:rPr>
          <w:sz w:val="28"/>
          <w:szCs w:val="28"/>
        </w:rPr>
      </w:pPr>
      <w:r w:rsidRPr="00E07838">
        <w:rPr>
          <w:sz w:val="28"/>
          <w:szCs w:val="28"/>
        </w:rPr>
        <w:t>М.В. Ломоносова</w:t>
      </w:r>
      <w:r>
        <w:rPr>
          <w:sz w:val="28"/>
          <w:szCs w:val="28"/>
        </w:rPr>
        <w:t>,</w:t>
      </w:r>
    </w:p>
    <w:p w:rsidR="00EF0D12" w:rsidRPr="00E07838" w:rsidRDefault="00EF0D12" w:rsidP="00E07838">
      <w:pPr>
        <w:jc w:val="both"/>
        <w:rPr>
          <w:sz w:val="28"/>
          <w:szCs w:val="28"/>
        </w:rPr>
      </w:pPr>
      <w:r>
        <w:rPr>
          <w:sz w:val="28"/>
          <w:szCs w:val="28"/>
        </w:rPr>
        <w:t xml:space="preserve">должность – </w:t>
      </w:r>
      <w:r w:rsidRPr="00E07838">
        <w:rPr>
          <w:sz w:val="28"/>
          <w:szCs w:val="28"/>
        </w:rPr>
        <w:t>доцент кафе</w:t>
      </w:r>
      <w:r>
        <w:rPr>
          <w:sz w:val="28"/>
          <w:szCs w:val="28"/>
        </w:rPr>
        <w:t>дры предпринимательского права Юридического факультета.</w:t>
      </w:r>
    </w:p>
    <w:p w:rsidR="00EF0D12" w:rsidRPr="00E07838" w:rsidRDefault="00EF0D12" w:rsidP="00E07838">
      <w:pPr>
        <w:spacing w:line="360" w:lineRule="auto"/>
        <w:jc w:val="both"/>
        <w:rPr>
          <w:sz w:val="28"/>
          <w:szCs w:val="28"/>
        </w:rPr>
      </w:pPr>
    </w:p>
    <w:p w:rsidR="00EF0D12" w:rsidRDefault="00EF0D12" w:rsidP="00E07838">
      <w:pPr>
        <w:spacing w:line="360" w:lineRule="auto"/>
        <w:jc w:val="both"/>
        <w:rPr>
          <w:b/>
          <w:sz w:val="28"/>
          <w:szCs w:val="28"/>
        </w:rPr>
      </w:pPr>
      <w:r>
        <w:rPr>
          <w:b/>
          <w:sz w:val="28"/>
          <w:szCs w:val="28"/>
        </w:rPr>
        <w:t xml:space="preserve">Ведущая организация </w:t>
      </w:r>
      <w:r w:rsidRPr="00E07838">
        <w:rPr>
          <w:b/>
          <w:sz w:val="28"/>
          <w:szCs w:val="28"/>
        </w:rPr>
        <w:t>Федеральное государственное бюджетное образовательное учреждение</w:t>
      </w:r>
      <w:r>
        <w:rPr>
          <w:b/>
          <w:sz w:val="28"/>
          <w:szCs w:val="28"/>
        </w:rPr>
        <w:t xml:space="preserve"> </w:t>
      </w:r>
      <w:r w:rsidRPr="00E07838">
        <w:rPr>
          <w:b/>
          <w:sz w:val="28"/>
          <w:szCs w:val="28"/>
        </w:rPr>
        <w:t xml:space="preserve">высшего профессионального образования </w:t>
      </w:r>
      <w:r>
        <w:rPr>
          <w:b/>
          <w:sz w:val="28"/>
          <w:szCs w:val="28"/>
        </w:rPr>
        <w:t>«</w:t>
      </w:r>
      <w:r w:rsidRPr="00375B13">
        <w:rPr>
          <w:b/>
          <w:sz w:val="28"/>
          <w:szCs w:val="28"/>
        </w:rPr>
        <w:t>Волгоградский государственный университет</w:t>
      </w:r>
      <w:r>
        <w:rPr>
          <w:b/>
          <w:sz w:val="28"/>
          <w:szCs w:val="28"/>
        </w:rPr>
        <w:t>»</w:t>
      </w:r>
    </w:p>
    <w:p w:rsidR="00EF0D12" w:rsidRDefault="00EF0D12" w:rsidP="006C2F63">
      <w:pPr>
        <w:spacing w:line="360" w:lineRule="auto"/>
        <w:ind w:left="4404" w:hanging="4404"/>
        <w:jc w:val="both"/>
        <w:rPr>
          <w:sz w:val="28"/>
          <w:szCs w:val="28"/>
        </w:rPr>
      </w:pPr>
    </w:p>
    <w:p w:rsidR="00EF0D12" w:rsidRDefault="00EF0D12" w:rsidP="00D67E1E">
      <w:pPr>
        <w:spacing w:line="360" w:lineRule="auto"/>
        <w:ind w:firstLine="510"/>
        <w:jc w:val="both"/>
        <w:rPr>
          <w:sz w:val="28"/>
          <w:szCs w:val="28"/>
        </w:rPr>
      </w:pPr>
      <w:r>
        <w:rPr>
          <w:sz w:val="28"/>
          <w:szCs w:val="28"/>
        </w:rPr>
        <w:t xml:space="preserve">Защита состоится </w:t>
      </w:r>
      <w:r w:rsidR="00C24FF7" w:rsidRPr="00C24FF7">
        <w:rPr>
          <w:sz w:val="28"/>
          <w:szCs w:val="28"/>
        </w:rPr>
        <w:t xml:space="preserve">13 </w:t>
      </w:r>
      <w:r w:rsidR="002758CF">
        <w:rPr>
          <w:sz w:val="28"/>
          <w:szCs w:val="28"/>
        </w:rPr>
        <w:t>сентября</w:t>
      </w:r>
      <w:r>
        <w:rPr>
          <w:sz w:val="28"/>
          <w:szCs w:val="28"/>
        </w:rPr>
        <w:t xml:space="preserve"> 2012 года в </w:t>
      </w:r>
      <w:r w:rsidR="002758CF">
        <w:rPr>
          <w:sz w:val="28"/>
          <w:szCs w:val="28"/>
        </w:rPr>
        <w:t>16-00</w:t>
      </w:r>
      <w:r>
        <w:rPr>
          <w:sz w:val="28"/>
          <w:szCs w:val="28"/>
        </w:rPr>
        <w:t xml:space="preserve"> на заседании диссертационного совета Д 212.123.03 при Московской государственной юридической академии, </w:t>
      </w:r>
      <w:smartTag w:uri="urn:schemas-microsoft-com:office:smarttags" w:element="metricconverter">
        <w:smartTagPr>
          <w:attr w:name="ProductID" w:val="123995, г"/>
        </w:smartTagPr>
        <w:r>
          <w:rPr>
            <w:sz w:val="28"/>
            <w:szCs w:val="28"/>
          </w:rPr>
          <w:t>123995, г</w:t>
        </w:r>
      </w:smartTag>
      <w:r>
        <w:rPr>
          <w:sz w:val="28"/>
          <w:szCs w:val="28"/>
        </w:rPr>
        <w:t>. Москва, ул. Садовая-Кудринская, 9, зал заседаний диссертационного совета.</w:t>
      </w:r>
    </w:p>
    <w:p w:rsidR="00EF0D12" w:rsidRDefault="00EF0D12" w:rsidP="00D67E1E">
      <w:pPr>
        <w:spacing w:line="360" w:lineRule="auto"/>
        <w:ind w:firstLine="510"/>
        <w:jc w:val="both"/>
        <w:rPr>
          <w:sz w:val="28"/>
          <w:szCs w:val="28"/>
        </w:rPr>
      </w:pPr>
      <w:r>
        <w:rPr>
          <w:sz w:val="28"/>
          <w:szCs w:val="28"/>
        </w:rPr>
        <w:t>С диссертацией можно ознакомиться в библиотеке Московской государственной юридической академии имени О.Е. Кутафина.</w:t>
      </w:r>
    </w:p>
    <w:p w:rsidR="00EF0D12" w:rsidRDefault="00EF0D12" w:rsidP="00D67E1E">
      <w:pPr>
        <w:spacing w:line="360" w:lineRule="auto"/>
        <w:ind w:firstLine="510"/>
        <w:jc w:val="both"/>
        <w:rPr>
          <w:sz w:val="28"/>
          <w:szCs w:val="28"/>
        </w:rPr>
      </w:pPr>
    </w:p>
    <w:p w:rsidR="00EF0D12" w:rsidRDefault="00EF0D12" w:rsidP="00D67E1E">
      <w:pPr>
        <w:spacing w:line="360" w:lineRule="auto"/>
        <w:ind w:firstLine="510"/>
        <w:jc w:val="both"/>
        <w:rPr>
          <w:sz w:val="28"/>
          <w:szCs w:val="28"/>
        </w:rPr>
      </w:pPr>
      <w:r>
        <w:rPr>
          <w:sz w:val="28"/>
          <w:szCs w:val="28"/>
        </w:rPr>
        <w:t>Автореферат разослан «_____» _</w:t>
      </w:r>
      <w:r w:rsidR="00C24FF7" w:rsidRPr="00C24FF7">
        <w:rPr>
          <w:sz w:val="28"/>
          <w:szCs w:val="28"/>
          <w:u w:val="single"/>
        </w:rPr>
        <w:t>июля__</w:t>
      </w:r>
      <w:r>
        <w:rPr>
          <w:sz w:val="28"/>
          <w:szCs w:val="28"/>
        </w:rPr>
        <w:t xml:space="preserve"> 2012 года.</w:t>
      </w:r>
    </w:p>
    <w:p w:rsidR="00EF0D12" w:rsidRDefault="00EF0D12" w:rsidP="00D67E1E">
      <w:pPr>
        <w:spacing w:line="360" w:lineRule="auto"/>
        <w:ind w:firstLine="510"/>
        <w:jc w:val="both"/>
        <w:rPr>
          <w:sz w:val="28"/>
          <w:szCs w:val="28"/>
        </w:rPr>
      </w:pPr>
    </w:p>
    <w:p w:rsidR="00EF0D12" w:rsidRDefault="00EF0D12" w:rsidP="00D67E1E">
      <w:pPr>
        <w:spacing w:line="360" w:lineRule="auto"/>
        <w:ind w:firstLine="510"/>
        <w:jc w:val="both"/>
        <w:rPr>
          <w:sz w:val="28"/>
          <w:szCs w:val="28"/>
        </w:rPr>
      </w:pPr>
      <w:r>
        <w:rPr>
          <w:sz w:val="28"/>
          <w:szCs w:val="28"/>
        </w:rPr>
        <w:t xml:space="preserve">Ученый секретарь </w:t>
      </w:r>
    </w:p>
    <w:p w:rsidR="00EF0D12" w:rsidRDefault="00EF0D12" w:rsidP="00D67E1E">
      <w:pPr>
        <w:spacing w:line="360" w:lineRule="auto"/>
        <w:ind w:firstLine="510"/>
        <w:jc w:val="both"/>
        <w:rPr>
          <w:sz w:val="28"/>
          <w:szCs w:val="28"/>
        </w:rPr>
      </w:pPr>
      <w:r>
        <w:rPr>
          <w:sz w:val="28"/>
          <w:szCs w:val="28"/>
        </w:rPr>
        <w:t>диссертационного совета</w:t>
      </w:r>
    </w:p>
    <w:p w:rsidR="00EF0D12" w:rsidRDefault="00EF0D12" w:rsidP="00D67E1E">
      <w:pPr>
        <w:spacing w:line="360" w:lineRule="auto"/>
        <w:ind w:firstLine="510"/>
        <w:jc w:val="both"/>
        <w:rPr>
          <w:sz w:val="28"/>
          <w:szCs w:val="28"/>
        </w:rPr>
      </w:pPr>
      <w:r>
        <w:rPr>
          <w:sz w:val="28"/>
          <w:szCs w:val="28"/>
        </w:rPr>
        <w:t>доктор юридических наук,</w:t>
      </w:r>
    </w:p>
    <w:p w:rsidR="00EF0D12" w:rsidRDefault="00EF0D12" w:rsidP="00D67E1E">
      <w:pPr>
        <w:spacing w:line="360" w:lineRule="auto"/>
        <w:ind w:firstLine="510"/>
        <w:jc w:val="both"/>
        <w:rPr>
          <w:sz w:val="28"/>
          <w:szCs w:val="28"/>
        </w:rPr>
      </w:pPr>
      <w:r>
        <w:rPr>
          <w:sz w:val="28"/>
          <w:szCs w:val="28"/>
        </w:rPr>
        <w:t>профессор                                                                                      И.В. Ершова</w:t>
      </w:r>
    </w:p>
    <w:p w:rsidR="00284A43" w:rsidRDefault="00EF0D12">
      <w:pPr>
        <w:spacing w:line="312" w:lineRule="auto"/>
        <w:ind w:firstLine="510"/>
        <w:jc w:val="both"/>
        <w:rPr>
          <w:b/>
          <w:sz w:val="28"/>
          <w:szCs w:val="28"/>
        </w:rPr>
      </w:pPr>
      <w:r w:rsidRPr="002758CF">
        <w:rPr>
          <w:b/>
          <w:sz w:val="28"/>
          <w:szCs w:val="28"/>
        </w:rPr>
        <w:lastRenderedPageBreak/>
        <w:t>1. ОБЩАЯ ХАРАКТЕРИСТИКА РАБОТЫ</w:t>
      </w:r>
    </w:p>
    <w:p w:rsidR="00284A43" w:rsidRDefault="00284A43">
      <w:pPr>
        <w:spacing w:line="312" w:lineRule="auto"/>
        <w:rPr>
          <w:sz w:val="28"/>
          <w:szCs w:val="28"/>
        </w:rPr>
      </w:pPr>
    </w:p>
    <w:p w:rsidR="00284A43" w:rsidRDefault="00C24FF7">
      <w:pPr>
        <w:spacing w:line="312" w:lineRule="auto"/>
        <w:ind w:firstLine="709"/>
        <w:jc w:val="both"/>
        <w:rPr>
          <w:sz w:val="28"/>
          <w:szCs w:val="28"/>
          <w:lang w:eastAsia="en-US"/>
        </w:rPr>
      </w:pPr>
      <w:r w:rsidRPr="00C24FF7">
        <w:rPr>
          <w:b/>
          <w:sz w:val="28"/>
          <w:szCs w:val="28"/>
          <w:lang w:eastAsia="en-US"/>
        </w:rPr>
        <w:t xml:space="preserve">Актуальность темы диссертационного исследования. </w:t>
      </w:r>
      <w:r w:rsidRPr="00C24FF7">
        <w:rPr>
          <w:sz w:val="28"/>
          <w:szCs w:val="28"/>
          <w:lang w:eastAsia="en-US"/>
        </w:rPr>
        <w:t xml:space="preserve">Кредитование физических лиц является значимым фактором роста российской экономики. </w:t>
      </w:r>
    </w:p>
    <w:p w:rsidR="00284A43" w:rsidRDefault="00C24FF7">
      <w:pPr>
        <w:spacing w:line="312" w:lineRule="auto"/>
        <w:ind w:firstLine="709"/>
        <w:jc w:val="both"/>
        <w:rPr>
          <w:sz w:val="28"/>
          <w:szCs w:val="28"/>
          <w:lang w:eastAsia="en-US"/>
        </w:rPr>
      </w:pPr>
      <w:r w:rsidRPr="00C24FF7">
        <w:rPr>
          <w:sz w:val="28"/>
          <w:szCs w:val="28"/>
          <w:lang w:eastAsia="en-US"/>
        </w:rPr>
        <w:t>По состоянию на 1 января 2012 года общий объем кредитов, предоставленных банками  российским гражданам, составил 5,3 трлн рублей или около 8% ВВП. 32% этого объема приходится на жилищный кредит (1,5 трлн рублей), 15% − на автокредиты (600 млрд рублей), 40% − на нецелевые потребительские кредиты. Около 85% составляют рублевые кредиты. Все большую популярность приобретают кредитные карты, их доля в общем выпуске карточных продуктов увеличилась до 20% от общего числа выпускаемых банковских карт. Согласно данным социологических опросов, каждый третий россиянин имеет опыт потребительского кредитования</w:t>
      </w:r>
      <w:r w:rsidRPr="00C24FF7">
        <w:rPr>
          <w:sz w:val="28"/>
          <w:szCs w:val="28"/>
          <w:vertAlign w:val="superscript"/>
          <w:lang w:eastAsia="en-US"/>
        </w:rPr>
        <w:footnoteReference w:id="1"/>
      </w:r>
      <w:r w:rsidRPr="00C24FF7">
        <w:rPr>
          <w:sz w:val="28"/>
          <w:szCs w:val="28"/>
          <w:lang w:eastAsia="en-US"/>
        </w:rPr>
        <w:t xml:space="preserve">. </w:t>
      </w:r>
    </w:p>
    <w:p w:rsidR="00284A43" w:rsidRDefault="00C24FF7">
      <w:pPr>
        <w:spacing w:line="312" w:lineRule="auto"/>
        <w:ind w:firstLine="709"/>
        <w:jc w:val="both"/>
        <w:rPr>
          <w:sz w:val="28"/>
          <w:szCs w:val="28"/>
          <w:lang w:eastAsia="en-US"/>
        </w:rPr>
      </w:pPr>
      <w:r w:rsidRPr="00C24FF7">
        <w:rPr>
          <w:sz w:val="28"/>
          <w:szCs w:val="28"/>
          <w:lang w:eastAsia="en-US"/>
        </w:rPr>
        <w:t>Финансовый кризис 2008-2009 гг., резкое повышение процентных ставок, временные трудности с возвратом ранее взятых кредитов вызвали волну судебных разбирательств между банками и гражданами-заемщиками, основным предметом которых вновь встал вопрос о стоимости кредита. Кризисные проявления в секторе потребительского кредитования и стремление правоприменительных органов снизить социальную напряженность привели к тому, что на защиту заемщиков-потребителей встали Роспотребнадзор, Федеральная антимонопольная служба (ФАС), суды и Банк России</w:t>
      </w:r>
      <w:r w:rsidRPr="00C24FF7">
        <w:rPr>
          <w:sz w:val="28"/>
          <w:szCs w:val="28"/>
          <w:vertAlign w:val="superscript"/>
          <w:lang w:eastAsia="en-US"/>
        </w:rPr>
        <w:footnoteReference w:id="2"/>
      </w:r>
      <w:r w:rsidRPr="00C24FF7">
        <w:rPr>
          <w:sz w:val="28"/>
          <w:szCs w:val="28"/>
          <w:lang w:eastAsia="en-US"/>
        </w:rPr>
        <w:t>.</w:t>
      </w:r>
    </w:p>
    <w:p w:rsidR="006A270E" w:rsidRDefault="00C24FF7">
      <w:pPr>
        <w:spacing w:line="312" w:lineRule="auto"/>
        <w:ind w:firstLine="709"/>
        <w:jc w:val="both"/>
        <w:rPr>
          <w:sz w:val="28"/>
          <w:szCs w:val="28"/>
          <w:lang w:eastAsia="en-US"/>
        </w:rPr>
      </w:pPr>
      <w:r w:rsidRPr="00C24FF7">
        <w:rPr>
          <w:sz w:val="28"/>
          <w:szCs w:val="28"/>
          <w:lang w:eastAsia="en-US"/>
        </w:rPr>
        <w:t xml:space="preserve">Существует значительное количество иных нерешенных вопросов, связанных с потребительским кредитованием, включая регулирование права потребителя на отказ от кредита, право на получение всеобъемлющей информации о стоимости кредита до заключения договора, единой судьбы целевого кредитного договора и сделки купли-продажи, финансируемой за счет </w:t>
      </w:r>
      <w:r w:rsidR="002758CF">
        <w:rPr>
          <w:sz w:val="28"/>
          <w:szCs w:val="28"/>
          <w:lang w:eastAsia="en-US"/>
        </w:rPr>
        <w:t xml:space="preserve">этого </w:t>
      </w:r>
      <w:r w:rsidRPr="00C24FF7">
        <w:rPr>
          <w:sz w:val="28"/>
          <w:szCs w:val="28"/>
          <w:lang w:eastAsia="en-US"/>
        </w:rPr>
        <w:t>кредита.</w:t>
      </w:r>
    </w:p>
    <w:p w:rsidR="00284A43" w:rsidRPr="006A270E" w:rsidRDefault="006A270E" w:rsidP="006A270E">
      <w:pPr>
        <w:tabs>
          <w:tab w:val="left" w:pos="3204"/>
        </w:tabs>
        <w:rPr>
          <w:sz w:val="28"/>
          <w:szCs w:val="28"/>
          <w:lang w:eastAsia="en-US"/>
        </w:rPr>
      </w:pPr>
      <w:r>
        <w:rPr>
          <w:sz w:val="28"/>
          <w:szCs w:val="28"/>
          <w:lang w:eastAsia="en-US"/>
        </w:rPr>
        <w:tab/>
      </w:r>
    </w:p>
    <w:p w:rsidR="00284A43" w:rsidRDefault="00C24FF7">
      <w:pPr>
        <w:spacing w:line="312" w:lineRule="auto"/>
        <w:ind w:firstLine="709"/>
        <w:jc w:val="both"/>
        <w:rPr>
          <w:sz w:val="28"/>
          <w:szCs w:val="28"/>
          <w:lang w:eastAsia="en-US"/>
        </w:rPr>
      </w:pPr>
      <w:r w:rsidRPr="00C24FF7">
        <w:rPr>
          <w:sz w:val="28"/>
          <w:szCs w:val="28"/>
          <w:lang w:eastAsia="en-US"/>
        </w:rPr>
        <w:lastRenderedPageBreak/>
        <w:t>Практика применения разрозненных и не достаточно согласованных правовых норм, регламентирующих цену потребительского кредита, показывает, что правовая база в этой области имеет недостатки.</w:t>
      </w:r>
    </w:p>
    <w:p w:rsidR="00284A43" w:rsidRDefault="00C24FF7">
      <w:pPr>
        <w:spacing w:line="312" w:lineRule="auto"/>
        <w:ind w:firstLine="709"/>
        <w:jc w:val="both"/>
        <w:rPr>
          <w:sz w:val="28"/>
          <w:szCs w:val="28"/>
          <w:lang w:eastAsia="en-US"/>
        </w:rPr>
      </w:pPr>
      <w:r w:rsidRPr="00C24FF7">
        <w:rPr>
          <w:sz w:val="28"/>
          <w:szCs w:val="28"/>
          <w:lang w:eastAsia="en-US"/>
        </w:rPr>
        <w:t xml:space="preserve">Исследование проблем правового регулирования стоимости потребительского  кредита является важным шагом на пути дальнейшего совершенствования </w:t>
      </w:r>
      <w:r w:rsidR="002758CF">
        <w:rPr>
          <w:sz w:val="28"/>
          <w:szCs w:val="28"/>
          <w:lang w:eastAsia="en-US"/>
        </w:rPr>
        <w:t>законодательства</w:t>
      </w:r>
      <w:r w:rsidRPr="00C24FF7">
        <w:rPr>
          <w:sz w:val="28"/>
          <w:szCs w:val="28"/>
          <w:lang w:eastAsia="en-US"/>
        </w:rPr>
        <w:t xml:space="preserve"> в данной сфере.</w:t>
      </w:r>
    </w:p>
    <w:p w:rsidR="00284A43" w:rsidRDefault="00C24FF7">
      <w:pPr>
        <w:spacing w:line="312" w:lineRule="auto"/>
        <w:ind w:firstLine="709"/>
        <w:jc w:val="both"/>
        <w:rPr>
          <w:sz w:val="28"/>
          <w:szCs w:val="28"/>
          <w:lang w:eastAsia="en-US"/>
        </w:rPr>
      </w:pPr>
      <w:r w:rsidRPr="00C24FF7">
        <w:rPr>
          <w:sz w:val="28"/>
          <w:szCs w:val="28"/>
          <w:lang w:eastAsia="en-US"/>
        </w:rPr>
        <w:t>Актуальность темы</w:t>
      </w:r>
      <w:r w:rsidRPr="00C24FF7">
        <w:rPr>
          <w:b/>
          <w:sz w:val="28"/>
          <w:szCs w:val="28"/>
          <w:lang w:eastAsia="en-US"/>
        </w:rPr>
        <w:t xml:space="preserve"> </w:t>
      </w:r>
      <w:r w:rsidRPr="00C24FF7">
        <w:rPr>
          <w:sz w:val="28"/>
          <w:szCs w:val="28"/>
          <w:lang w:eastAsia="en-US"/>
        </w:rPr>
        <w:t xml:space="preserve">объясняется необходимостью системного анализа нормативных </w:t>
      </w:r>
      <w:r w:rsidR="002758CF">
        <w:rPr>
          <w:sz w:val="28"/>
          <w:szCs w:val="28"/>
          <w:lang w:eastAsia="en-US"/>
        </w:rPr>
        <w:t xml:space="preserve">правовых </w:t>
      </w:r>
      <w:r w:rsidRPr="00C24FF7">
        <w:rPr>
          <w:sz w:val="28"/>
          <w:szCs w:val="28"/>
          <w:lang w:eastAsia="en-US"/>
        </w:rPr>
        <w:t>актов, регулирующих цену (стоимость) потребительского кредита, выявления правовых коллизий и разработки предложений по совершенствованию законодательства.</w:t>
      </w:r>
    </w:p>
    <w:p w:rsidR="00284A43" w:rsidRDefault="002758CF">
      <w:pPr>
        <w:spacing w:line="312" w:lineRule="auto"/>
        <w:ind w:firstLine="709"/>
        <w:jc w:val="both"/>
        <w:rPr>
          <w:sz w:val="28"/>
          <w:szCs w:val="28"/>
          <w:lang w:eastAsia="en-US"/>
        </w:rPr>
      </w:pPr>
      <w:r>
        <w:rPr>
          <w:sz w:val="28"/>
          <w:szCs w:val="28"/>
          <w:lang w:eastAsia="en-US"/>
        </w:rPr>
        <w:t>Правовое р</w:t>
      </w:r>
      <w:r w:rsidR="00C24FF7" w:rsidRPr="00C24FF7">
        <w:rPr>
          <w:sz w:val="28"/>
          <w:szCs w:val="28"/>
          <w:lang w:eastAsia="en-US"/>
        </w:rPr>
        <w:t>егулирование потребительского кредита и его стоимости всегда сопровождается поиском компромисса между принципом свободы договора и принципом защиты слабой стороны, т.е. потребителя. Это требует существенных усилий и всестороннего анализа.</w:t>
      </w:r>
    </w:p>
    <w:p w:rsidR="00284A43" w:rsidRDefault="00C24FF7">
      <w:pPr>
        <w:spacing w:line="312" w:lineRule="auto"/>
        <w:ind w:firstLine="709"/>
        <w:jc w:val="both"/>
        <w:rPr>
          <w:sz w:val="28"/>
          <w:szCs w:val="28"/>
          <w:lang w:eastAsia="en-US"/>
        </w:rPr>
      </w:pPr>
      <w:r w:rsidRPr="00C24FF7">
        <w:rPr>
          <w:sz w:val="28"/>
          <w:szCs w:val="28"/>
          <w:lang w:eastAsia="en-US"/>
        </w:rPr>
        <w:t xml:space="preserve">В течение последних лет количество судебных решений, касающихся законности взимания банковских комиссий по договорам потребительского кредита, увеличилось многократно. Как правило, подход судов к рассмотрению споров о взимании банковских вознаграждений носит казуистический характер, что только увеличивает необходимость </w:t>
      </w:r>
      <w:r w:rsidR="004E6E5B">
        <w:rPr>
          <w:sz w:val="28"/>
          <w:szCs w:val="28"/>
          <w:lang w:eastAsia="en-US"/>
        </w:rPr>
        <w:t>выявления</w:t>
      </w:r>
      <w:r w:rsidRPr="00C24FF7">
        <w:rPr>
          <w:sz w:val="28"/>
          <w:szCs w:val="28"/>
          <w:lang w:eastAsia="en-US"/>
        </w:rPr>
        <w:t xml:space="preserve"> основополагающих принципов. По данным Судебного департамента при Верховном суде Российской Федерации</w:t>
      </w:r>
      <w:r w:rsidRPr="00C24FF7">
        <w:rPr>
          <w:sz w:val="28"/>
          <w:szCs w:val="28"/>
          <w:vertAlign w:val="superscript"/>
          <w:lang w:eastAsia="en-US"/>
        </w:rPr>
        <w:footnoteReference w:id="3"/>
      </w:r>
      <w:r w:rsidRPr="00C24FF7">
        <w:rPr>
          <w:sz w:val="28"/>
          <w:szCs w:val="28"/>
          <w:lang w:eastAsia="en-US"/>
        </w:rPr>
        <w:t>, в 2011 году число поданных гражданами исков о защите прав потребителей из договором с финансово-кредитными учреждениями превысило 230 тыс., что почти вдвое больше общего числа исков этой категории за все предыдущие годы и составляет 10% общего числа исковых заявлений, поданных физическими лицами к юридическим лицам за тот же период</w:t>
      </w:r>
      <w:r w:rsidRPr="00C24FF7">
        <w:rPr>
          <w:sz w:val="28"/>
          <w:szCs w:val="28"/>
          <w:vertAlign w:val="superscript"/>
          <w:lang w:eastAsia="en-US"/>
        </w:rPr>
        <w:footnoteReference w:id="4"/>
      </w:r>
      <w:r w:rsidRPr="00C24FF7">
        <w:rPr>
          <w:sz w:val="28"/>
          <w:szCs w:val="28"/>
          <w:lang w:eastAsia="en-US"/>
        </w:rPr>
        <w:t xml:space="preserve">. </w:t>
      </w:r>
      <w:r w:rsidR="00CF4C3C">
        <w:rPr>
          <w:sz w:val="28"/>
          <w:szCs w:val="28"/>
          <w:lang w:eastAsia="en-US"/>
        </w:rPr>
        <w:t>И</w:t>
      </w:r>
      <w:r w:rsidRPr="00C24FF7">
        <w:rPr>
          <w:sz w:val="28"/>
          <w:szCs w:val="28"/>
          <w:lang w:eastAsia="en-US"/>
        </w:rPr>
        <w:t>ск</w:t>
      </w:r>
      <w:r w:rsidR="00CF4C3C">
        <w:rPr>
          <w:sz w:val="28"/>
          <w:szCs w:val="28"/>
          <w:lang w:eastAsia="en-US"/>
        </w:rPr>
        <w:t>и</w:t>
      </w:r>
      <w:r w:rsidRPr="00C24FF7">
        <w:rPr>
          <w:sz w:val="28"/>
          <w:szCs w:val="28"/>
          <w:lang w:eastAsia="en-US"/>
        </w:rPr>
        <w:t xml:space="preserve"> о взыскании ранее уплаченных комиссий по договорам потребительского кредита</w:t>
      </w:r>
      <w:r w:rsidR="00CF4C3C">
        <w:rPr>
          <w:sz w:val="28"/>
          <w:szCs w:val="28"/>
          <w:lang w:eastAsia="en-US"/>
        </w:rPr>
        <w:t xml:space="preserve"> занимают подавляющую часть от общего количества всех исков в сфере потребительского кредитования</w:t>
      </w:r>
      <w:r w:rsidRPr="00C24FF7">
        <w:rPr>
          <w:sz w:val="28"/>
          <w:szCs w:val="28"/>
          <w:lang w:eastAsia="en-US"/>
        </w:rPr>
        <w:t>.</w:t>
      </w:r>
    </w:p>
    <w:p w:rsidR="00284A43" w:rsidRDefault="00C24FF7">
      <w:pPr>
        <w:spacing w:line="312" w:lineRule="auto"/>
        <w:ind w:firstLine="709"/>
        <w:jc w:val="both"/>
        <w:rPr>
          <w:sz w:val="28"/>
          <w:szCs w:val="28"/>
          <w:lang w:eastAsia="en-US"/>
        </w:rPr>
      </w:pPr>
      <w:r w:rsidRPr="00C24FF7">
        <w:rPr>
          <w:sz w:val="28"/>
          <w:szCs w:val="28"/>
          <w:lang w:eastAsia="en-US"/>
        </w:rPr>
        <w:t xml:space="preserve">Горячие общественные дискуссии о справедливости способов определения цен на банковские услуги не являются чисто российской </w:t>
      </w:r>
      <w:r w:rsidRPr="00C24FF7">
        <w:rPr>
          <w:sz w:val="28"/>
          <w:szCs w:val="28"/>
          <w:lang w:eastAsia="en-US"/>
        </w:rPr>
        <w:lastRenderedPageBreak/>
        <w:t>особенностью. Как отмечают германские авторы, вопрос о размере банковских вознаграждений в Германии является политическим. Всякое уменьшение процентов по вкладам без одновременного снижения процентов по кредитам, всякая новая комиссия, вводимая при оказании новой банковской услуги, вызывают немедленный отклик в прессе и общественном мнении.</w:t>
      </w:r>
    </w:p>
    <w:p w:rsidR="00284A43" w:rsidRDefault="00C24FF7">
      <w:pPr>
        <w:spacing w:line="312" w:lineRule="auto"/>
        <w:ind w:firstLine="709"/>
        <w:jc w:val="both"/>
        <w:rPr>
          <w:sz w:val="28"/>
          <w:szCs w:val="28"/>
          <w:lang w:eastAsia="en-US"/>
        </w:rPr>
      </w:pPr>
      <w:r w:rsidRPr="00C24FF7">
        <w:rPr>
          <w:sz w:val="28"/>
          <w:szCs w:val="28"/>
          <w:lang w:eastAsia="en-US"/>
        </w:rPr>
        <w:t>Вопрос о правомерности вознаграждений в кредитно-банковской сфере разрешается путем судебной проверки их допустимости. Общее число судебных решений, которые определяют границы свободы банков по формированию банковских тарифов, исчисляется многими тысячами. В то же время в учебниках и теоретических работах, посвященных банковскому праву, проблеме правового регулирования цен банковских услуг не уделяется внимания. В отдельных статьях освещаются последние судебные решения. Однако всесторонние исследования правовых норм, регулирующих ценообразование в банковской сфере, которые опирались бы на основополагающие принципы и понятия договорного права, пока отсутствуют.</w:t>
      </w:r>
    </w:p>
    <w:p w:rsidR="00284A43" w:rsidRDefault="00C24FF7">
      <w:pPr>
        <w:spacing w:line="312" w:lineRule="auto"/>
        <w:ind w:firstLine="709"/>
        <w:jc w:val="both"/>
        <w:rPr>
          <w:sz w:val="28"/>
          <w:szCs w:val="28"/>
          <w:lang w:eastAsia="en-US"/>
        </w:rPr>
      </w:pPr>
      <w:r w:rsidRPr="00C24FF7">
        <w:rPr>
          <w:sz w:val="28"/>
          <w:szCs w:val="28"/>
          <w:lang w:eastAsia="en-US"/>
        </w:rPr>
        <w:t>Потребительский кредит является сложной договорной конструкцией. Наряду с кредитным договором заемщику может быть предложено заключить договор банковского счета, один или несколько договоров страхования</w:t>
      </w:r>
      <w:r w:rsidRPr="00C24FF7">
        <w:rPr>
          <w:sz w:val="28"/>
          <w:szCs w:val="28"/>
          <w:vertAlign w:val="superscript"/>
          <w:lang w:eastAsia="en-US"/>
        </w:rPr>
        <w:footnoteReference w:id="5"/>
      </w:r>
      <w:r w:rsidRPr="00C24FF7">
        <w:rPr>
          <w:sz w:val="28"/>
          <w:szCs w:val="28"/>
          <w:lang w:eastAsia="en-US"/>
        </w:rPr>
        <w:t>, залога (ипотеки) и т.д. В другом случае за выдачей целевого кредита следует, например, заключение договора купли-продажи. Все перечисленные договоры находятся в тесном логическом, экономическом и правовом единстве с кредитным договором.</w:t>
      </w:r>
    </w:p>
    <w:p w:rsidR="00284A43" w:rsidRDefault="00C24FF7">
      <w:pPr>
        <w:spacing w:line="312" w:lineRule="auto"/>
        <w:ind w:firstLine="709"/>
        <w:jc w:val="both"/>
        <w:rPr>
          <w:sz w:val="28"/>
          <w:szCs w:val="28"/>
          <w:lang w:eastAsia="en-US"/>
        </w:rPr>
      </w:pPr>
      <w:r w:rsidRPr="00C24FF7">
        <w:rPr>
          <w:sz w:val="28"/>
          <w:szCs w:val="28"/>
          <w:lang w:eastAsia="en-US"/>
        </w:rPr>
        <w:t xml:space="preserve">С точки зрения заемщика, заключение договора банковского счета или договора страхования лишено смысла в отрыве от права на получение им кредита. Более того, полученная заемщиком сумма кредита важна не сама по себе, а как средство приобретения товара. С точки зрения банка предоставление кредита представляется возможным лишь при заранее согласованном распределении рисков между ним, заемщиком и страховой </w:t>
      </w:r>
      <w:r w:rsidRPr="00C24FF7">
        <w:rPr>
          <w:sz w:val="28"/>
          <w:szCs w:val="28"/>
          <w:lang w:eastAsia="en-US"/>
        </w:rPr>
        <w:lastRenderedPageBreak/>
        <w:t>компанией. Как показывает анализ судебной практики</w:t>
      </w:r>
      <w:r w:rsidRPr="00C24FF7">
        <w:rPr>
          <w:sz w:val="28"/>
          <w:szCs w:val="28"/>
          <w:vertAlign w:val="superscript"/>
          <w:lang w:eastAsia="en-US"/>
        </w:rPr>
        <w:footnoteReference w:id="6"/>
      </w:r>
      <w:r w:rsidRPr="00C24FF7">
        <w:rPr>
          <w:sz w:val="28"/>
          <w:szCs w:val="28"/>
          <w:lang w:eastAsia="en-US"/>
        </w:rPr>
        <w:t>, суды часто признают условия договора потребительского кредита ущемляющими права потребителей</w:t>
      </w:r>
      <w:r w:rsidRPr="00C24FF7">
        <w:rPr>
          <w:sz w:val="28"/>
          <w:szCs w:val="28"/>
          <w:vertAlign w:val="superscript"/>
          <w:lang w:eastAsia="en-US"/>
        </w:rPr>
        <w:footnoteReference w:id="7"/>
      </w:r>
      <w:r w:rsidRPr="00C24FF7">
        <w:rPr>
          <w:sz w:val="28"/>
          <w:szCs w:val="28"/>
          <w:lang w:eastAsia="en-US"/>
        </w:rPr>
        <w:t xml:space="preserve"> и игнорируют аргументы банков,  ссылающихся на свободу договора и автономию воли сторон. Защита слабой стороны сама по себе еще не оправдывает ограничений права банков определять часть условий кредитного договора в одностороннем порядке и не является достаточным основанием для признания таких условий недействительными. </w:t>
      </w:r>
    </w:p>
    <w:p w:rsidR="00284A43" w:rsidRDefault="00C24FF7">
      <w:pPr>
        <w:spacing w:line="312" w:lineRule="auto"/>
        <w:ind w:firstLine="709"/>
        <w:jc w:val="both"/>
        <w:rPr>
          <w:sz w:val="28"/>
          <w:szCs w:val="28"/>
          <w:lang w:eastAsia="en-US"/>
        </w:rPr>
      </w:pPr>
      <w:r w:rsidRPr="00C24FF7">
        <w:rPr>
          <w:sz w:val="28"/>
          <w:szCs w:val="28"/>
          <w:lang w:eastAsia="en-US"/>
        </w:rPr>
        <w:t>В связи с изложенным представляется необходимым выяснить границы сферы действия принципа свободы договора и принципа приоритетной защиты потребителя. Для этого следует установить и обосновать критерии применения указанных принципов, прежде всего в отношении согласования сторонами способа определения цены кредитного договора. Потребность в комплексном и углубленном изучении правового регулирования цены кредитного договора и полной стоимости кредита послужила основанием для избрания темы настоящего исследования.</w:t>
      </w:r>
    </w:p>
    <w:p w:rsidR="00284A43" w:rsidRDefault="00C24FF7">
      <w:pPr>
        <w:spacing w:line="312" w:lineRule="auto"/>
        <w:ind w:firstLine="709"/>
        <w:jc w:val="both"/>
        <w:rPr>
          <w:sz w:val="28"/>
          <w:szCs w:val="28"/>
          <w:lang w:eastAsia="en-US"/>
        </w:rPr>
      </w:pPr>
      <w:r w:rsidRPr="00C24FF7">
        <w:rPr>
          <w:b/>
          <w:sz w:val="28"/>
          <w:szCs w:val="28"/>
          <w:lang w:eastAsia="en-US"/>
        </w:rPr>
        <w:t xml:space="preserve">Степень научной разработанности темы исследования. </w:t>
      </w:r>
      <w:r w:rsidRPr="00C24FF7">
        <w:rPr>
          <w:sz w:val="28"/>
          <w:szCs w:val="28"/>
          <w:lang w:eastAsia="en-US"/>
        </w:rPr>
        <w:t>Заемные отношения изучались в России еще в дореволюционный период. Правовой природе договора займа, его квалификации и отличительным признакам посвящены труды Д.И.</w:t>
      </w:r>
      <w:r w:rsidR="00532D87">
        <w:rPr>
          <w:sz w:val="28"/>
          <w:szCs w:val="28"/>
          <w:lang w:eastAsia="en-US"/>
        </w:rPr>
        <w:t> </w:t>
      </w:r>
      <w:r w:rsidRPr="00C24FF7">
        <w:rPr>
          <w:sz w:val="28"/>
          <w:szCs w:val="28"/>
          <w:lang w:eastAsia="en-US"/>
        </w:rPr>
        <w:t>Мейера, К.П.</w:t>
      </w:r>
      <w:r w:rsidR="00532D87">
        <w:rPr>
          <w:sz w:val="28"/>
          <w:szCs w:val="28"/>
          <w:lang w:eastAsia="en-US"/>
        </w:rPr>
        <w:t> </w:t>
      </w:r>
      <w:r w:rsidRPr="00C24FF7">
        <w:rPr>
          <w:sz w:val="28"/>
          <w:szCs w:val="28"/>
          <w:lang w:eastAsia="en-US"/>
        </w:rPr>
        <w:t>Победоносцева, В.А.</w:t>
      </w:r>
      <w:r w:rsidR="00532D87">
        <w:rPr>
          <w:sz w:val="28"/>
          <w:szCs w:val="28"/>
          <w:lang w:eastAsia="en-US"/>
        </w:rPr>
        <w:t> </w:t>
      </w:r>
      <w:r w:rsidRPr="00C24FF7">
        <w:rPr>
          <w:sz w:val="28"/>
          <w:szCs w:val="28"/>
          <w:lang w:eastAsia="en-US"/>
        </w:rPr>
        <w:t>Удинцева, Г.Ф.</w:t>
      </w:r>
      <w:r w:rsidR="00284A43">
        <w:rPr>
          <w:sz w:val="28"/>
          <w:szCs w:val="28"/>
          <w:lang w:eastAsia="en-US"/>
        </w:rPr>
        <w:t> </w:t>
      </w:r>
      <w:r w:rsidRPr="00C24FF7">
        <w:rPr>
          <w:sz w:val="28"/>
          <w:szCs w:val="28"/>
          <w:lang w:eastAsia="en-US"/>
        </w:rPr>
        <w:t>Шершеневича и др. Анализу различных аспектов имущественных гражданских правоотношений и положению в них цены как категории обязательственного (договорного) права посвящены капитальные труды дореволюционных российских юристов В.</w:t>
      </w:r>
      <w:r w:rsidR="00532D87">
        <w:rPr>
          <w:sz w:val="28"/>
          <w:szCs w:val="28"/>
          <w:lang w:eastAsia="en-US"/>
        </w:rPr>
        <w:t> </w:t>
      </w:r>
      <w:r w:rsidRPr="00C24FF7">
        <w:rPr>
          <w:sz w:val="28"/>
          <w:szCs w:val="28"/>
          <w:lang w:eastAsia="en-US"/>
        </w:rPr>
        <w:t>Голевинского, А.С.</w:t>
      </w:r>
      <w:r w:rsidR="00532D87">
        <w:rPr>
          <w:sz w:val="28"/>
          <w:szCs w:val="28"/>
          <w:lang w:eastAsia="en-US"/>
        </w:rPr>
        <w:t> </w:t>
      </w:r>
      <w:r w:rsidRPr="00C24FF7">
        <w:rPr>
          <w:sz w:val="28"/>
          <w:szCs w:val="28"/>
          <w:lang w:eastAsia="en-US"/>
        </w:rPr>
        <w:t>Кривцова, С.А.</w:t>
      </w:r>
      <w:r w:rsidR="00532D87">
        <w:rPr>
          <w:sz w:val="28"/>
          <w:szCs w:val="28"/>
          <w:lang w:eastAsia="en-US"/>
        </w:rPr>
        <w:t> </w:t>
      </w:r>
      <w:r w:rsidRPr="00C24FF7">
        <w:rPr>
          <w:sz w:val="28"/>
          <w:szCs w:val="28"/>
          <w:lang w:eastAsia="en-US"/>
        </w:rPr>
        <w:t>Муромцева, И.А.</w:t>
      </w:r>
      <w:r w:rsidR="00532D87">
        <w:rPr>
          <w:sz w:val="28"/>
          <w:szCs w:val="28"/>
          <w:lang w:eastAsia="en-US"/>
        </w:rPr>
        <w:t> </w:t>
      </w:r>
      <w:r w:rsidRPr="00C24FF7">
        <w:rPr>
          <w:sz w:val="28"/>
          <w:szCs w:val="28"/>
          <w:lang w:eastAsia="en-US"/>
        </w:rPr>
        <w:t>Покровского, А.А.</w:t>
      </w:r>
      <w:r w:rsidR="00532D87">
        <w:rPr>
          <w:sz w:val="28"/>
          <w:szCs w:val="28"/>
          <w:lang w:eastAsia="en-US"/>
        </w:rPr>
        <w:t> </w:t>
      </w:r>
      <w:r w:rsidRPr="00C24FF7">
        <w:rPr>
          <w:sz w:val="28"/>
          <w:szCs w:val="28"/>
          <w:lang w:eastAsia="en-US"/>
        </w:rPr>
        <w:t>Симолина, В.И.</w:t>
      </w:r>
      <w:r w:rsidR="00532D87">
        <w:rPr>
          <w:sz w:val="28"/>
          <w:szCs w:val="28"/>
          <w:lang w:eastAsia="en-US"/>
        </w:rPr>
        <w:t> </w:t>
      </w:r>
      <w:r w:rsidRPr="00C24FF7">
        <w:rPr>
          <w:sz w:val="28"/>
          <w:szCs w:val="28"/>
          <w:lang w:eastAsia="en-US"/>
        </w:rPr>
        <w:t>Синайского.</w:t>
      </w:r>
    </w:p>
    <w:p w:rsidR="00284A43" w:rsidRDefault="00C24FF7">
      <w:pPr>
        <w:spacing w:line="312" w:lineRule="auto"/>
        <w:ind w:firstLine="709"/>
        <w:jc w:val="both"/>
        <w:rPr>
          <w:sz w:val="28"/>
          <w:szCs w:val="28"/>
          <w:lang w:eastAsia="en-US"/>
        </w:rPr>
      </w:pPr>
      <w:r w:rsidRPr="00C24FF7">
        <w:rPr>
          <w:sz w:val="28"/>
          <w:szCs w:val="28"/>
          <w:lang w:eastAsia="en-US"/>
        </w:rPr>
        <w:t>Следствием кредитной реформы 1930-1931 гг. стало упразднение коммерческого кредитования организациями друг друга и введение прямого банковского кредитования на основании планового договора банковской ссуды. По проблемам банковского кредитования в советский период были написаны работы М.М.</w:t>
      </w:r>
      <w:r w:rsidR="00532D87">
        <w:rPr>
          <w:sz w:val="28"/>
          <w:szCs w:val="28"/>
          <w:lang w:eastAsia="en-US"/>
        </w:rPr>
        <w:t> </w:t>
      </w:r>
      <w:r w:rsidRPr="00C24FF7">
        <w:rPr>
          <w:sz w:val="28"/>
          <w:szCs w:val="28"/>
          <w:lang w:eastAsia="en-US"/>
        </w:rPr>
        <w:t>Агаркова, С.С.</w:t>
      </w:r>
      <w:r w:rsidR="00532D87">
        <w:rPr>
          <w:sz w:val="28"/>
          <w:szCs w:val="28"/>
          <w:lang w:eastAsia="en-US"/>
        </w:rPr>
        <w:t> </w:t>
      </w:r>
      <w:r w:rsidRPr="00C24FF7">
        <w:rPr>
          <w:sz w:val="28"/>
          <w:szCs w:val="28"/>
          <w:lang w:eastAsia="en-US"/>
        </w:rPr>
        <w:t>Алексеева, И.С.</w:t>
      </w:r>
      <w:r w:rsidR="00532D87">
        <w:rPr>
          <w:sz w:val="28"/>
          <w:szCs w:val="28"/>
          <w:lang w:eastAsia="en-US"/>
        </w:rPr>
        <w:t> </w:t>
      </w:r>
      <w:r w:rsidRPr="00C24FF7">
        <w:rPr>
          <w:sz w:val="28"/>
          <w:szCs w:val="28"/>
          <w:lang w:eastAsia="en-US"/>
        </w:rPr>
        <w:t>Гурвича, О.С.</w:t>
      </w:r>
      <w:r w:rsidR="00532D87">
        <w:rPr>
          <w:sz w:val="28"/>
          <w:szCs w:val="28"/>
          <w:lang w:eastAsia="en-US"/>
        </w:rPr>
        <w:t> </w:t>
      </w:r>
      <w:r w:rsidRPr="00C24FF7">
        <w:rPr>
          <w:sz w:val="28"/>
          <w:szCs w:val="28"/>
          <w:lang w:eastAsia="en-US"/>
        </w:rPr>
        <w:t>Иоффе, Е.С.</w:t>
      </w:r>
      <w:r w:rsidR="00532D87">
        <w:rPr>
          <w:sz w:val="28"/>
          <w:szCs w:val="28"/>
          <w:lang w:eastAsia="en-US"/>
        </w:rPr>
        <w:t> </w:t>
      </w:r>
      <w:r w:rsidRPr="00C24FF7">
        <w:rPr>
          <w:sz w:val="28"/>
          <w:szCs w:val="28"/>
          <w:lang w:eastAsia="en-US"/>
        </w:rPr>
        <w:t>Компанеец, Я.А.</w:t>
      </w:r>
      <w:r w:rsidR="00532D87">
        <w:rPr>
          <w:sz w:val="28"/>
          <w:szCs w:val="28"/>
          <w:lang w:eastAsia="en-US"/>
        </w:rPr>
        <w:t> </w:t>
      </w:r>
      <w:r w:rsidRPr="00C24FF7">
        <w:rPr>
          <w:sz w:val="28"/>
          <w:szCs w:val="28"/>
          <w:lang w:eastAsia="en-US"/>
        </w:rPr>
        <w:t>Куника, Е.А.</w:t>
      </w:r>
      <w:r w:rsidR="00532D87">
        <w:rPr>
          <w:sz w:val="28"/>
          <w:szCs w:val="28"/>
          <w:lang w:eastAsia="en-US"/>
        </w:rPr>
        <w:t> </w:t>
      </w:r>
      <w:r w:rsidRPr="00C24FF7">
        <w:rPr>
          <w:sz w:val="28"/>
          <w:szCs w:val="28"/>
          <w:lang w:eastAsia="en-US"/>
        </w:rPr>
        <w:t xml:space="preserve">Флейшиц и др. В этот исторический период кредитные организации были наделены властными контрольными </w:t>
      </w:r>
      <w:r w:rsidRPr="00C24FF7">
        <w:rPr>
          <w:sz w:val="28"/>
          <w:szCs w:val="28"/>
          <w:lang w:eastAsia="en-US"/>
        </w:rPr>
        <w:lastRenderedPageBreak/>
        <w:t>полномочиями. Они осуществляли «контроль рублем» за выполнением социалистическими предприятиями и организациями пятилетних планов</w:t>
      </w:r>
      <w:r w:rsidRPr="00C24FF7">
        <w:rPr>
          <w:sz w:val="28"/>
          <w:szCs w:val="28"/>
          <w:vertAlign w:val="superscript"/>
          <w:lang w:eastAsia="en-US"/>
        </w:rPr>
        <w:footnoteReference w:id="8"/>
      </w:r>
      <w:r w:rsidRPr="00C24FF7">
        <w:rPr>
          <w:sz w:val="28"/>
          <w:szCs w:val="28"/>
          <w:lang w:eastAsia="en-US"/>
        </w:rPr>
        <w:t>. Плата за кредит выражалась в твердом проценте и была лишена ясного экономического содержания. С переходом к рыночной экономике изменилась роль банков, условия кредитования и содержание норм права, регулирующих указанные отношения.</w:t>
      </w:r>
    </w:p>
    <w:p w:rsidR="00284A43" w:rsidRDefault="00C24FF7">
      <w:pPr>
        <w:spacing w:line="312" w:lineRule="auto"/>
        <w:ind w:firstLine="709"/>
        <w:jc w:val="both"/>
        <w:rPr>
          <w:sz w:val="28"/>
          <w:szCs w:val="28"/>
          <w:lang w:eastAsia="en-US"/>
        </w:rPr>
      </w:pPr>
      <w:r w:rsidRPr="00C24FF7">
        <w:rPr>
          <w:sz w:val="28"/>
          <w:szCs w:val="28"/>
          <w:lang w:eastAsia="en-US"/>
        </w:rPr>
        <w:t>Отдельные аспекты правового понимания и применения цены договора освещались в работах советских и российских ученых В.В.</w:t>
      </w:r>
      <w:r w:rsidR="00532D87">
        <w:rPr>
          <w:sz w:val="28"/>
          <w:szCs w:val="28"/>
          <w:lang w:eastAsia="en-US"/>
        </w:rPr>
        <w:t> </w:t>
      </w:r>
      <w:r w:rsidRPr="00C24FF7">
        <w:rPr>
          <w:sz w:val="28"/>
          <w:szCs w:val="28"/>
          <w:lang w:eastAsia="en-US"/>
        </w:rPr>
        <w:t>Артемова, Л.В.</w:t>
      </w:r>
      <w:r w:rsidR="00532D87">
        <w:rPr>
          <w:sz w:val="28"/>
          <w:szCs w:val="28"/>
          <w:lang w:eastAsia="en-US"/>
        </w:rPr>
        <w:t> </w:t>
      </w:r>
      <w:r w:rsidRPr="00C24FF7">
        <w:rPr>
          <w:sz w:val="28"/>
          <w:szCs w:val="28"/>
          <w:lang w:eastAsia="en-US"/>
        </w:rPr>
        <w:t>Базановой, Ю.</w:t>
      </w:r>
      <w:r w:rsidR="00532D87">
        <w:rPr>
          <w:sz w:val="28"/>
          <w:szCs w:val="28"/>
          <w:lang w:eastAsia="en-US"/>
        </w:rPr>
        <w:t> </w:t>
      </w:r>
      <w:r w:rsidRPr="00C24FF7">
        <w:rPr>
          <w:sz w:val="28"/>
          <w:szCs w:val="28"/>
          <w:lang w:eastAsia="en-US"/>
        </w:rPr>
        <w:t>Кронеберга, В.А.</w:t>
      </w:r>
      <w:r w:rsidR="00532D87">
        <w:rPr>
          <w:sz w:val="28"/>
          <w:szCs w:val="28"/>
          <w:lang w:eastAsia="en-US"/>
        </w:rPr>
        <w:t> </w:t>
      </w:r>
      <w:r w:rsidRPr="00C24FF7">
        <w:rPr>
          <w:sz w:val="28"/>
          <w:szCs w:val="28"/>
          <w:lang w:eastAsia="en-US"/>
        </w:rPr>
        <w:t>Лапача, Л.А.</w:t>
      </w:r>
      <w:r w:rsidR="00532D87">
        <w:rPr>
          <w:sz w:val="28"/>
          <w:szCs w:val="28"/>
          <w:lang w:eastAsia="en-US"/>
        </w:rPr>
        <w:t> </w:t>
      </w:r>
      <w:r w:rsidRPr="00C24FF7">
        <w:rPr>
          <w:sz w:val="28"/>
          <w:szCs w:val="28"/>
          <w:lang w:eastAsia="en-US"/>
        </w:rPr>
        <w:t>Лунца, К.Л.</w:t>
      </w:r>
      <w:r w:rsidR="00532D87">
        <w:rPr>
          <w:sz w:val="28"/>
          <w:szCs w:val="28"/>
          <w:lang w:eastAsia="en-US"/>
        </w:rPr>
        <w:t> </w:t>
      </w:r>
      <w:r w:rsidRPr="00C24FF7">
        <w:rPr>
          <w:sz w:val="28"/>
          <w:szCs w:val="28"/>
          <w:lang w:eastAsia="en-US"/>
        </w:rPr>
        <w:t>Медолазова, Е.А.</w:t>
      </w:r>
      <w:r w:rsidR="00532D87">
        <w:rPr>
          <w:sz w:val="28"/>
          <w:szCs w:val="28"/>
          <w:lang w:eastAsia="en-US"/>
        </w:rPr>
        <w:t> </w:t>
      </w:r>
      <w:r w:rsidRPr="00C24FF7">
        <w:rPr>
          <w:sz w:val="28"/>
          <w:szCs w:val="28"/>
          <w:lang w:eastAsia="en-US"/>
        </w:rPr>
        <w:t>Павлодского, Б.И.</w:t>
      </w:r>
      <w:r w:rsidR="00532D87">
        <w:rPr>
          <w:sz w:val="28"/>
          <w:szCs w:val="28"/>
          <w:lang w:eastAsia="en-US"/>
        </w:rPr>
        <w:t> </w:t>
      </w:r>
      <w:r w:rsidRPr="00C24FF7">
        <w:rPr>
          <w:sz w:val="28"/>
          <w:szCs w:val="28"/>
          <w:lang w:eastAsia="en-US"/>
        </w:rPr>
        <w:t>Пугинского, Г.М.</w:t>
      </w:r>
      <w:r w:rsidR="00532D87">
        <w:rPr>
          <w:sz w:val="28"/>
          <w:szCs w:val="28"/>
          <w:lang w:eastAsia="en-US"/>
        </w:rPr>
        <w:t> </w:t>
      </w:r>
      <w:r w:rsidRPr="00C24FF7">
        <w:rPr>
          <w:sz w:val="28"/>
          <w:szCs w:val="28"/>
          <w:lang w:eastAsia="en-US"/>
        </w:rPr>
        <w:t>Резника, Ю.В.</w:t>
      </w:r>
      <w:r w:rsidR="00532D87">
        <w:rPr>
          <w:sz w:val="28"/>
          <w:szCs w:val="28"/>
          <w:lang w:eastAsia="en-US"/>
        </w:rPr>
        <w:t> </w:t>
      </w:r>
      <w:r w:rsidRPr="00C24FF7">
        <w:rPr>
          <w:sz w:val="28"/>
          <w:szCs w:val="28"/>
          <w:lang w:eastAsia="en-US"/>
        </w:rPr>
        <w:t>Романца, Л.Б.</w:t>
      </w:r>
      <w:r w:rsidR="00532D87">
        <w:rPr>
          <w:sz w:val="28"/>
          <w:szCs w:val="28"/>
          <w:lang w:eastAsia="en-US"/>
        </w:rPr>
        <w:t> </w:t>
      </w:r>
      <w:r w:rsidRPr="00C24FF7">
        <w:rPr>
          <w:sz w:val="28"/>
          <w:szCs w:val="28"/>
          <w:lang w:eastAsia="en-US"/>
        </w:rPr>
        <w:t>Ситдиковой, И.С.</w:t>
      </w:r>
      <w:r w:rsidR="00532D87">
        <w:rPr>
          <w:sz w:val="28"/>
          <w:szCs w:val="28"/>
          <w:lang w:eastAsia="en-US"/>
        </w:rPr>
        <w:t> </w:t>
      </w:r>
      <w:r w:rsidRPr="00C24FF7">
        <w:rPr>
          <w:sz w:val="28"/>
          <w:szCs w:val="28"/>
          <w:lang w:eastAsia="en-US"/>
        </w:rPr>
        <w:t>Херовинчук, а также зарубежных цивилистов Р.</w:t>
      </w:r>
      <w:r w:rsidR="00532D87">
        <w:rPr>
          <w:sz w:val="28"/>
          <w:szCs w:val="28"/>
          <w:lang w:eastAsia="en-US"/>
        </w:rPr>
        <w:t> </w:t>
      </w:r>
      <w:r w:rsidRPr="00C24FF7">
        <w:rPr>
          <w:sz w:val="28"/>
          <w:szCs w:val="28"/>
          <w:lang w:eastAsia="en-US"/>
        </w:rPr>
        <w:t>Саватье, Ф.К.</w:t>
      </w:r>
      <w:r w:rsidR="00532D87">
        <w:rPr>
          <w:sz w:val="28"/>
          <w:szCs w:val="28"/>
          <w:lang w:eastAsia="en-US"/>
        </w:rPr>
        <w:t> </w:t>
      </w:r>
      <w:r w:rsidRPr="00C24FF7">
        <w:rPr>
          <w:sz w:val="28"/>
          <w:szCs w:val="28"/>
          <w:lang w:eastAsia="en-US"/>
        </w:rPr>
        <w:t>Савиньи, Ч.</w:t>
      </w:r>
      <w:r w:rsidR="00532D87">
        <w:rPr>
          <w:sz w:val="28"/>
          <w:szCs w:val="28"/>
          <w:lang w:eastAsia="en-US"/>
        </w:rPr>
        <w:t> </w:t>
      </w:r>
      <w:r w:rsidRPr="00C24FF7">
        <w:rPr>
          <w:sz w:val="28"/>
          <w:szCs w:val="28"/>
          <w:lang w:eastAsia="en-US"/>
        </w:rPr>
        <w:t>Санфилиппо, К.</w:t>
      </w:r>
      <w:r w:rsidR="00532D87">
        <w:rPr>
          <w:sz w:val="28"/>
          <w:szCs w:val="28"/>
          <w:lang w:eastAsia="en-US"/>
        </w:rPr>
        <w:t> </w:t>
      </w:r>
      <w:r w:rsidRPr="00C24FF7">
        <w:rPr>
          <w:sz w:val="28"/>
          <w:szCs w:val="28"/>
          <w:lang w:eastAsia="en-US"/>
        </w:rPr>
        <w:t>Синтениса, Г.</w:t>
      </w:r>
      <w:r w:rsidR="00532D87">
        <w:rPr>
          <w:sz w:val="28"/>
          <w:szCs w:val="28"/>
          <w:lang w:eastAsia="en-US"/>
        </w:rPr>
        <w:t> </w:t>
      </w:r>
      <w:r w:rsidRPr="00C24FF7">
        <w:rPr>
          <w:sz w:val="28"/>
          <w:szCs w:val="28"/>
          <w:lang w:eastAsia="en-US"/>
        </w:rPr>
        <w:t>Трейтчке, К.</w:t>
      </w:r>
      <w:r w:rsidR="00284A43">
        <w:rPr>
          <w:sz w:val="28"/>
          <w:szCs w:val="28"/>
          <w:lang w:eastAsia="en-US"/>
        </w:rPr>
        <w:t> </w:t>
      </w:r>
      <w:r w:rsidRPr="00C24FF7">
        <w:rPr>
          <w:sz w:val="28"/>
          <w:szCs w:val="28"/>
          <w:lang w:eastAsia="en-US"/>
        </w:rPr>
        <w:t>Унтерхольцнера.</w:t>
      </w:r>
    </w:p>
    <w:p w:rsidR="00284A43" w:rsidRDefault="00C24FF7">
      <w:pPr>
        <w:spacing w:line="312" w:lineRule="auto"/>
        <w:ind w:firstLine="709"/>
        <w:jc w:val="both"/>
        <w:rPr>
          <w:sz w:val="28"/>
          <w:szCs w:val="28"/>
          <w:lang w:eastAsia="en-US"/>
        </w:rPr>
      </w:pPr>
      <w:r w:rsidRPr="00C24FF7">
        <w:rPr>
          <w:sz w:val="28"/>
          <w:szCs w:val="28"/>
          <w:lang w:eastAsia="en-US"/>
        </w:rPr>
        <w:t>К настоящему времени появился ряд научных трудов, в том числе диссертаций, в которых изучаются проблемы кредитования в новых рыночных условиях. Исследованию договоров, заключаемых кредитными организациями, в том числе кредитного договора и договоров, заключаемых в обеспечение исполнения обязательств по нему, посвящены работы М.И.</w:t>
      </w:r>
      <w:r w:rsidR="00532D87">
        <w:rPr>
          <w:sz w:val="28"/>
          <w:szCs w:val="28"/>
          <w:lang w:eastAsia="en-US"/>
        </w:rPr>
        <w:t> </w:t>
      </w:r>
      <w:r w:rsidRPr="00C24FF7">
        <w:rPr>
          <w:sz w:val="28"/>
          <w:szCs w:val="28"/>
          <w:lang w:eastAsia="en-US"/>
        </w:rPr>
        <w:t>Брагинского</w:t>
      </w:r>
      <w:r w:rsidR="00532D87">
        <w:rPr>
          <w:sz w:val="28"/>
          <w:szCs w:val="28"/>
          <w:lang w:eastAsia="en-US"/>
        </w:rPr>
        <w:t>,</w:t>
      </w:r>
      <w:r w:rsidRPr="00C24FF7">
        <w:rPr>
          <w:sz w:val="28"/>
          <w:szCs w:val="28"/>
          <w:lang w:eastAsia="en-US"/>
        </w:rPr>
        <w:t xml:space="preserve"> В.В. Витрянского, В.Г.</w:t>
      </w:r>
      <w:r w:rsidR="00532D87">
        <w:rPr>
          <w:sz w:val="28"/>
          <w:szCs w:val="28"/>
          <w:lang w:eastAsia="en-US"/>
        </w:rPr>
        <w:t> </w:t>
      </w:r>
      <w:r w:rsidRPr="00C24FF7">
        <w:rPr>
          <w:sz w:val="28"/>
          <w:szCs w:val="28"/>
          <w:lang w:eastAsia="en-US"/>
        </w:rPr>
        <w:t>Голышева, Н.Н.</w:t>
      </w:r>
      <w:r w:rsidR="00532D87">
        <w:rPr>
          <w:sz w:val="28"/>
          <w:szCs w:val="28"/>
          <w:lang w:eastAsia="en-US"/>
        </w:rPr>
        <w:t> </w:t>
      </w:r>
      <w:r w:rsidRPr="00C24FF7">
        <w:rPr>
          <w:sz w:val="28"/>
          <w:szCs w:val="28"/>
          <w:lang w:eastAsia="en-US"/>
        </w:rPr>
        <w:t>Захаровой, Е.А.</w:t>
      </w:r>
      <w:r w:rsidR="00532D87">
        <w:rPr>
          <w:sz w:val="28"/>
          <w:szCs w:val="28"/>
          <w:lang w:eastAsia="en-US"/>
        </w:rPr>
        <w:t> </w:t>
      </w:r>
      <w:r w:rsidRPr="00C24FF7">
        <w:rPr>
          <w:sz w:val="28"/>
          <w:szCs w:val="28"/>
          <w:lang w:eastAsia="en-US"/>
        </w:rPr>
        <w:t>Суханова и др. Однако вопросы, которые анализируются в этих трудах, не затрагивают цены кредитного договора и полной стоимости кредита.</w:t>
      </w:r>
    </w:p>
    <w:p w:rsidR="00284A43" w:rsidRDefault="00C24FF7">
      <w:pPr>
        <w:spacing w:line="312" w:lineRule="auto"/>
        <w:ind w:firstLine="709"/>
        <w:jc w:val="both"/>
        <w:rPr>
          <w:sz w:val="28"/>
          <w:szCs w:val="28"/>
          <w:lang w:eastAsia="en-US"/>
        </w:rPr>
      </w:pPr>
      <w:r w:rsidRPr="00C24FF7">
        <w:rPr>
          <w:sz w:val="28"/>
          <w:szCs w:val="28"/>
          <w:lang w:eastAsia="en-US"/>
        </w:rPr>
        <w:t>Кроме того, имеется ряд исследований по общим проблемам банковского права, в которых вопросы платы за кредит рассматриваются как одна из тем (А.Г.</w:t>
      </w:r>
      <w:r w:rsidR="00532D87">
        <w:rPr>
          <w:sz w:val="28"/>
          <w:szCs w:val="28"/>
          <w:lang w:eastAsia="en-US"/>
        </w:rPr>
        <w:t> </w:t>
      </w:r>
      <w:r w:rsidRPr="00C24FF7">
        <w:rPr>
          <w:sz w:val="28"/>
          <w:szCs w:val="28"/>
          <w:lang w:eastAsia="en-US"/>
        </w:rPr>
        <w:t>Братко, Е.А.</w:t>
      </w:r>
      <w:r w:rsidR="00532D87">
        <w:rPr>
          <w:sz w:val="28"/>
          <w:szCs w:val="28"/>
          <w:lang w:eastAsia="en-US"/>
        </w:rPr>
        <w:t> </w:t>
      </w:r>
      <w:r w:rsidRPr="00C24FF7">
        <w:rPr>
          <w:sz w:val="28"/>
          <w:szCs w:val="28"/>
          <w:lang w:eastAsia="en-US"/>
        </w:rPr>
        <w:t>Боннер, А.Ю.</w:t>
      </w:r>
      <w:r w:rsidR="00532D87">
        <w:rPr>
          <w:sz w:val="28"/>
          <w:szCs w:val="28"/>
          <w:lang w:eastAsia="en-US"/>
        </w:rPr>
        <w:t> </w:t>
      </w:r>
      <w:r w:rsidRPr="00C24FF7">
        <w:rPr>
          <w:sz w:val="28"/>
          <w:szCs w:val="28"/>
          <w:lang w:eastAsia="en-US"/>
        </w:rPr>
        <w:t>Викулин, А.А.</w:t>
      </w:r>
      <w:r w:rsidR="00532D87">
        <w:rPr>
          <w:sz w:val="28"/>
          <w:szCs w:val="28"/>
          <w:lang w:eastAsia="en-US"/>
        </w:rPr>
        <w:t> </w:t>
      </w:r>
      <w:r w:rsidRPr="00C24FF7">
        <w:rPr>
          <w:sz w:val="28"/>
          <w:szCs w:val="28"/>
          <w:lang w:eastAsia="en-US"/>
        </w:rPr>
        <w:t>Вишневский, Л.Г.</w:t>
      </w:r>
      <w:r w:rsidR="00532D87">
        <w:rPr>
          <w:sz w:val="28"/>
          <w:szCs w:val="28"/>
          <w:lang w:eastAsia="en-US"/>
        </w:rPr>
        <w:t> </w:t>
      </w:r>
      <w:r w:rsidRPr="00C24FF7">
        <w:rPr>
          <w:sz w:val="28"/>
          <w:szCs w:val="28"/>
          <w:lang w:eastAsia="en-US"/>
        </w:rPr>
        <w:t>Ефимова, О.М.</w:t>
      </w:r>
      <w:r w:rsidR="00532D87">
        <w:rPr>
          <w:sz w:val="28"/>
          <w:szCs w:val="28"/>
          <w:lang w:eastAsia="en-US"/>
        </w:rPr>
        <w:t> </w:t>
      </w:r>
      <w:r w:rsidRPr="00C24FF7">
        <w:rPr>
          <w:sz w:val="28"/>
          <w:szCs w:val="28"/>
          <w:lang w:eastAsia="en-US"/>
        </w:rPr>
        <w:t>Олейник, С.В.</w:t>
      </w:r>
      <w:r w:rsidR="00532D87">
        <w:rPr>
          <w:sz w:val="28"/>
          <w:szCs w:val="28"/>
          <w:lang w:eastAsia="en-US"/>
        </w:rPr>
        <w:t> </w:t>
      </w:r>
      <w:r w:rsidRPr="00C24FF7">
        <w:rPr>
          <w:sz w:val="28"/>
          <w:szCs w:val="28"/>
          <w:lang w:eastAsia="en-US"/>
        </w:rPr>
        <w:t>Пыхтин, И.В</w:t>
      </w:r>
      <w:r w:rsidR="00532D87">
        <w:rPr>
          <w:sz w:val="28"/>
          <w:szCs w:val="28"/>
          <w:lang w:eastAsia="en-US"/>
        </w:rPr>
        <w:t>. </w:t>
      </w:r>
      <w:r w:rsidRPr="00C24FF7">
        <w:rPr>
          <w:sz w:val="28"/>
          <w:szCs w:val="28"/>
          <w:lang w:eastAsia="en-US"/>
        </w:rPr>
        <w:t>Сарнаков, Г.А.</w:t>
      </w:r>
      <w:r w:rsidR="00532D87">
        <w:rPr>
          <w:sz w:val="28"/>
          <w:szCs w:val="28"/>
          <w:lang w:eastAsia="en-US"/>
        </w:rPr>
        <w:t> </w:t>
      </w:r>
      <w:r w:rsidRPr="00C24FF7">
        <w:rPr>
          <w:sz w:val="28"/>
          <w:szCs w:val="28"/>
          <w:lang w:eastAsia="en-US"/>
        </w:rPr>
        <w:t>Тосунян, A.M.</w:t>
      </w:r>
      <w:r w:rsidR="00532D87">
        <w:rPr>
          <w:sz w:val="28"/>
          <w:szCs w:val="28"/>
          <w:lang w:eastAsia="en-US"/>
        </w:rPr>
        <w:t> </w:t>
      </w:r>
      <w:r w:rsidRPr="00C24FF7">
        <w:rPr>
          <w:sz w:val="28"/>
          <w:szCs w:val="28"/>
          <w:lang w:eastAsia="en-US"/>
        </w:rPr>
        <w:t>Экмалян и др.). Можно назвать некоторое число исследований, посвященных банковским непроцентным вознаграждениям и комиссиям, например, работы Д.П.</w:t>
      </w:r>
      <w:r w:rsidR="00532D87">
        <w:rPr>
          <w:sz w:val="28"/>
          <w:szCs w:val="28"/>
          <w:lang w:eastAsia="en-US"/>
        </w:rPr>
        <w:t> </w:t>
      </w:r>
      <w:r w:rsidRPr="00C24FF7">
        <w:rPr>
          <w:sz w:val="28"/>
          <w:szCs w:val="28"/>
          <w:lang w:eastAsia="en-US"/>
        </w:rPr>
        <w:t>Гилепа, С.П.</w:t>
      </w:r>
      <w:r w:rsidR="00532D87">
        <w:rPr>
          <w:sz w:val="28"/>
          <w:szCs w:val="28"/>
          <w:lang w:eastAsia="en-US"/>
        </w:rPr>
        <w:t> </w:t>
      </w:r>
      <w:r w:rsidRPr="00C24FF7">
        <w:rPr>
          <w:sz w:val="28"/>
          <w:szCs w:val="28"/>
          <w:lang w:eastAsia="en-US"/>
        </w:rPr>
        <w:t>Гришаева, К.</w:t>
      </w:r>
      <w:r w:rsidR="00532D87">
        <w:rPr>
          <w:sz w:val="28"/>
          <w:szCs w:val="28"/>
          <w:lang w:eastAsia="en-US"/>
        </w:rPr>
        <w:t> </w:t>
      </w:r>
      <w:r w:rsidRPr="00C24FF7">
        <w:rPr>
          <w:sz w:val="28"/>
          <w:szCs w:val="28"/>
          <w:lang w:eastAsia="en-US"/>
        </w:rPr>
        <w:t>Лауэ, Г.</w:t>
      </w:r>
      <w:r w:rsidR="00532D87">
        <w:rPr>
          <w:sz w:val="28"/>
          <w:szCs w:val="28"/>
          <w:lang w:eastAsia="en-US"/>
        </w:rPr>
        <w:t> </w:t>
      </w:r>
      <w:r w:rsidRPr="00C24FF7">
        <w:rPr>
          <w:sz w:val="28"/>
          <w:szCs w:val="28"/>
          <w:lang w:eastAsia="en-US"/>
        </w:rPr>
        <w:t>Ноббе, С.В.</w:t>
      </w:r>
      <w:r w:rsidR="00532D87">
        <w:rPr>
          <w:sz w:val="28"/>
          <w:szCs w:val="28"/>
          <w:lang w:eastAsia="en-US"/>
        </w:rPr>
        <w:t> </w:t>
      </w:r>
      <w:r w:rsidRPr="00C24FF7">
        <w:rPr>
          <w:sz w:val="28"/>
          <w:szCs w:val="28"/>
          <w:lang w:eastAsia="en-US"/>
        </w:rPr>
        <w:t xml:space="preserve">Пыхтина. </w:t>
      </w:r>
    </w:p>
    <w:p w:rsidR="00284A43" w:rsidRDefault="00C24FF7">
      <w:pPr>
        <w:spacing w:line="312" w:lineRule="auto"/>
        <w:ind w:firstLine="709"/>
        <w:jc w:val="both"/>
        <w:rPr>
          <w:sz w:val="28"/>
          <w:szCs w:val="28"/>
          <w:lang w:eastAsia="en-US"/>
        </w:rPr>
      </w:pPr>
      <w:r w:rsidRPr="00C24FF7">
        <w:rPr>
          <w:sz w:val="28"/>
          <w:szCs w:val="28"/>
          <w:lang w:eastAsia="en-US"/>
        </w:rPr>
        <w:t xml:space="preserve">При написании диссертации изучались также работы иностранных ученых </w:t>
      </w:r>
      <w:r w:rsidRPr="00C24FF7">
        <w:rPr>
          <w:sz w:val="28"/>
          <w:szCs w:val="28"/>
          <w:lang w:val="en-US" w:eastAsia="en-US"/>
        </w:rPr>
        <w:t>P</w:t>
      </w:r>
      <w:r w:rsidRPr="00C24FF7">
        <w:rPr>
          <w:sz w:val="28"/>
          <w:szCs w:val="28"/>
          <w:lang w:eastAsia="en-US"/>
        </w:rPr>
        <w:t>.</w:t>
      </w:r>
      <w:r w:rsidRPr="00C24FF7">
        <w:rPr>
          <w:sz w:val="28"/>
          <w:szCs w:val="28"/>
          <w:lang w:val="en-US" w:eastAsia="en-US"/>
        </w:rPr>
        <w:t>A</w:t>
      </w:r>
      <w:r w:rsidRPr="00C24FF7">
        <w:rPr>
          <w:sz w:val="28"/>
          <w:szCs w:val="28"/>
          <w:lang w:eastAsia="en-US"/>
        </w:rPr>
        <w:t>.</w:t>
      </w:r>
      <w:r w:rsidR="00532D87">
        <w:rPr>
          <w:sz w:val="28"/>
          <w:szCs w:val="28"/>
          <w:lang w:eastAsia="en-US"/>
        </w:rPr>
        <w:t> </w:t>
      </w:r>
      <w:r w:rsidRPr="00C24FF7">
        <w:rPr>
          <w:sz w:val="28"/>
          <w:szCs w:val="28"/>
          <w:lang w:val="en-US" w:eastAsia="en-US"/>
        </w:rPr>
        <w:t>Assies</w:t>
      </w:r>
      <w:r w:rsidRPr="00C24FF7">
        <w:rPr>
          <w:sz w:val="28"/>
          <w:szCs w:val="28"/>
          <w:lang w:eastAsia="en-US"/>
        </w:rPr>
        <w:t xml:space="preserve">, </w:t>
      </w:r>
      <w:r w:rsidRPr="00C24FF7">
        <w:rPr>
          <w:sz w:val="28"/>
          <w:szCs w:val="28"/>
          <w:lang w:val="en-US" w:eastAsia="en-US"/>
        </w:rPr>
        <w:t>D</w:t>
      </w:r>
      <w:r w:rsidRPr="00C24FF7">
        <w:rPr>
          <w:sz w:val="28"/>
          <w:szCs w:val="28"/>
          <w:lang w:eastAsia="en-US"/>
        </w:rPr>
        <w:t>.</w:t>
      </w:r>
      <w:r w:rsidR="00532D87">
        <w:rPr>
          <w:sz w:val="28"/>
          <w:szCs w:val="28"/>
          <w:lang w:eastAsia="en-US"/>
        </w:rPr>
        <w:t> </w:t>
      </w:r>
      <w:r w:rsidRPr="00C24FF7">
        <w:rPr>
          <w:sz w:val="28"/>
          <w:szCs w:val="28"/>
          <w:lang w:val="en-US" w:eastAsia="en-US"/>
        </w:rPr>
        <w:t>Beule</w:t>
      </w:r>
      <w:r w:rsidRPr="00C24FF7">
        <w:rPr>
          <w:sz w:val="28"/>
          <w:szCs w:val="28"/>
          <w:lang w:eastAsia="en-US"/>
        </w:rPr>
        <w:t xml:space="preserve">, </w:t>
      </w:r>
      <w:r w:rsidRPr="00C24FF7">
        <w:rPr>
          <w:sz w:val="28"/>
          <w:szCs w:val="28"/>
          <w:lang w:val="en-US" w:eastAsia="en-US"/>
        </w:rPr>
        <w:t>K</w:t>
      </w:r>
      <w:r w:rsidRPr="00C24FF7">
        <w:rPr>
          <w:sz w:val="28"/>
          <w:szCs w:val="28"/>
          <w:lang w:eastAsia="en-US"/>
        </w:rPr>
        <w:t>.</w:t>
      </w:r>
      <w:r w:rsidRPr="00C24FF7">
        <w:rPr>
          <w:sz w:val="28"/>
          <w:szCs w:val="28"/>
          <w:lang w:val="en-US" w:eastAsia="en-US"/>
        </w:rPr>
        <w:t>P</w:t>
      </w:r>
      <w:r w:rsidRPr="00C24FF7">
        <w:rPr>
          <w:sz w:val="28"/>
          <w:szCs w:val="28"/>
          <w:lang w:eastAsia="en-US"/>
        </w:rPr>
        <w:t>.</w:t>
      </w:r>
      <w:r w:rsidR="00532D87">
        <w:rPr>
          <w:sz w:val="28"/>
          <w:szCs w:val="28"/>
          <w:lang w:eastAsia="en-US"/>
        </w:rPr>
        <w:t> </w:t>
      </w:r>
      <w:r w:rsidRPr="00C24FF7">
        <w:rPr>
          <w:sz w:val="28"/>
          <w:szCs w:val="28"/>
          <w:lang w:val="en-US" w:eastAsia="en-US"/>
        </w:rPr>
        <w:t>Berger</w:t>
      </w:r>
      <w:r w:rsidR="00F43F81" w:rsidRPr="006A270E">
        <w:rPr>
          <w:sz w:val="28"/>
          <w:szCs w:val="28"/>
          <w:lang w:eastAsia="en-US"/>
        </w:rPr>
        <w:t xml:space="preserve">, </w:t>
      </w:r>
      <w:r w:rsidRPr="00C24FF7">
        <w:rPr>
          <w:sz w:val="28"/>
          <w:szCs w:val="28"/>
          <w:lang w:val="en-US" w:eastAsia="en-US"/>
        </w:rPr>
        <w:t>R</w:t>
      </w:r>
      <w:r w:rsidR="00F43F81" w:rsidRPr="006A270E">
        <w:rPr>
          <w:sz w:val="28"/>
          <w:szCs w:val="28"/>
          <w:lang w:eastAsia="en-US"/>
        </w:rPr>
        <w:t>.</w:t>
      </w:r>
      <w:r w:rsidR="00F43F81" w:rsidRPr="00F43F81">
        <w:rPr>
          <w:sz w:val="28"/>
          <w:szCs w:val="28"/>
          <w:lang w:val="en-US" w:eastAsia="en-US"/>
        </w:rPr>
        <w:t> </w:t>
      </w:r>
      <w:r w:rsidRPr="00C24FF7">
        <w:rPr>
          <w:sz w:val="28"/>
          <w:szCs w:val="28"/>
          <w:lang w:val="en-US" w:eastAsia="en-US"/>
        </w:rPr>
        <w:t>Cranston</w:t>
      </w:r>
      <w:r w:rsidR="00F43F81" w:rsidRPr="006A270E">
        <w:rPr>
          <w:sz w:val="28"/>
          <w:szCs w:val="28"/>
          <w:lang w:eastAsia="en-US"/>
        </w:rPr>
        <w:t xml:space="preserve">, </w:t>
      </w:r>
      <w:r w:rsidRPr="00C24FF7">
        <w:rPr>
          <w:sz w:val="28"/>
          <w:szCs w:val="28"/>
          <w:lang w:val="en-US" w:eastAsia="en-US"/>
        </w:rPr>
        <w:t>A</w:t>
      </w:r>
      <w:r w:rsidR="00F43F81" w:rsidRPr="006A270E">
        <w:rPr>
          <w:sz w:val="28"/>
          <w:szCs w:val="28"/>
          <w:lang w:eastAsia="en-US"/>
        </w:rPr>
        <w:t>.-</w:t>
      </w:r>
      <w:r w:rsidRPr="00C24FF7">
        <w:rPr>
          <w:sz w:val="28"/>
          <w:szCs w:val="28"/>
          <w:lang w:val="en-US" w:eastAsia="en-US"/>
        </w:rPr>
        <w:t>M</w:t>
      </w:r>
      <w:r w:rsidR="00F43F81" w:rsidRPr="006A270E">
        <w:rPr>
          <w:sz w:val="28"/>
          <w:szCs w:val="28"/>
          <w:lang w:eastAsia="en-US"/>
        </w:rPr>
        <w:t>.</w:t>
      </w:r>
      <w:r w:rsidR="00F43F81" w:rsidRPr="00F43F81">
        <w:rPr>
          <w:sz w:val="28"/>
          <w:szCs w:val="28"/>
          <w:lang w:val="en-US" w:eastAsia="en-US"/>
        </w:rPr>
        <w:t> </w:t>
      </w:r>
      <w:r w:rsidRPr="00C24FF7">
        <w:rPr>
          <w:sz w:val="28"/>
          <w:szCs w:val="28"/>
          <w:lang w:val="en-US" w:eastAsia="en-US"/>
        </w:rPr>
        <w:t>Fraga</w:t>
      </w:r>
      <w:r w:rsidR="00F43F81" w:rsidRPr="006A270E">
        <w:rPr>
          <w:sz w:val="28"/>
          <w:szCs w:val="28"/>
          <w:lang w:eastAsia="en-US"/>
        </w:rPr>
        <w:t>-</w:t>
      </w:r>
      <w:r w:rsidRPr="00C24FF7">
        <w:rPr>
          <w:sz w:val="28"/>
          <w:szCs w:val="28"/>
          <w:lang w:val="en-US" w:eastAsia="en-US"/>
        </w:rPr>
        <w:t>Novelle</w:t>
      </w:r>
      <w:r w:rsidR="00F43F81" w:rsidRPr="006A270E">
        <w:rPr>
          <w:sz w:val="28"/>
          <w:szCs w:val="28"/>
          <w:lang w:eastAsia="en-US"/>
        </w:rPr>
        <w:t xml:space="preserve">, </w:t>
      </w:r>
      <w:r w:rsidRPr="00C24FF7">
        <w:rPr>
          <w:sz w:val="28"/>
          <w:szCs w:val="28"/>
          <w:lang w:val="en-US" w:eastAsia="en-US"/>
        </w:rPr>
        <w:lastRenderedPageBreak/>
        <w:t>K</w:t>
      </w:r>
      <w:r w:rsidR="00F43F81" w:rsidRPr="006A270E">
        <w:rPr>
          <w:sz w:val="28"/>
          <w:szCs w:val="28"/>
          <w:lang w:eastAsia="en-US"/>
        </w:rPr>
        <w:t>.</w:t>
      </w:r>
      <w:r w:rsidR="00F43F81" w:rsidRPr="00F43F81">
        <w:rPr>
          <w:sz w:val="28"/>
          <w:szCs w:val="28"/>
          <w:lang w:val="en-US" w:eastAsia="en-US"/>
        </w:rPr>
        <w:t> </w:t>
      </w:r>
      <w:r w:rsidRPr="00C24FF7">
        <w:rPr>
          <w:sz w:val="28"/>
          <w:szCs w:val="28"/>
          <w:lang w:val="en-US" w:eastAsia="en-US"/>
        </w:rPr>
        <w:t>Gabius</w:t>
      </w:r>
      <w:r w:rsidR="00F43F81" w:rsidRPr="006A270E">
        <w:rPr>
          <w:sz w:val="28"/>
          <w:szCs w:val="28"/>
          <w:lang w:eastAsia="en-US"/>
        </w:rPr>
        <w:t xml:space="preserve">, </w:t>
      </w:r>
      <w:r w:rsidRPr="00C24FF7">
        <w:rPr>
          <w:sz w:val="28"/>
          <w:szCs w:val="28"/>
          <w:lang w:eastAsia="en-US"/>
        </w:rPr>
        <w:t>С</w:t>
      </w:r>
      <w:r w:rsidR="00F43F81" w:rsidRPr="006A270E">
        <w:rPr>
          <w:sz w:val="28"/>
          <w:szCs w:val="28"/>
          <w:lang w:eastAsia="en-US"/>
        </w:rPr>
        <w:t>.</w:t>
      </w:r>
      <w:r w:rsidR="00F43F81" w:rsidRPr="00F43F81">
        <w:rPr>
          <w:sz w:val="28"/>
          <w:szCs w:val="28"/>
          <w:lang w:val="en-US" w:eastAsia="en-US"/>
        </w:rPr>
        <w:t> </w:t>
      </w:r>
      <w:r w:rsidRPr="00C24FF7">
        <w:rPr>
          <w:sz w:val="28"/>
          <w:szCs w:val="28"/>
          <w:lang w:val="en-US" w:eastAsia="en-US"/>
        </w:rPr>
        <w:t>Godefroid</w:t>
      </w:r>
      <w:r w:rsidR="00F43F81" w:rsidRPr="006A270E">
        <w:rPr>
          <w:sz w:val="28"/>
          <w:szCs w:val="28"/>
          <w:lang w:eastAsia="en-US"/>
        </w:rPr>
        <w:t xml:space="preserve">, </w:t>
      </w:r>
      <w:r w:rsidRPr="00C24FF7">
        <w:rPr>
          <w:sz w:val="28"/>
          <w:szCs w:val="28"/>
          <w:lang w:val="en-US" w:eastAsia="en-US"/>
        </w:rPr>
        <w:t>K</w:t>
      </w:r>
      <w:r w:rsidR="00F43F81" w:rsidRPr="006A270E">
        <w:rPr>
          <w:sz w:val="28"/>
          <w:szCs w:val="28"/>
          <w:lang w:eastAsia="en-US"/>
        </w:rPr>
        <w:t>.</w:t>
      </w:r>
      <w:r w:rsidRPr="00C24FF7">
        <w:rPr>
          <w:sz w:val="28"/>
          <w:szCs w:val="28"/>
          <w:lang w:val="en-US" w:eastAsia="en-US"/>
        </w:rPr>
        <w:t>E</w:t>
      </w:r>
      <w:r w:rsidR="00F43F81" w:rsidRPr="006A270E">
        <w:rPr>
          <w:sz w:val="28"/>
          <w:szCs w:val="28"/>
          <w:lang w:eastAsia="en-US"/>
        </w:rPr>
        <w:t>.</w:t>
      </w:r>
      <w:r w:rsidR="00F43F81" w:rsidRPr="00F43F81">
        <w:rPr>
          <w:sz w:val="28"/>
          <w:szCs w:val="28"/>
          <w:lang w:val="en-US" w:eastAsia="en-US"/>
        </w:rPr>
        <w:t> </w:t>
      </w:r>
      <w:r w:rsidRPr="00C24FF7">
        <w:rPr>
          <w:sz w:val="28"/>
          <w:szCs w:val="28"/>
          <w:lang w:val="en-US" w:eastAsia="en-US"/>
        </w:rPr>
        <w:t>Keest</w:t>
      </w:r>
      <w:r w:rsidR="00F43F81" w:rsidRPr="006A270E">
        <w:rPr>
          <w:sz w:val="28"/>
          <w:szCs w:val="28"/>
          <w:lang w:eastAsia="en-US"/>
        </w:rPr>
        <w:t xml:space="preserve">, </w:t>
      </w:r>
      <w:r w:rsidRPr="00C24FF7">
        <w:rPr>
          <w:sz w:val="28"/>
          <w:szCs w:val="28"/>
          <w:lang w:val="en-US" w:eastAsia="en-US"/>
        </w:rPr>
        <w:t>G</w:t>
      </w:r>
      <w:r w:rsidR="00F43F81" w:rsidRPr="006A270E">
        <w:rPr>
          <w:sz w:val="28"/>
          <w:szCs w:val="28"/>
          <w:lang w:eastAsia="en-US"/>
        </w:rPr>
        <w:t>.</w:t>
      </w:r>
      <w:r w:rsidRPr="00C24FF7">
        <w:rPr>
          <w:sz w:val="28"/>
          <w:szCs w:val="28"/>
          <w:lang w:val="en-US" w:eastAsia="en-US"/>
        </w:rPr>
        <w:t>A</w:t>
      </w:r>
      <w:r w:rsidR="00F43F81" w:rsidRPr="006A270E">
        <w:rPr>
          <w:sz w:val="28"/>
          <w:szCs w:val="28"/>
          <w:lang w:eastAsia="en-US"/>
        </w:rPr>
        <w:t>.</w:t>
      </w:r>
      <w:r w:rsidR="00F43F81" w:rsidRPr="00F43F81">
        <w:rPr>
          <w:sz w:val="28"/>
          <w:szCs w:val="28"/>
          <w:lang w:val="en-US" w:eastAsia="en-US"/>
        </w:rPr>
        <w:t> </w:t>
      </w:r>
      <w:r w:rsidRPr="00C24FF7">
        <w:rPr>
          <w:sz w:val="28"/>
          <w:szCs w:val="28"/>
          <w:lang w:val="en-US" w:eastAsia="en-US"/>
        </w:rPr>
        <w:t>Marsh</w:t>
      </w:r>
      <w:r w:rsidR="00F43F81" w:rsidRPr="006A270E">
        <w:rPr>
          <w:sz w:val="28"/>
          <w:szCs w:val="28"/>
          <w:lang w:eastAsia="en-US"/>
        </w:rPr>
        <w:t xml:space="preserve">, </w:t>
      </w:r>
      <w:r w:rsidRPr="00C24FF7">
        <w:rPr>
          <w:sz w:val="28"/>
          <w:szCs w:val="28"/>
          <w:lang w:val="en-US" w:eastAsia="en-US"/>
        </w:rPr>
        <w:t>H</w:t>
      </w:r>
      <w:r w:rsidR="00F43F81" w:rsidRPr="006A270E">
        <w:rPr>
          <w:sz w:val="28"/>
          <w:szCs w:val="28"/>
          <w:lang w:eastAsia="en-US"/>
        </w:rPr>
        <w:t>.-</w:t>
      </w:r>
      <w:r w:rsidRPr="00C24FF7">
        <w:rPr>
          <w:sz w:val="28"/>
          <w:szCs w:val="28"/>
          <w:lang w:val="en-US" w:eastAsia="en-US"/>
        </w:rPr>
        <w:t>W</w:t>
      </w:r>
      <w:r w:rsidR="00F43F81" w:rsidRPr="006A270E">
        <w:rPr>
          <w:sz w:val="28"/>
          <w:szCs w:val="28"/>
          <w:lang w:eastAsia="en-US"/>
        </w:rPr>
        <w:t>.</w:t>
      </w:r>
      <w:r w:rsidR="00532D87">
        <w:rPr>
          <w:sz w:val="28"/>
          <w:szCs w:val="28"/>
          <w:lang w:eastAsia="en-US"/>
        </w:rPr>
        <w:t> </w:t>
      </w:r>
      <w:r w:rsidRPr="00C24FF7">
        <w:rPr>
          <w:sz w:val="28"/>
          <w:szCs w:val="28"/>
          <w:lang w:val="en-US" w:eastAsia="en-US"/>
        </w:rPr>
        <w:t>Micklitz</w:t>
      </w:r>
      <w:r w:rsidR="00F43F81" w:rsidRPr="006A270E">
        <w:rPr>
          <w:sz w:val="28"/>
          <w:szCs w:val="28"/>
          <w:lang w:eastAsia="en-US"/>
        </w:rPr>
        <w:t xml:space="preserve">, </w:t>
      </w:r>
      <w:r w:rsidRPr="00C24FF7">
        <w:rPr>
          <w:sz w:val="28"/>
          <w:szCs w:val="28"/>
          <w:lang w:val="en-US" w:eastAsia="en-US"/>
        </w:rPr>
        <w:t>E</w:t>
      </w:r>
      <w:r w:rsidR="00F43F81" w:rsidRPr="006A270E">
        <w:rPr>
          <w:sz w:val="28"/>
          <w:szCs w:val="28"/>
          <w:lang w:eastAsia="en-US"/>
        </w:rPr>
        <w:t>.</w:t>
      </w:r>
      <w:r w:rsidR="00532D87">
        <w:rPr>
          <w:sz w:val="28"/>
          <w:szCs w:val="28"/>
          <w:lang w:eastAsia="en-US"/>
        </w:rPr>
        <w:t> </w:t>
      </w:r>
      <w:r w:rsidRPr="00C24FF7">
        <w:rPr>
          <w:sz w:val="28"/>
          <w:szCs w:val="28"/>
          <w:lang w:val="en-US" w:eastAsia="en-US"/>
        </w:rPr>
        <w:t>Ranuart</w:t>
      </w:r>
      <w:r w:rsidR="00F43F81">
        <w:rPr>
          <w:sz w:val="28"/>
          <w:szCs w:val="28"/>
          <w:lang w:eastAsia="en-US"/>
        </w:rPr>
        <w:t xml:space="preserve">, </w:t>
      </w:r>
      <w:r w:rsidRPr="00C24FF7">
        <w:rPr>
          <w:sz w:val="28"/>
          <w:szCs w:val="28"/>
          <w:lang w:val="en-US" w:eastAsia="en-US"/>
        </w:rPr>
        <w:t>D</w:t>
      </w:r>
      <w:r w:rsidR="00F43F81">
        <w:rPr>
          <w:sz w:val="28"/>
          <w:szCs w:val="28"/>
          <w:lang w:eastAsia="en-US"/>
        </w:rPr>
        <w:t>.</w:t>
      </w:r>
      <w:r w:rsidR="00532D87">
        <w:rPr>
          <w:sz w:val="28"/>
          <w:szCs w:val="28"/>
          <w:lang w:eastAsia="en-US"/>
        </w:rPr>
        <w:t> </w:t>
      </w:r>
      <w:r w:rsidRPr="00C24FF7">
        <w:rPr>
          <w:sz w:val="28"/>
          <w:szCs w:val="28"/>
          <w:lang w:val="en-US" w:eastAsia="en-US"/>
        </w:rPr>
        <w:t>Rosenthal</w:t>
      </w:r>
      <w:r w:rsidR="00F43F81">
        <w:rPr>
          <w:sz w:val="28"/>
          <w:szCs w:val="28"/>
          <w:lang w:eastAsia="en-US"/>
        </w:rPr>
        <w:t xml:space="preserve">,  </w:t>
      </w:r>
      <w:r w:rsidRPr="00C24FF7">
        <w:rPr>
          <w:sz w:val="28"/>
          <w:szCs w:val="28"/>
          <w:lang w:val="en-US" w:eastAsia="en-US"/>
        </w:rPr>
        <w:t>J</w:t>
      </w:r>
      <w:r w:rsidR="00F43F81">
        <w:rPr>
          <w:sz w:val="28"/>
          <w:szCs w:val="28"/>
          <w:lang w:eastAsia="en-US"/>
        </w:rPr>
        <w:t>.</w:t>
      </w:r>
      <w:r w:rsidR="00532D87">
        <w:rPr>
          <w:sz w:val="28"/>
          <w:szCs w:val="28"/>
          <w:lang w:eastAsia="en-US"/>
        </w:rPr>
        <w:t> </w:t>
      </w:r>
      <w:r w:rsidRPr="00C24FF7">
        <w:rPr>
          <w:sz w:val="28"/>
          <w:szCs w:val="28"/>
          <w:lang w:val="en-US" w:eastAsia="en-US"/>
        </w:rPr>
        <w:t>Stuyck</w:t>
      </w:r>
      <w:r w:rsidR="00F43F81">
        <w:rPr>
          <w:sz w:val="28"/>
          <w:szCs w:val="28"/>
          <w:lang w:eastAsia="en-US"/>
        </w:rPr>
        <w:t xml:space="preserve">, </w:t>
      </w:r>
      <w:r w:rsidRPr="00C24FF7">
        <w:rPr>
          <w:sz w:val="28"/>
          <w:szCs w:val="28"/>
          <w:lang w:val="en-US" w:eastAsia="en-US"/>
        </w:rPr>
        <w:t>E</w:t>
      </w:r>
      <w:r w:rsidR="00F43F81">
        <w:rPr>
          <w:sz w:val="28"/>
          <w:szCs w:val="28"/>
          <w:lang w:eastAsia="en-US"/>
        </w:rPr>
        <w:t>.</w:t>
      </w:r>
      <w:r w:rsidR="00532D87">
        <w:rPr>
          <w:sz w:val="28"/>
          <w:szCs w:val="28"/>
          <w:lang w:eastAsia="en-US"/>
        </w:rPr>
        <w:t> </w:t>
      </w:r>
      <w:r w:rsidRPr="00C24FF7">
        <w:rPr>
          <w:sz w:val="28"/>
          <w:szCs w:val="28"/>
          <w:lang w:val="en-US" w:eastAsia="en-US"/>
        </w:rPr>
        <w:t>Terryn</w:t>
      </w:r>
      <w:r w:rsidR="00F43F81">
        <w:rPr>
          <w:sz w:val="28"/>
          <w:szCs w:val="28"/>
          <w:lang w:eastAsia="en-US"/>
        </w:rPr>
        <w:t xml:space="preserve">, </w:t>
      </w:r>
      <w:r w:rsidRPr="00C24FF7">
        <w:rPr>
          <w:sz w:val="28"/>
          <w:szCs w:val="28"/>
          <w:lang w:eastAsia="en-US"/>
        </w:rPr>
        <w:t>источники</w:t>
      </w:r>
      <w:r w:rsidR="00F43F81">
        <w:rPr>
          <w:sz w:val="28"/>
          <w:szCs w:val="28"/>
          <w:lang w:eastAsia="en-US"/>
        </w:rPr>
        <w:t xml:space="preserve"> </w:t>
      </w:r>
      <w:r w:rsidRPr="00C24FF7">
        <w:rPr>
          <w:sz w:val="28"/>
          <w:szCs w:val="28"/>
          <w:lang w:eastAsia="en-US"/>
        </w:rPr>
        <w:t>на</w:t>
      </w:r>
      <w:r w:rsidR="00F43F81">
        <w:rPr>
          <w:sz w:val="28"/>
          <w:szCs w:val="28"/>
          <w:lang w:eastAsia="en-US"/>
        </w:rPr>
        <w:t xml:space="preserve"> </w:t>
      </w:r>
      <w:r w:rsidRPr="00C24FF7">
        <w:rPr>
          <w:sz w:val="28"/>
          <w:szCs w:val="28"/>
          <w:lang w:eastAsia="en-US"/>
        </w:rPr>
        <w:t>английском</w:t>
      </w:r>
      <w:r w:rsidR="00F43F81">
        <w:rPr>
          <w:sz w:val="28"/>
          <w:szCs w:val="28"/>
          <w:lang w:eastAsia="en-US"/>
        </w:rPr>
        <w:t xml:space="preserve"> </w:t>
      </w:r>
      <w:r w:rsidRPr="00C24FF7">
        <w:rPr>
          <w:sz w:val="28"/>
          <w:szCs w:val="28"/>
          <w:lang w:eastAsia="en-US"/>
        </w:rPr>
        <w:t>и</w:t>
      </w:r>
      <w:r w:rsidR="00F43F81">
        <w:rPr>
          <w:sz w:val="28"/>
          <w:szCs w:val="28"/>
          <w:lang w:eastAsia="en-US"/>
        </w:rPr>
        <w:t xml:space="preserve"> </w:t>
      </w:r>
      <w:r w:rsidRPr="00C24FF7">
        <w:rPr>
          <w:sz w:val="28"/>
          <w:szCs w:val="28"/>
          <w:lang w:eastAsia="en-US"/>
        </w:rPr>
        <w:t>немецком</w:t>
      </w:r>
      <w:r w:rsidR="00F43F81">
        <w:rPr>
          <w:sz w:val="28"/>
          <w:szCs w:val="28"/>
          <w:lang w:eastAsia="en-US"/>
        </w:rPr>
        <w:t xml:space="preserve"> </w:t>
      </w:r>
      <w:r w:rsidRPr="00C24FF7">
        <w:rPr>
          <w:sz w:val="28"/>
          <w:szCs w:val="28"/>
          <w:lang w:eastAsia="en-US"/>
        </w:rPr>
        <w:t>языке</w:t>
      </w:r>
      <w:r w:rsidR="00F43F81">
        <w:rPr>
          <w:sz w:val="28"/>
          <w:szCs w:val="28"/>
          <w:lang w:eastAsia="en-US"/>
        </w:rPr>
        <w:t xml:space="preserve">, </w:t>
      </w:r>
      <w:r w:rsidRPr="00C24FF7">
        <w:rPr>
          <w:sz w:val="28"/>
          <w:szCs w:val="28"/>
          <w:lang w:eastAsia="en-US"/>
        </w:rPr>
        <w:t>содержащие</w:t>
      </w:r>
      <w:r w:rsidR="00F43F81">
        <w:rPr>
          <w:sz w:val="28"/>
          <w:szCs w:val="28"/>
          <w:lang w:eastAsia="en-US"/>
        </w:rPr>
        <w:t xml:space="preserve"> </w:t>
      </w:r>
      <w:r w:rsidRPr="00C24FF7">
        <w:rPr>
          <w:sz w:val="28"/>
          <w:szCs w:val="28"/>
          <w:lang w:eastAsia="en-US"/>
        </w:rPr>
        <w:t>опыт</w:t>
      </w:r>
      <w:r w:rsidR="00F43F81">
        <w:rPr>
          <w:sz w:val="28"/>
          <w:szCs w:val="28"/>
          <w:lang w:eastAsia="en-US"/>
        </w:rPr>
        <w:t xml:space="preserve"> </w:t>
      </w:r>
      <w:r w:rsidRPr="00C24FF7">
        <w:rPr>
          <w:sz w:val="28"/>
          <w:szCs w:val="28"/>
          <w:lang w:eastAsia="en-US"/>
        </w:rPr>
        <w:t>регулирования</w:t>
      </w:r>
      <w:r w:rsidR="00F43F81">
        <w:rPr>
          <w:sz w:val="28"/>
          <w:szCs w:val="28"/>
          <w:lang w:eastAsia="en-US"/>
        </w:rPr>
        <w:t xml:space="preserve"> </w:t>
      </w:r>
      <w:r w:rsidRPr="00C24FF7">
        <w:rPr>
          <w:sz w:val="28"/>
          <w:szCs w:val="28"/>
          <w:lang w:eastAsia="en-US"/>
        </w:rPr>
        <w:t>стоимости</w:t>
      </w:r>
      <w:r w:rsidR="00F43F81">
        <w:rPr>
          <w:sz w:val="28"/>
          <w:szCs w:val="28"/>
          <w:lang w:eastAsia="en-US"/>
        </w:rPr>
        <w:t xml:space="preserve"> </w:t>
      </w:r>
      <w:r w:rsidRPr="00C24FF7">
        <w:rPr>
          <w:sz w:val="28"/>
          <w:szCs w:val="28"/>
          <w:lang w:eastAsia="en-US"/>
        </w:rPr>
        <w:t>потребительского кредита в следующих юрисдикциях – США, Великобритании, Германии, Франции, Швейцарии, Европейском Союзе.</w:t>
      </w:r>
    </w:p>
    <w:p w:rsidR="00284A43" w:rsidRDefault="00C24FF7">
      <w:pPr>
        <w:spacing w:line="312" w:lineRule="auto"/>
        <w:ind w:firstLine="709"/>
        <w:jc w:val="both"/>
        <w:rPr>
          <w:sz w:val="28"/>
          <w:szCs w:val="28"/>
          <w:lang w:eastAsia="en-US"/>
        </w:rPr>
      </w:pPr>
      <w:r w:rsidRPr="00C24FF7">
        <w:rPr>
          <w:sz w:val="28"/>
          <w:szCs w:val="28"/>
          <w:lang w:eastAsia="en-US"/>
        </w:rPr>
        <w:t xml:space="preserve">  В настоящей диссертации автор использует результаты, достигнутые в указанных исследованиях, для дальнейшего анализа и обобщения закономерностей регулирования цены кредитного договора с участием потребителя.</w:t>
      </w:r>
    </w:p>
    <w:p w:rsidR="00284A43" w:rsidRDefault="00C24FF7">
      <w:pPr>
        <w:spacing w:line="312" w:lineRule="auto"/>
        <w:ind w:firstLine="709"/>
        <w:jc w:val="both"/>
        <w:rPr>
          <w:sz w:val="28"/>
          <w:szCs w:val="28"/>
          <w:lang w:eastAsia="en-US"/>
        </w:rPr>
      </w:pPr>
      <w:r w:rsidRPr="00C24FF7">
        <w:rPr>
          <w:b/>
          <w:sz w:val="28"/>
          <w:szCs w:val="28"/>
          <w:lang w:eastAsia="en-US"/>
        </w:rPr>
        <w:t xml:space="preserve">Объект и предмет исследования. </w:t>
      </w:r>
      <w:r w:rsidRPr="00C24FF7">
        <w:rPr>
          <w:sz w:val="28"/>
          <w:szCs w:val="28"/>
          <w:lang w:eastAsia="en-US"/>
        </w:rPr>
        <w:t xml:space="preserve">Объектом исследования являются общественные отношения, возникающие между банками и физическими лицами – потребителями в процессе согласования, оформления и исполнения условий кредитного договора, которые оказывают влияние на его цену, а также возникающие в ходе предоставления информации потребителям о полной стоимости кредита и цене кредитного договора до заключения кредитного договора. Предметом исследования являются проблемы правового регулирования полной стоимости кредита и цены кредитного договора в случаях, когда сумма кредита предоставляется заемщику-гражданину для личного, семейного, домашнего или иного использования, не связанного с предпринимательской деятельностью (п. 2 ст. 810 ГК РФ), т.е. когда в отношениях с банком заемщик-гражданин является потребителем. </w:t>
      </w:r>
    </w:p>
    <w:p w:rsidR="00284A43" w:rsidRDefault="00C24FF7">
      <w:pPr>
        <w:spacing w:line="312" w:lineRule="auto"/>
        <w:ind w:firstLine="709"/>
        <w:jc w:val="both"/>
        <w:rPr>
          <w:sz w:val="28"/>
          <w:szCs w:val="28"/>
          <w:lang w:eastAsia="en-US"/>
        </w:rPr>
      </w:pPr>
      <w:r w:rsidRPr="00C24FF7">
        <w:rPr>
          <w:sz w:val="28"/>
          <w:szCs w:val="28"/>
          <w:lang w:eastAsia="en-US"/>
        </w:rPr>
        <w:t xml:space="preserve">Для обозначения указанной разновидности кредитного договора в настоящей работе используется термин «договор потребительского кредита». В различных иностранных правопорядках указанные договоры подлежат специальному регулированию. Однако, из категории договоров потребительского кредита, как правило, исключаются отдельные разновидности </w:t>
      </w:r>
      <w:r w:rsidR="004032E5">
        <w:rPr>
          <w:sz w:val="28"/>
          <w:szCs w:val="28"/>
          <w:lang w:eastAsia="en-US"/>
        </w:rPr>
        <w:t xml:space="preserve">кредитных </w:t>
      </w:r>
      <w:r w:rsidRPr="00C24FF7">
        <w:rPr>
          <w:sz w:val="28"/>
          <w:szCs w:val="28"/>
          <w:lang w:eastAsia="en-US"/>
        </w:rPr>
        <w:t>договоров</w:t>
      </w:r>
      <w:r w:rsidR="004032E5">
        <w:rPr>
          <w:sz w:val="28"/>
          <w:szCs w:val="28"/>
          <w:lang w:eastAsia="en-US"/>
        </w:rPr>
        <w:t xml:space="preserve"> с потребителями</w:t>
      </w:r>
      <w:r w:rsidRPr="00C24FF7">
        <w:rPr>
          <w:sz w:val="28"/>
          <w:szCs w:val="28"/>
          <w:vertAlign w:val="superscript"/>
          <w:lang w:eastAsia="en-US"/>
        </w:rPr>
        <w:footnoteReference w:id="9"/>
      </w:r>
      <w:r w:rsidRPr="00C24FF7">
        <w:rPr>
          <w:sz w:val="28"/>
          <w:szCs w:val="28"/>
          <w:lang w:eastAsia="en-US"/>
        </w:rPr>
        <w:t xml:space="preserve">. </w:t>
      </w:r>
    </w:p>
    <w:p w:rsidR="00284A43" w:rsidRDefault="00C24FF7">
      <w:pPr>
        <w:spacing w:line="312" w:lineRule="auto"/>
        <w:ind w:firstLine="709"/>
        <w:jc w:val="both"/>
        <w:rPr>
          <w:sz w:val="28"/>
          <w:szCs w:val="28"/>
          <w:lang w:eastAsia="en-US"/>
        </w:rPr>
      </w:pPr>
      <w:r w:rsidRPr="00C24FF7">
        <w:rPr>
          <w:sz w:val="28"/>
          <w:szCs w:val="28"/>
          <w:lang w:eastAsia="en-US"/>
        </w:rPr>
        <w:t xml:space="preserve">Усложнение кредитных продуктов затрудняет выделение и определение цены кредитного договора, а также ведет к расширению понятия «цена кредитного договора» до понятия «цена кредитного продукта». Платежи по потребительскому кредиту обычно вносятся </w:t>
      </w:r>
      <w:r w:rsidRPr="00C24FF7">
        <w:rPr>
          <w:sz w:val="28"/>
          <w:szCs w:val="28"/>
          <w:lang w:eastAsia="en-US"/>
        </w:rPr>
        <w:lastRenderedPageBreak/>
        <w:t>ежемесячно</w:t>
      </w:r>
      <w:r w:rsidRPr="00C24FF7">
        <w:rPr>
          <w:sz w:val="28"/>
          <w:szCs w:val="28"/>
          <w:vertAlign w:val="superscript"/>
          <w:lang w:eastAsia="en-US"/>
        </w:rPr>
        <w:footnoteReference w:id="10"/>
      </w:r>
      <w:r w:rsidRPr="00C24FF7">
        <w:rPr>
          <w:sz w:val="28"/>
          <w:szCs w:val="28"/>
          <w:lang w:eastAsia="en-US"/>
        </w:rPr>
        <w:t xml:space="preserve">, что соответствует периодичности получения заемщиком дохода (заработка). Обычно такие платежи включают не только проценты, но и часть основного долга. Следовательно, размер заемного капитала, которым распоряжается заемщик, постоянно меняется. В этом проявляется другая важная черта потребительского кредита. Уплата единой цены кредитного договора фактически сводится к регулярному внесению платы за использование денежной суммы, меняющейся в каждом платежном периоде. </w:t>
      </w:r>
    </w:p>
    <w:p w:rsidR="00284A43" w:rsidRDefault="00C24FF7">
      <w:pPr>
        <w:spacing w:line="312" w:lineRule="auto"/>
        <w:ind w:firstLine="709"/>
        <w:jc w:val="both"/>
        <w:rPr>
          <w:sz w:val="28"/>
          <w:szCs w:val="28"/>
          <w:lang w:eastAsia="en-US"/>
        </w:rPr>
      </w:pPr>
      <w:r w:rsidRPr="00C24FF7">
        <w:rPr>
          <w:sz w:val="28"/>
          <w:szCs w:val="28"/>
          <w:lang w:eastAsia="en-US"/>
        </w:rPr>
        <w:t>Эти особенности существенно затрудняют как определение цены договора на практике, так и выбор адекватной формы доведения до заемщика соответствующей (рекламной, преддоговорной, договорной) информации. Рассмотрим, например, ипотечный кредит, по которому заемщик регулярно уплачивает равные платежи (ан</w:t>
      </w:r>
      <w:r w:rsidR="00F36B86">
        <w:rPr>
          <w:sz w:val="28"/>
          <w:szCs w:val="28"/>
          <w:lang w:eastAsia="en-US"/>
        </w:rPr>
        <w:t>н</w:t>
      </w:r>
      <w:r w:rsidRPr="00C24FF7">
        <w:rPr>
          <w:sz w:val="28"/>
          <w:szCs w:val="28"/>
          <w:lang w:eastAsia="en-US"/>
        </w:rPr>
        <w:t>уитетные платежи). Доля процентов в ежемесячном платеже по такому кредита каждый месяц изменяется, поскольку сам размер долга уменьшается. По мере возврата кредита в распоряжении заемщика остается все меньшая заемная сумма, что следует учитывать при расчете процентов и стоимости кредита. В качестве стоимости потребительского кредита в законодательстве используется категория  полной стоимости кредита, порядок  определения которой установлен Банком России. Указанный порядок определения полной стоимости кредита и используемая для ее расчета формула, однако, крайне сложны для понимания потребителем.</w:t>
      </w:r>
    </w:p>
    <w:p w:rsidR="00284A43" w:rsidRDefault="00C24FF7">
      <w:pPr>
        <w:spacing w:line="312" w:lineRule="auto"/>
        <w:ind w:firstLine="709"/>
        <w:jc w:val="both"/>
        <w:rPr>
          <w:sz w:val="28"/>
          <w:szCs w:val="28"/>
          <w:lang w:eastAsia="en-US"/>
        </w:rPr>
      </w:pPr>
      <w:r w:rsidRPr="00C24FF7">
        <w:rPr>
          <w:b/>
          <w:sz w:val="28"/>
          <w:szCs w:val="28"/>
          <w:lang w:eastAsia="en-US"/>
        </w:rPr>
        <w:t xml:space="preserve">Цель и задачи исследования. </w:t>
      </w:r>
      <w:r w:rsidRPr="00C24FF7">
        <w:rPr>
          <w:sz w:val="28"/>
          <w:szCs w:val="28"/>
          <w:lang w:eastAsia="en-US"/>
        </w:rPr>
        <w:t>Цель настоящего исследования заключается в комплексном анализе категории «полная стоимость кредита» в отношении договоров потребительского кредита (ст. 29 Закона о банках и банковской деятельности</w:t>
      </w:r>
      <w:r w:rsidRPr="00C24FF7">
        <w:rPr>
          <w:sz w:val="28"/>
          <w:szCs w:val="28"/>
          <w:vertAlign w:val="superscript"/>
          <w:lang w:eastAsia="en-US"/>
        </w:rPr>
        <w:footnoteReference w:id="11"/>
      </w:r>
      <w:r w:rsidRPr="00C24FF7">
        <w:rPr>
          <w:sz w:val="28"/>
          <w:szCs w:val="28"/>
          <w:lang w:eastAsia="en-US"/>
        </w:rPr>
        <w:t>), а также тесно связанных с ним понятий «цена кредитного договора» (ст. 424 ГК РФ</w:t>
      </w:r>
      <w:r w:rsidRPr="00C24FF7">
        <w:rPr>
          <w:sz w:val="28"/>
          <w:szCs w:val="28"/>
          <w:vertAlign w:val="superscript"/>
          <w:lang w:eastAsia="en-US"/>
        </w:rPr>
        <w:footnoteReference w:id="12"/>
      </w:r>
      <w:r w:rsidRPr="00C24FF7">
        <w:rPr>
          <w:sz w:val="28"/>
          <w:szCs w:val="28"/>
          <w:lang w:eastAsia="en-US"/>
        </w:rPr>
        <w:t>) и «цена услуги» по договору потребительского кредита (ст. 10 Закона о защите прав потребителей</w:t>
      </w:r>
      <w:r w:rsidRPr="00C24FF7">
        <w:rPr>
          <w:sz w:val="28"/>
          <w:szCs w:val="28"/>
          <w:vertAlign w:val="superscript"/>
          <w:lang w:eastAsia="en-US"/>
        </w:rPr>
        <w:footnoteReference w:id="13"/>
      </w:r>
      <w:r w:rsidRPr="00C24FF7">
        <w:rPr>
          <w:sz w:val="28"/>
          <w:szCs w:val="28"/>
          <w:lang w:eastAsia="en-US"/>
        </w:rPr>
        <w:t xml:space="preserve">), выявлении основных проблем, закономерностей и тенденций правового </w:t>
      </w:r>
      <w:r w:rsidRPr="00C24FF7">
        <w:rPr>
          <w:sz w:val="28"/>
          <w:szCs w:val="28"/>
          <w:lang w:eastAsia="en-US"/>
        </w:rPr>
        <w:lastRenderedPageBreak/>
        <w:t>регулирования указанных категорий, проблем практического применения норм, регулирующих условия кредитных договоров о цене, а также в разработке предложений по совершенствованию нормативных актов в данной сфере.</w:t>
      </w:r>
    </w:p>
    <w:p w:rsidR="00284A43" w:rsidRDefault="00C24FF7">
      <w:pPr>
        <w:spacing w:line="312" w:lineRule="auto"/>
        <w:ind w:firstLine="709"/>
        <w:jc w:val="both"/>
        <w:rPr>
          <w:sz w:val="28"/>
          <w:szCs w:val="28"/>
          <w:lang w:eastAsia="en-US"/>
        </w:rPr>
      </w:pPr>
      <w:r w:rsidRPr="00C24FF7">
        <w:rPr>
          <w:sz w:val="28"/>
          <w:szCs w:val="28"/>
          <w:lang w:eastAsia="en-US"/>
        </w:rPr>
        <w:t>Задачи диссертационного исследования состоят в том, чтобы:</w:t>
      </w:r>
    </w:p>
    <w:p w:rsidR="00284A43" w:rsidRDefault="00C24FF7">
      <w:pPr>
        <w:numPr>
          <w:ilvl w:val="0"/>
          <w:numId w:val="31"/>
        </w:numPr>
        <w:tabs>
          <w:tab w:val="left" w:pos="993"/>
        </w:tabs>
        <w:spacing w:line="312" w:lineRule="auto"/>
        <w:ind w:left="0" w:firstLine="709"/>
        <w:contextualSpacing/>
        <w:jc w:val="both"/>
        <w:rPr>
          <w:sz w:val="28"/>
          <w:szCs w:val="28"/>
          <w:lang w:eastAsia="en-US"/>
        </w:rPr>
      </w:pPr>
      <w:r w:rsidRPr="00C24FF7">
        <w:rPr>
          <w:sz w:val="28"/>
          <w:szCs w:val="28"/>
          <w:lang w:eastAsia="en-US"/>
        </w:rPr>
        <w:t xml:space="preserve">Проанализировать экономические и правовые особенности договора потребительского кредита, а также установить, в чем </w:t>
      </w:r>
      <w:r w:rsidR="00287BF4">
        <w:rPr>
          <w:sz w:val="28"/>
          <w:szCs w:val="28"/>
          <w:lang w:eastAsia="en-US"/>
        </w:rPr>
        <w:t xml:space="preserve">проявляется </w:t>
      </w:r>
      <w:r w:rsidRPr="00C24FF7">
        <w:rPr>
          <w:sz w:val="28"/>
          <w:szCs w:val="28"/>
          <w:lang w:eastAsia="en-US"/>
        </w:rPr>
        <w:t>фактическое неравенство кредитной организации и потребителя</w:t>
      </w:r>
      <w:r w:rsidR="00287BF4">
        <w:rPr>
          <w:sz w:val="28"/>
          <w:szCs w:val="28"/>
          <w:lang w:eastAsia="en-US"/>
        </w:rPr>
        <w:t>. Необходимо</w:t>
      </w:r>
      <w:r w:rsidRPr="00C24FF7">
        <w:rPr>
          <w:sz w:val="28"/>
          <w:szCs w:val="28"/>
          <w:lang w:eastAsia="en-US"/>
        </w:rPr>
        <w:t xml:space="preserve"> </w:t>
      </w:r>
      <w:r w:rsidR="00287BF4">
        <w:rPr>
          <w:sz w:val="28"/>
          <w:szCs w:val="28"/>
          <w:lang w:eastAsia="en-US"/>
        </w:rPr>
        <w:t xml:space="preserve">также </w:t>
      </w:r>
      <w:r w:rsidRPr="00C24FF7">
        <w:rPr>
          <w:sz w:val="28"/>
          <w:szCs w:val="28"/>
          <w:lang w:eastAsia="en-US"/>
        </w:rPr>
        <w:t>определить правовые средства защиты потребителя в условиях специфической информационной асимметрии, присущей таким кредитным договорам.</w:t>
      </w:r>
    </w:p>
    <w:p w:rsidR="00284A43" w:rsidRDefault="00C24FF7">
      <w:pPr>
        <w:numPr>
          <w:ilvl w:val="0"/>
          <w:numId w:val="31"/>
        </w:numPr>
        <w:tabs>
          <w:tab w:val="left" w:pos="993"/>
        </w:tabs>
        <w:spacing w:line="312" w:lineRule="auto"/>
        <w:ind w:left="0" w:firstLine="709"/>
        <w:contextualSpacing/>
        <w:jc w:val="both"/>
        <w:rPr>
          <w:sz w:val="28"/>
          <w:szCs w:val="28"/>
          <w:lang w:eastAsia="en-US"/>
        </w:rPr>
      </w:pPr>
      <w:r w:rsidRPr="00C24FF7">
        <w:rPr>
          <w:sz w:val="28"/>
          <w:szCs w:val="28"/>
          <w:lang w:eastAsia="en-US"/>
        </w:rPr>
        <w:t xml:space="preserve">Исследовать особенности содержания, а также заключения и исполнения договоров потребительского кредита, в том числе дополнительные обязанности кредитора по информированию потребителя об условиях и цене кредитного договора, включая полную стоимость кредита. </w:t>
      </w:r>
    </w:p>
    <w:p w:rsidR="00284A43" w:rsidRDefault="00C24FF7">
      <w:pPr>
        <w:numPr>
          <w:ilvl w:val="0"/>
          <w:numId w:val="31"/>
        </w:numPr>
        <w:tabs>
          <w:tab w:val="left" w:pos="993"/>
        </w:tabs>
        <w:spacing w:line="312" w:lineRule="auto"/>
        <w:ind w:left="0" w:firstLine="709"/>
        <w:contextualSpacing/>
        <w:jc w:val="both"/>
        <w:rPr>
          <w:sz w:val="28"/>
          <w:szCs w:val="28"/>
          <w:lang w:eastAsia="en-US"/>
        </w:rPr>
      </w:pPr>
      <w:r w:rsidRPr="00C24FF7">
        <w:rPr>
          <w:sz w:val="28"/>
          <w:szCs w:val="28"/>
          <w:lang w:eastAsia="en-US"/>
        </w:rPr>
        <w:t>Обосновать необходимость сохранения действительности договора потребительского кредита даже при наличии у него существенных дефектов. Указанны</w:t>
      </w:r>
      <w:r w:rsidR="00287BF4">
        <w:rPr>
          <w:sz w:val="28"/>
          <w:szCs w:val="28"/>
          <w:lang w:eastAsia="en-US"/>
        </w:rPr>
        <w:t>й</w:t>
      </w:r>
      <w:r w:rsidRPr="00C24FF7">
        <w:rPr>
          <w:sz w:val="28"/>
          <w:szCs w:val="28"/>
          <w:lang w:eastAsia="en-US"/>
        </w:rPr>
        <w:t xml:space="preserve"> прием правового регулирования является действенным способом защиты слабой стороны договора.</w:t>
      </w:r>
    </w:p>
    <w:p w:rsidR="00284A43" w:rsidRDefault="00273339">
      <w:pPr>
        <w:numPr>
          <w:ilvl w:val="0"/>
          <w:numId w:val="31"/>
        </w:numPr>
        <w:tabs>
          <w:tab w:val="left" w:pos="993"/>
        </w:tabs>
        <w:spacing w:line="312" w:lineRule="auto"/>
        <w:ind w:left="0" w:firstLine="709"/>
        <w:contextualSpacing/>
        <w:jc w:val="both"/>
        <w:rPr>
          <w:sz w:val="28"/>
          <w:szCs w:val="28"/>
          <w:lang w:eastAsia="en-US"/>
        </w:rPr>
      </w:pPr>
      <w:r>
        <w:rPr>
          <w:sz w:val="28"/>
          <w:szCs w:val="28"/>
          <w:lang w:eastAsia="en-US"/>
        </w:rPr>
        <w:t xml:space="preserve">Аргументировать </w:t>
      </w:r>
      <w:r w:rsidR="00C24FF7" w:rsidRPr="00C24FF7">
        <w:rPr>
          <w:sz w:val="28"/>
          <w:szCs w:val="28"/>
          <w:lang w:eastAsia="en-US"/>
        </w:rPr>
        <w:t>целесообразность введения в законодательство понятия  «кредитный продукт» как системы взаимосвязанных договоров и сложной услуги</w:t>
      </w:r>
      <w:r w:rsidR="00A95CAE">
        <w:rPr>
          <w:sz w:val="28"/>
          <w:szCs w:val="28"/>
          <w:lang w:eastAsia="en-US"/>
        </w:rPr>
        <w:t>.</w:t>
      </w:r>
    </w:p>
    <w:p w:rsidR="00284A43" w:rsidRDefault="00273339">
      <w:pPr>
        <w:numPr>
          <w:ilvl w:val="0"/>
          <w:numId w:val="31"/>
        </w:numPr>
        <w:tabs>
          <w:tab w:val="left" w:pos="993"/>
        </w:tabs>
        <w:spacing w:line="312" w:lineRule="auto"/>
        <w:ind w:left="0" w:firstLine="709"/>
        <w:contextualSpacing/>
        <w:jc w:val="both"/>
        <w:rPr>
          <w:sz w:val="28"/>
          <w:szCs w:val="28"/>
          <w:lang w:eastAsia="en-US"/>
        </w:rPr>
      </w:pPr>
      <w:r>
        <w:rPr>
          <w:sz w:val="28"/>
          <w:szCs w:val="28"/>
          <w:lang w:eastAsia="en-US"/>
        </w:rPr>
        <w:t>Рассмотреть</w:t>
      </w:r>
      <w:r w:rsidRPr="00C24FF7">
        <w:rPr>
          <w:sz w:val="28"/>
          <w:szCs w:val="28"/>
          <w:lang w:eastAsia="en-US"/>
        </w:rPr>
        <w:t xml:space="preserve"> </w:t>
      </w:r>
      <w:r w:rsidR="00C24FF7" w:rsidRPr="00C24FF7">
        <w:rPr>
          <w:sz w:val="28"/>
          <w:szCs w:val="28"/>
          <w:lang w:eastAsia="en-US"/>
        </w:rPr>
        <w:t xml:space="preserve">состав, способ определения и формы выражения цены кредитного договора с экономической и правовой точки зрения, выявить соотношение между понятиями «проценты», «полная стоимость кредита», «цена кредитного договора» и «цена кредитного продукта», </w:t>
      </w:r>
      <w:r>
        <w:rPr>
          <w:sz w:val="28"/>
          <w:szCs w:val="28"/>
          <w:lang w:eastAsia="en-US"/>
        </w:rPr>
        <w:t>исследовать</w:t>
      </w:r>
      <w:r w:rsidRPr="00C24FF7">
        <w:rPr>
          <w:sz w:val="28"/>
          <w:szCs w:val="28"/>
          <w:lang w:eastAsia="en-US"/>
        </w:rPr>
        <w:t xml:space="preserve"> </w:t>
      </w:r>
      <w:r w:rsidR="00C24FF7" w:rsidRPr="00C24FF7">
        <w:rPr>
          <w:sz w:val="28"/>
          <w:szCs w:val="28"/>
          <w:lang w:eastAsia="en-US"/>
        </w:rPr>
        <w:t xml:space="preserve">содержание и правовую природу банковского тарифа, а также его роль и значение в банковском ценообразовании. </w:t>
      </w:r>
    </w:p>
    <w:p w:rsidR="00284A43" w:rsidRDefault="00C24FF7">
      <w:pPr>
        <w:numPr>
          <w:ilvl w:val="0"/>
          <w:numId w:val="31"/>
        </w:numPr>
        <w:tabs>
          <w:tab w:val="left" w:pos="993"/>
        </w:tabs>
        <w:spacing w:line="312" w:lineRule="auto"/>
        <w:ind w:left="0" w:firstLine="709"/>
        <w:contextualSpacing/>
        <w:jc w:val="both"/>
        <w:rPr>
          <w:sz w:val="28"/>
          <w:szCs w:val="28"/>
          <w:lang w:eastAsia="en-US"/>
        </w:rPr>
      </w:pPr>
      <w:r w:rsidRPr="00C24FF7">
        <w:rPr>
          <w:sz w:val="28"/>
          <w:szCs w:val="28"/>
          <w:lang w:eastAsia="en-US"/>
        </w:rPr>
        <w:t>Изучить виды, порядок начисления и уплаты процентов по договорам потребительского кредита, в частности при досрочном возврате кредита, выявить проблемы и указать пути их решения, а также установить соотношение понятий «процентная ставка по кредиту» и «полная стоимость кредита».</w:t>
      </w:r>
    </w:p>
    <w:p w:rsidR="00284A43" w:rsidRDefault="00C24FF7">
      <w:pPr>
        <w:numPr>
          <w:ilvl w:val="0"/>
          <w:numId w:val="31"/>
        </w:numPr>
        <w:tabs>
          <w:tab w:val="left" w:pos="993"/>
        </w:tabs>
        <w:spacing w:line="312" w:lineRule="auto"/>
        <w:ind w:left="0" w:firstLine="709"/>
        <w:contextualSpacing/>
        <w:jc w:val="both"/>
        <w:rPr>
          <w:sz w:val="28"/>
          <w:szCs w:val="28"/>
          <w:lang w:eastAsia="en-US"/>
        </w:rPr>
      </w:pPr>
      <w:r w:rsidRPr="00C24FF7">
        <w:rPr>
          <w:sz w:val="28"/>
          <w:szCs w:val="28"/>
          <w:lang w:eastAsia="en-US"/>
        </w:rPr>
        <w:lastRenderedPageBreak/>
        <w:t xml:space="preserve">Определить правовую природу непроцентной части цены кредитного договора, в том числе взимаемых банками комиссий и компенсаций, а также проанализировать складывающуюся судебную практику по признанию отдельных видов комиссий незаконными и ущемляющими права потребителей. </w:t>
      </w:r>
    </w:p>
    <w:p w:rsidR="00284A43" w:rsidRDefault="00273339">
      <w:pPr>
        <w:numPr>
          <w:ilvl w:val="0"/>
          <w:numId w:val="31"/>
        </w:numPr>
        <w:tabs>
          <w:tab w:val="left" w:pos="993"/>
        </w:tabs>
        <w:spacing w:line="312" w:lineRule="auto"/>
        <w:ind w:left="0" w:firstLine="709"/>
        <w:contextualSpacing/>
        <w:jc w:val="both"/>
        <w:rPr>
          <w:sz w:val="28"/>
          <w:szCs w:val="28"/>
          <w:lang w:eastAsia="en-US"/>
        </w:rPr>
      </w:pPr>
      <w:r>
        <w:rPr>
          <w:sz w:val="28"/>
          <w:szCs w:val="28"/>
          <w:lang w:eastAsia="en-US"/>
        </w:rPr>
        <w:t>Выявить</w:t>
      </w:r>
      <w:r w:rsidRPr="00C24FF7">
        <w:rPr>
          <w:sz w:val="28"/>
          <w:szCs w:val="28"/>
          <w:lang w:eastAsia="en-US"/>
        </w:rPr>
        <w:t xml:space="preserve"> </w:t>
      </w:r>
      <w:r w:rsidR="00C24FF7" w:rsidRPr="00C24FF7">
        <w:rPr>
          <w:sz w:val="28"/>
          <w:szCs w:val="28"/>
          <w:lang w:eastAsia="en-US"/>
        </w:rPr>
        <w:t xml:space="preserve">особенности правового регулирования полной стоимости </w:t>
      </w:r>
      <w:r w:rsidR="00AB7F92" w:rsidRPr="002758CF">
        <w:rPr>
          <w:sz w:val="28"/>
          <w:szCs w:val="28"/>
          <w:lang w:eastAsia="en-US"/>
        </w:rPr>
        <w:t xml:space="preserve">потребительского </w:t>
      </w:r>
      <w:r w:rsidR="00C24FF7" w:rsidRPr="00C24FF7">
        <w:rPr>
          <w:sz w:val="28"/>
          <w:szCs w:val="28"/>
          <w:lang w:eastAsia="en-US"/>
        </w:rPr>
        <w:t>кредита в Германии, США, Франции, ЕС и Великобритании и провести их сравнение с российским законодательством.</w:t>
      </w:r>
    </w:p>
    <w:p w:rsidR="00284A43" w:rsidRDefault="00C24FF7">
      <w:pPr>
        <w:spacing w:line="312" w:lineRule="auto"/>
        <w:ind w:firstLine="709"/>
        <w:jc w:val="both"/>
        <w:rPr>
          <w:sz w:val="28"/>
          <w:szCs w:val="28"/>
          <w:lang w:eastAsia="en-US"/>
        </w:rPr>
      </w:pPr>
      <w:r w:rsidRPr="00C24FF7">
        <w:rPr>
          <w:b/>
          <w:sz w:val="28"/>
          <w:szCs w:val="28"/>
          <w:lang w:eastAsia="en-US"/>
        </w:rPr>
        <w:t xml:space="preserve">Методологическая основа исследования. </w:t>
      </w:r>
      <w:r w:rsidRPr="00C24FF7">
        <w:rPr>
          <w:sz w:val="28"/>
          <w:szCs w:val="28"/>
          <w:lang w:eastAsia="en-US"/>
        </w:rPr>
        <w:t>Для решения задач исследования, поставленных автором, применялись общенаучные методы (анализ, синтез, обобщение, абстрагирование, индукция и дедукция, аналогия, системно-структурный), а также специальные методы – формально-юридический,</w:t>
      </w:r>
      <w:r w:rsidR="00F36B86">
        <w:rPr>
          <w:sz w:val="28"/>
          <w:szCs w:val="28"/>
          <w:lang w:eastAsia="en-US"/>
        </w:rPr>
        <w:t xml:space="preserve"> </w:t>
      </w:r>
      <w:r w:rsidRPr="00C24FF7">
        <w:rPr>
          <w:sz w:val="28"/>
          <w:szCs w:val="28"/>
          <w:lang w:eastAsia="en-US"/>
        </w:rPr>
        <w:t>сравнительно-правовой,</w:t>
      </w:r>
      <w:r w:rsidR="00F36B86">
        <w:rPr>
          <w:sz w:val="28"/>
          <w:szCs w:val="28"/>
          <w:lang w:eastAsia="en-US"/>
        </w:rPr>
        <w:t xml:space="preserve"> </w:t>
      </w:r>
      <w:r w:rsidRPr="00C24FF7">
        <w:rPr>
          <w:sz w:val="28"/>
          <w:szCs w:val="28"/>
          <w:lang w:eastAsia="en-US"/>
        </w:rPr>
        <w:t>конкретно-социологический, статистический, исторический.</w:t>
      </w:r>
    </w:p>
    <w:p w:rsidR="00284A43" w:rsidRDefault="00C24FF7">
      <w:pPr>
        <w:spacing w:line="312" w:lineRule="auto"/>
        <w:ind w:firstLine="709"/>
        <w:jc w:val="both"/>
        <w:rPr>
          <w:sz w:val="28"/>
          <w:szCs w:val="28"/>
          <w:lang w:eastAsia="en-US"/>
        </w:rPr>
      </w:pPr>
      <w:r w:rsidRPr="00C24FF7">
        <w:rPr>
          <w:b/>
          <w:sz w:val="28"/>
          <w:szCs w:val="28"/>
          <w:lang w:eastAsia="en-US"/>
        </w:rPr>
        <w:t>Эмпирическую базу исследования</w:t>
      </w:r>
      <w:r w:rsidRPr="00C24FF7">
        <w:rPr>
          <w:sz w:val="28"/>
          <w:szCs w:val="28"/>
          <w:lang w:eastAsia="en-US"/>
        </w:rPr>
        <w:t xml:space="preserve"> составила </w:t>
      </w:r>
      <w:r w:rsidR="0090223D">
        <w:rPr>
          <w:sz w:val="28"/>
          <w:szCs w:val="28"/>
          <w:lang w:eastAsia="en-US"/>
        </w:rPr>
        <w:t xml:space="preserve">судебная и банковская </w:t>
      </w:r>
      <w:r w:rsidRPr="00C24FF7">
        <w:rPr>
          <w:sz w:val="28"/>
          <w:szCs w:val="28"/>
          <w:lang w:eastAsia="en-US"/>
        </w:rPr>
        <w:t>практика применения законо</w:t>
      </w:r>
      <w:r w:rsidR="0090223D">
        <w:rPr>
          <w:sz w:val="28"/>
          <w:szCs w:val="28"/>
          <w:lang w:eastAsia="en-US"/>
        </w:rPr>
        <w:t>дательства о потребительском кредитовании</w:t>
      </w:r>
      <w:r w:rsidRPr="00C24FF7">
        <w:rPr>
          <w:sz w:val="28"/>
          <w:szCs w:val="28"/>
          <w:lang w:eastAsia="en-US"/>
        </w:rPr>
        <w:t>, а также практика применения иностранного законодательства о потребительском кредит</w:t>
      </w:r>
      <w:r w:rsidR="0090223D">
        <w:rPr>
          <w:sz w:val="28"/>
          <w:szCs w:val="28"/>
          <w:lang w:eastAsia="en-US"/>
        </w:rPr>
        <w:t>е</w:t>
      </w:r>
      <w:r w:rsidRPr="00C24FF7">
        <w:rPr>
          <w:sz w:val="28"/>
          <w:szCs w:val="28"/>
          <w:lang w:eastAsia="en-US"/>
        </w:rPr>
        <w:t>.</w:t>
      </w:r>
    </w:p>
    <w:p w:rsidR="00284A43" w:rsidRDefault="00C24FF7">
      <w:pPr>
        <w:spacing w:line="312" w:lineRule="auto"/>
        <w:ind w:firstLine="709"/>
        <w:jc w:val="both"/>
        <w:rPr>
          <w:sz w:val="28"/>
          <w:szCs w:val="28"/>
          <w:lang w:eastAsia="en-US"/>
        </w:rPr>
      </w:pPr>
      <w:r w:rsidRPr="00C24FF7">
        <w:rPr>
          <w:b/>
          <w:sz w:val="28"/>
          <w:szCs w:val="28"/>
          <w:lang w:eastAsia="en-US"/>
        </w:rPr>
        <w:t>Научная новизна</w:t>
      </w:r>
      <w:r w:rsidRPr="00C24FF7">
        <w:rPr>
          <w:sz w:val="28"/>
          <w:szCs w:val="28"/>
          <w:lang w:eastAsia="en-US"/>
        </w:rPr>
        <w:t xml:space="preserve"> диссертационного исследования состоит в том, что в нем впервые осуществлен системный анализ понятий «полная стоимость кредита», «цена кредитного договора», «цена кредитного продукта», в том числе «цена договора потребительского кредита», и «цена кредитной услуги» в отношении договоров потребительского кредита, с учетом закономерностей гражданского и банковского права.</w:t>
      </w:r>
    </w:p>
    <w:p w:rsidR="00284A43" w:rsidRDefault="00C24FF7">
      <w:pPr>
        <w:spacing w:line="312" w:lineRule="auto"/>
        <w:ind w:firstLine="709"/>
        <w:jc w:val="both"/>
        <w:rPr>
          <w:sz w:val="28"/>
          <w:szCs w:val="28"/>
          <w:lang w:eastAsia="en-US"/>
        </w:rPr>
      </w:pPr>
      <w:r w:rsidRPr="00C24FF7">
        <w:rPr>
          <w:sz w:val="28"/>
          <w:szCs w:val="28"/>
          <w:lang w:eastAsia="en-US"/>
        </w:rPr>
        <w:t>На основе всестороннего анализа правовых норм и практики их применения выявлены недостатки правового регулирования полной стоимости кредита, а также условий о цене кредитных договоров, заключаемых с потребителями, и сформулированы предложения по их устранению, направленные на совершенствование правовых механизмов.</w:t>
      </w:r>
    </w:p>
    <w:p w:rsidR="00284A43" w:rsidRDefault="00C24FF7">
      <w:pPr>
        <w:spacing w:line="312" w:lineRule="auto"/>
        <w:ind w:firstLine="709"/>
        <w:jc w:val="both"/>
        <w:rPr>
          <w:sz w:val="28"/>
          <w:szCs w:val="28"/>
          <w:lang w:eastAsia="en-US"/>
        </w:rPr>
      </w:pPr>
      <w:r w:rsidRPr="00C24FF7">
        <w:rPr>
          <w:sz w:val="28"/>
          <w:szCs w:val="28"/>
          <w:lang w:eastAsia="en-US"/>
        </w:rPr>
        <w:t xml:space="preserve">В диссертационном исследовании сформулированы и обоснованы </w:t>
      </w:r>
      <w:r w:rsidRPr="00C24FF7">
        <w:rPr>
          <w:b/>
          <w:sz w:val="28"/>
          <w:szCs w:val="28"/>
          <w:lang w:eastAsia="en-US"/>
        </w:rPr>
        <w:t>новые теоретические положения,</w:t>
      </w:r>
      <w:r w:rsidRPr="00C24FF7">
        <w:rPr>
          <w:sz w:val="28"/>
          <w:szCs w:val="28"/>
          <w:lang w:eastAsia="en-US"/>
        </w:rPr>
        <w:t xml:space="preserve"> практические выводы и предложения, которые выносятся на защиту:</w:t>
      </w:r>
    </w:p>
    <w:p w:rsidR="00284A43" w:rsidRDefault="00C24FF7">
      <w:pPr>
        <w:spacing w:line="312" w:lineRule="auto"/>
        <w:ind w:firstLine="709"/>
        <w:jc w:val="both"/>
        <w:rPr>
          <w:sz w:val="28"/>
          <w:szCs w:val="28"/>
          <w:lang w:eastAsia="en-US"/>
        </w:rPr>
      </w:pPr>
      <w:r w:rsidRPr="00C24FF7">
        <w:rPr>
          <w:sz w:val="28"/>
          <w:szCs w:val="28"/>
          <w:lang w:eastAsia="en-US"/>
        </w:rPr>
        <w:t xml:space="preserve">1. Диссертантом обоснован вывод о том, что понятие «кредитная услуга» употребляется в законодательстве, на практике и в литературе в </w:t>
      </w:r>
      <w:r w:rsidRPr="00C24FF7">
        <w:rPr>
          <w:sz w:val="28"/>
          <w:szCs w:val="28"/>
          <w:lang w:eastAsia="en-US"/>
        </w:rPr>
        <w:lastRenderedPageBreak/>
        <w:t xml:space="preserve">широком и узком значении. Кредитная услуга в узком смысле заключается в предоставлении заемщику кредита в соответствии с кредитным договором. Кредитная услуга в широком смысле включает комплекс различных операций, осуществляемых банком </w:t>
      </w:r>
      <w:r w:rsidR="00AB7F92">
        <w:rPr>
          <w:sz w:val="28"/>
          <w:szCs w:val="28"/>
          <w:lang w:eastAsia="en-US"/>
        </w:rPr>
        <w:t xml:space="preserve">и иными лицами </w:t>
      </w:r>
      <w:r w:rsidRPr="00C24FF7">
        <w:rPr>
          <w:sz w:val="28"/>
          <w:szCs w:val="28"/>
          <w:lang w:eastAsia="en-US"/>
        </w:rPr>
        <w:t>на основе взаимосвязанных договоров (кредитного договора и сопутствующих договоров), объединенных общей правовой целью − предоставление заемщику денежной суммы (кредита) с обязательством возврата. К числу сопутствующих договоров относятся, например, обеспечительные сделки, договор банковского счета, договор страхования и т.п., которые связаны с предоставлением, обслуживанием, возвратом или обеспечением кредита. В практике розничного (массового) банковского кредитования кредитную услугу в широком значении принято называть кредитным продуктом.</w:t>
      </w:r>
    </w:p>
    <w:p w:rsidR="00284A43" w:rsidRDefault="00C24FF7">
      <w:pPr>
        <w:spacing w:line="312" w:lineRule="auto"/>
        <w:ind w:firstLine="709"/>
        <w:jc w:val="both"/>
        <w:rPr>
          <w:sz w:val="28"/>
          <w:szCs w:val="28"/>
          <w:lang w:eastAsia="en-US"/>
        </w:rPr>
      </w:pPr>
      <w:r w:rsidRPr="00C24FF7">
        <w:rPr>
          <w:sz w:val="28"/>
          <w:szCs w:val="28"/>
          <w:lang w:eastAsia="en-US"/>
        </w:rPr>
        <w:t>Диссертантом доказано, что при применении нормы законодательства о защите прав потребителей, запрещающей навязывать потребителю дополнительные товары (работы, услуги), понятие кредитной услуги следует понимать в широком значении, что не ограничивает кредитные организации в предложении потребителям сложных услуг (кредитных продуктов).</w:t>
      </w:r>
    </w:p>
    <w:p w:rsidR="00284A43" w:rsidRDefault="00C24FF7">
      <w:pPr>
        <w:spacing w:line="312" w:lineRule="auto"/>
        <w:ind w:firstLine="709"/>
        <w:jc w:val="both"/>
        <w:rPr>
          <w:sz w:val="28"/>
          <w:szCs w:val="28"/>
          <w:lang w:eastAsia="en-US"/>
        </w:rPr>
      </w:pPr>
      <w:r w:rsidRPr="00C24FF7">
        <w:rPr>
          <w:sz w:val="28"/>
          <w:szCs w:val="28"/>
          <w:lang w:eastAsia="en-US"/>
        </w:rPr>
        <w:t xml:space="preserve">2. Диссертант доказал, что цена кредитного договора состоит из двух частей: процентов и непроцентных платежей, которые могут включать комиссии и компенсации отдельных издержек, которые понес банк в связи с заключением и исполнением кредитного договора. Непроцентная часть цены кредитного договора может не зависеть от установленного договором срока пользования кредитом, </w:t>
      </w:r>
      <w:r w:rsidR="00AB7F92">
        <w:rPr>
          <w:sz w:val="28"/>
          <w:szCs w:val="28"/>
          <w:lang w:eastAsia="en-US"/>
        </w:rPr>
        <w:t xml:space="preserve">и </w:t>
      </w:r>
      <w:r w:rsidRPr="00C24FF7">
        <w:rPr>
          <w:sz w:val="28"/>
          <w:szCs w:val="28"/>
          <w:lang w:eastAsia="en-US"/>
        </w:rPr>
        <w:t>поэтому не будет изменяться при досрочном возврате кредита.</w:t>
      </w:r>
    </w:p>
    <w:p w:rsidR="00284A43" w:rsidRDefault="00C24FF7">
      <w:pPr>
        <w:spacing w:line="312" w:lineRule="auto"/>
        <w:ind w:firstLine="709"/>
        <w:jc w:val="both"/>
        <w:rPr>
          <w:sz w:val="28"/>
          <w:szCs w:val="28"/>
          <w:lang w:eastAsia="en-US"/>
        </w:rPr>
      </w:pPr>
      <w:r w:rsidRPr="00C24FF7">
        <w:rPr>
          <w:sz w:val="28"/>
          <w:szCs w:val="28"/>
          <w:lang w:eastAsia="en-US"/>
        </w:rPr>
        <w:t>3. Руководствуясь определением кредитной услуги в широком смысле, диссертант предложил следующее определение понятия «цена договора» (ст. 424 ГК РФ) применительно к договору потребительского кредита.</w:t>
      </w:r>
    </w:p>
    <w:p w:rsidR="00284A43" w:rsidRDefault="00C24FF7">
      <w:pPr>
        <w:spacing w:line="312" w:lineRule="auto"/>
        <w:ind w:firstLine="709"/>
        <w:jc w:val="both"/>
        <w:rPr>
          <w:sz w:val="28"/>
          <w:szCs w:val="28"/>
          <w:lang w:eastAsia="en-US"/>
        </w:rPr>
      </w:pPr>
      <w:r w:rsidRPr="00C24FF7">
        <w:rPr>
          <w:sz w:val="28"/>
          <w:szCs w:val="28"/>
          <w:lang w:eastAsia="en-US"/>
        </w:rPr>
        <w:t xml:space="preserve">Ценой договора потребительского кредита признается сумма всех расходов по обслуживанию кредита, включая проценты, комиссии, иные вознаграждения, которые потребитель обязан уплатить банку в связи с предоставлением кредитного продукта за исключением нотариальных расходов и государственной пошлины. Платежи по сопутствующим договорам включаются в цену договора потребительского кредита, если </w:t>
      </w:r>
      <w:r w:rsidRPr="00C24FF7">
        <w:rPr>
          <w:sz w:val="28"/>
          <w:szCs w:val="28"/>
          <w:lang w:eastAsia="en-US"/>
        </w:rPr>
        <w:lastRenderedPageBreak/>
        <w:t>заключение указанных договоров является обязательным условием получения кредита на рыночных условиях.</w:t>
      </w:r>
    </w:p>
    <w:p w:rsidR="00284A43" w:rsidRDefault="00C24FF7">
      <w:pPr>
        <w:spacing w:line="312" w:lineRule="auto"/>
        <w:ind w:firstLine="709"/>
        <w:jc w:val="both"/>
        <w:rPr>
          <w:sz w:val="28"/>
          <w:szCs w:val="28"/>
          <w:lang w:eastAsia="en-US"/>
        </w:rPr>
      </w:pPr>
      <w:r w:rsidRPr="00C24FF7">
        <w:rPr>
          <w:sz w:val="28"/>
          <w:szCs w:val="28"/>
          <w:lang w:eastAsia="en-US"/>
        </w:rPr>
        <w:t>4. Диссертант доказал, что при массовом кредитовании на стандартных условиях банками используется тарифная форма выражения цены кредитного договора.</w:t>
      </w:r>
    </w:p>
    <w:p w:rsidR="00284A43" w:rsidRDefault="00C24FF7">
      <w:pPr>
        <w:spacing w:line="312" w:lineRule="auto"/>
        <w:ind w:firstLine="709"/>
        <w:jc w:val="both"/>
        <w:rPr>
          <w:sz w:val="28"/>
          <w:szCs w:val="28"/>
          <w:lang w:eastAsia="en-US"/>
        </w:rPr>
      </w:pPr>
      <w:r w:rsidRPr="00C24FF7">
        <w:rPr>
          <w:sz w:val="28"/>
          <w:szCs w:val="28"/>
          <w:lang w:eastAsia="en-US"/>
        </w:rPr>
        <w:t xml:space="preserve">Под банковским тарифом следует понимать перечень ценовых ставок, которые в одностороннем порядке установлены кредитной организацией и предназначены для многократного применения в целях определения цены договоров, заключаемых банком. </w:t>
      </w:r>
    </w:p>
    <w:p w:rsidR="00284A43" w:rsidRDefault="00C24FF7">
      <w:pPr>
        <w:spacing w:line="312" w:lineRule="auto"/>
        <w:ind w:firstLine="709"/>
        <w:jc w:val="both"/>
        <w:rPr>
          <w:sz w:val="28"/>
          <w:szCs w:val="28"/>
          <w:lang w:eastAsia="en-US"/>
        </w:rPr>
      </w:pPr>
      <w:r w:rsidRPr="00C24FF7">
        <w:rPr>
          <w:sz w:val="28"/>
          <w:szCs w:val="28"/>
          <w:lang w:eastAsia="en-US"/>
        </w:rPr>
        <w:t>Диссертантом предложена классификация ценовых ставок банковских тарифов по следующим критериям: по основанию взимания (наступление срока, совершение банком определенных действий), регулярности уплаты (единовременные, периодические, специальные), способу определения размера платежа. Размер платежа может определяться в зависимости от:</w:t>
      </w:r>
    </w:p>
    <w:p w:rsidR="00284A43" w:rsidRDefault="00C24FF7">
      <w:pPr>
        <w:numPr>
          <w:ilvl w:val="0"/>
          <w:numId w:val="28"/>
        </w:numPr>
        <w:spacing w:line="312" w:lineRule="auto"/>
        <w:ind w:left="709" w:hanging="283"/>
        <w:jc w:val="both"/>
        <w:rPr>
          <w:sz w:val="28"/>
          <w:szCs w:val="28"/>
          <w:lang w:eastAsia="en-US"/>
        </w:rPr>
      </w:pPr>
      <w:r w:rsidRPr="00C24FF7">
        <w:rPr>
          <w:sz w:val="28"/>
          <w:szCs w:val="28"/>
          <w:lang w:eastAsia="en-US"/>
        </w:rPr>
        <w:t>суммы банковской операции (в долях или процентах);</w:t>
      </w:r>
    </w:p>
    <w:p w:rsidR="00284A43" w:rsidRDefault="00C24FF7">
      <w:pPr>
        <w:numPr>
          <w:ilvl w:val="0"/>
          <w:numId w:val="28"/>
        </w:numPr>
        <w:spacing w:line="312" w:lineRule="auto"/>
        <w:ind w:left="709" w:hanging="283"/>
        <w:jc w:val="both"/>
        <w:rPr>
          <w:sz w:val="28"/>
          <w:szCs w:val="28"/>
          <w:lang w:eastAsia="en-US"/>
        </w:rPr>
      </w:pPr>
      <w:r w:rsidRPr="00C24FF7">
        <w:rPr>
          <w:sz w:val="28"/>
          <w:szCs w:val="28"/>
          <w:lang w:eastAsia="en-US"/>
        </w:rPr>
        <w:t xml:space="preserve">количества совершенных банковских операций; </w:t>
      </w:r>
    </w:p>
    <w:p w:rsidR="00284A43" w:rsidRDefault="00C24FF7">
      <w:pPr>
        <w:numPr>
          <w:ilvl w:val="0"/>
          <w:numId w:val="28"/>
        </w:numPr>
        <w:spacing w:line="312" w:lineRule="auto"/>
        <w:ind w:left="709" w:hanging="283"/>
        <w:jc w:val="both"/>
        <w:rPr>
          <w:sz w:val="28"/>
          <w:szCs w:val="28"/>
          <w:lang w:eastAsia="en-US"/>
        </w:rPr>
      </w:pPr>
      <w:r w:rsidRPr="00C24FF7">
        <w:rPr>
          <w:sz w:val="28"/>
          <w:szCs w:val="28"/>
          <w:lang w:eastAsia="en-US"/>
        </w:rPr>
        <w:t>срока оказания банковской услуги.</w:t>
      </w:r>
    </w:p>
    <w:p w:rsidR="00284A43" w:rsidRDefault="00C24FF7">
      <w:pPr>
        <w:spacing w:line="312" w:lineRule="auto"/>
        <w:ind w:firstLine="709"/>
        <w:jc w:val="both"/>
        <w:rPr>
          <w:sz w:val="28"/>
          <w:szCs w:val="28"/>
          <w:lang w:eastAsia="en-US"/>
        </w:rPr>
      </w:pPr>
      <w:r w:rsidRPr="00C24FF7">
        <w:rPr>
          <w:sz w:val="28"/>
          <w:szCs w:val="28"/>
          <w:lang w:eastAsia="en-US"/>
        </w:rPr>
        <w:t>5. Диссертант доказал, что полная стоимость кредита выражает цену кредитного продукта в виде годовой процентной ставки, рассчитанной по формуле сложных процентов с ежедневным начислением. Диссертант предложил заменить термин «полная стоимость кредита» (ст. 30 Закона о банках и банковской деятельности) термином «эффективная годовая процентная ставка», что соответствует международной практике</w:t>
      </w:r>
      <w:r w:rsidRPr="00C24FF7">
        <w:rPr>
          <w:sz w:val="28"/>
          <w:szCs w:val="28"/>
          <w:vertAlign w:val="superscript"/>
          <w:lang w:eastAsia="en-US"/>
        </w:rPr>
        <w:footnoteReference w:id="14"/>
      </w:r>
      <w:r w:rsidRPr="00C24FF7">
        <w:rPr>
          <w:sz w:val="28"/>
          <w:szCs w:val="28"/>
          <w:lang w:eastAsia="en-US"/>
        </w:rPr>
        <w:t>.</w:t>
      </w:r>
    </w:p>
    <w:p w:rsidR="00284A43" w:rsidRDefault="00C24FF7">
      <w:pPr>
        <w:spacing w:line="312" w:lineRule="auto"/>
        <w:ind w:firstLine="709"/>
        <w:jc w:val="both"/>
        <w:rPr>
          <w:sz w:val="28"/>
          <w:szCs w:val="28"/>
          <w:lang w:eastAsia="en-US"/>
        </w:rPr>
      </w:pPr>
      <w:r w:rsidRPr="00C24FF7">
        <w:rPr>
          <w:sz w:val="28"/>
          <w:szCs w:val="28"/>
          <w:lang w:eastAsia="en-US"/>
        </w:rPr>
        <w:t>6. В целях защиты потребителя, который является слабой стороной в кредитном правоотношении, диссертант предложил дополнить теорию договорного права новой категорией договорных условий – предписанными условиями.</w:t>
      </w:r>
    </w:p>
    <w:p w:rsidR="00284A43" w:rsidRDefault="00C24FF7">
      <w:pPr>
        <w:spacing w:line="312" w:lineRule="auto"/>
        <w:ind w:firstLine="709"/>
        <w:jc w:val="both"/>
        <w:rPr>
          <w:sz w:val="28"/>
          <w:szCs w:val="28"/>
          <w:lang w:eastAsia="en-US"/>
        </w:rPr>
      </w:pPr>
      <w:r w:rsidRPr="00C24FF7">
        <w:rPr>
          <w:sz w:val="28"/>
          <w:szCs w:val="28"/>
          <w:lang w:eastAsia="en-US"/>
        </w:rPr>
        <w:t xml:space="preserve">Под предписанными следует понимать такие условия кредитного договора, которые исчерпывающим образом перечислены в законе, должны быть согласованы сторонами, однако их отсутствие не влечет незаключенности договора потребительского кредита. Это отличает предписанные условия договора от существенных условий </w:t>
      </w:r>
    </w:p>
    <w:p w:rsidR="00284A43" w:rsidRDefault="00C24FF7">
      <w:pPr>
        <w:spacing w:line="312" w:lineRule="auto"/>
        <w:ind w:firstLine="709"/>
        <w:jc w:val="both"/>
        <w:rPr>
          <w:sz w:val="28"/>
          <w:szCs w:val="28"/>
          <w:lang w:eastAsia="en-US"/>
        </w:rPr>
      </w:pPr>
      <w:r w:rsidRPr="00C24FF7">
        <w:rPr>
          <w:sz w:val="28"/>
          <w:szCs w:val="28"/>
          <w:lang w:eastAsia="en-US"/>
        </w:rPr>
        <w:lastRenderedPageBreak/>
        <w:t>7. Диссертант предложил следующий правовой механизм восполнения отсутствующих предписанных условий, который отличается от механизма применения диспозитивной нормы права. Отсутствующее предписанное условие восполняется в зависимости от конкретных условий либо по воле заемщика, либо императивной нормой закона, предусматривающей в качестве санкции крайне невыгодные для банка экономические последствия.</w:t>
      </w:r>
    </w:p>
    <w:p w:rsidR="00284A43" w:rsidRDefault="00C24FF7">
      <w:pPr>
        <w:spacing w:line="312" w:lineRule="auto"/>
        <w:ind w:firstLine="709"/>
        <w:jc w:val="both"/>
        <w:rPr>
          <w:sz w:val="28"/>
          <w:szCs w:val="28"/>
          <w:lang w:eastAsia="en-US"/>
        </w:rPr>
      </w:pPr>
      <w:r w:rsidRPr="00C24FF7">
        <w:rPr>
          <w:sz w:val="28"/>
          <w:szCs w:val="28"/>
          <w:lang w:eastAsia="en-US"/>
        </w:rPr>
        <w:t>Отличие от диспозитивной нормы в последнем случае заключается в том, что правило, восполняющее несогласованное сторонами предписанное условие, является санкцией императивной правовой нормы, а не ее диспозицией.</w:t>
      </w:r>
    </w:p>
    <w:p w:rsidR="00284A43" w:rsidRDefault="00C24FF7">
      <w:pPr>
        <w:spacing w:line="312" w:lineRule="auto"/>
        <w:ind w:firstLine="709"/>
        <w:jc w:val="both"/>
        <w:rPr>
          <w:sz w:val="28"/>
          <w:szCs w:val="28"/>
          <w:lang w:eastAsia="en-US"/>
        </w:rPr>
      </w:pPr>
      <w:r w:rsidRPr="00C24FF7">
        <w:rPr>
          <w:sz w:val="28"/>
          <w:szCs w:val="28"/>
          <w:lang w:eastAsia="en-US"/>
        </w:rPr>
        <w:t>8. Предписанные условия в договоре потребительского кредита выполняют две основные функции: информационную и охранительную.</w:t>
      </w:r>
    </w:p>
    <w:p w:rsidR="00284A43" w:rsidRDefault="00C24FF7">
      <w:pPr>
        <w:spacing w:line="312" w:lineRule="auto"/>
        <w:ind w:firstLine="709"/>
        <w:jc w:val="both"/>
        <w:rPr>
          <w:sz w:val="28"/>
          <w:szCs w:val="28"/>
          <w:lang w:eastAsia="en-US"/>
        </w:rPr>
      </w:pPr>
      <w:r w:rsidRPr="00C24FF7">
        <w:rPr>
          <w:sz w:val="28"/>
          <w:szCs w:val="28"/>
          <w:lang w:eastAsia="en-US"/>
        </w:rPr>
        <w:t>Перечень предписанных условий, установленный законом, должен соответствовать информации, которую банк обязан предоставить заемщику-потребителю до заключения кредитного договора (информационная функция).</w:t>
      </w:r>
    </w:p>
    <w:p w:rsidR="00284A43" w:rsidRDefault="00C24FF7">
      <w:pPr>
        <w:spacing w:line="312" w:lineRule="auto"/>
        <w:ind w:firstLine="709"/>
        <w:jc w:val="both"/>
        <w:rPr>
          <w:sz w:val="28"/>
          <w:szCs w:val="28"/>
          <w:lang w:eastAsia="en-US"/>
        </w:rPr>
      </w:pPr>
      <w:r w:rsidRPr="00C24FF7">
        <w:rPr>
          <w:sz w:val="28"/>
          <w:szCs w:val="28"/>
          <w:lang w:eastAsia="en-US"/>
        </w:rPr>
        <w:t>Механизм восполнения отсутствующих предписанных условий (положение на защиту № 7) позволяет избежать признания договора потребительского кредита незаключенным и тем самым защитить интересы потребителя (охранительная функция). Заемщик-потребитель не заинтересован в признании кредитного договора незаключенным, поскольку сумма кредита им уже получена и израсходована. В случае признания договора потребительского кредита незаключенным он был бы вынужден немедленно вернуть полученную сумму кредита.</w:t>
      </w:r>
    </w:p>
    <w:p w:rsidR="00284A43" w:rsidRDefault="00C24FF7">
      <w:pPr>
        <w:spacing w:line="312" w:lineRule="auto"/>
        <w:ind w:firstLine="709"/>
        <w:jc w:val="both"/>
        <w:rPr>
          <w:sz w:val="28"/>
          <w:szCs w:val="28"/>
          <w:lang w:eastAsia="en-US"/>
        </w:rPr>
      </w:pPr>
      <w:r w:rsidRPr="00C24FF7">
        <w:rPr>
          <w:sz w:val="28"/>
          <w:szCs w:val="28"/>
          <w:lang w:eastAsia="en-US"/>
        </w:rPr>
        <w:t>9. В  качестве гарантии соблюдения права потребителя на информацию диссертант предложил ввести в теорию, законодательство и практику потребительского кредитования паспорт потребительского кредита, который представляет собой стандартный формуляр с информацией о предписанных условиях договора потребительского кредита. Паспорт потребительского кредита должен предоставляться потребителю до заключения договора потребительского кредита.</w:t>
      </w:r>
    </w:p>
    <w:p w:rsidR="00284A43" w:rsidRDefault="00C24FF7">
      <w:pPr>
        <w:spacing w:line="312" w:lineRule="auto"/>
        <w:ind w:firstLine="709"/>
        <w:jc w:val="both"/>
        <w:rPr>
          <w:color w:val="0000FF"/>
          <w:sz w:val="28"/>
          <w:szCs w:val="28"/>
          <w:lang w:eastAsia="en-US"/>
        </w:rPr>
      </w:pPr>
      <w:r w:rsidRPr="00C24FF7">
        <w:rPr>
          <w:sz w:val="28"/>
          <w:szCs w:val="28"/>
          <w:lang w:eastAsia="en-US"/>
        </w:rPr>
        <w:t>Диссертантом предложен авторский формат паспорта потребительского кредита (приложение № 1 к диссертации).</w:t>
      </w:r>
    </w:p>
    <w:p w:rsidR="00284A43" w:rsidRDefault="00C24FF7">
      <w:pPr>
        <w:spacing w:line="312" w:lineRule="auto"/>
        <w:ind w:firstLine="709"/>
        <w:jc w:val="both"/>
        <w:rPr>
          <w:sz w:val="28"/>
          <w:szCs w:val="28"/>
          <w:lang w:eastAsia="en-US"/>
        </w:rPr>
      </w:pPr>
      <w:r w:rsidRPr="00C24FF7">
        <w:rPr>
          <w:sz w:val="28"/>
          <w:szCs w:val="28"/>
          <w:lang w:eastAsia="en-US"/>
        </w:rPr>
        <w:lastRenderedPageBreak/>
        <w:t>10. На основе анализа зарубежного права (США, Великобритания, Германия, Франция, ЕС), действующего российского законодательства и судебной практики диссертант предложил следующий комплекс правовых средств, которые являются элементами правового регулирования полной стоимости (цены) договора потребительского кредита:</w:t>
      </w:r>
    </w:p>
    <w:p w:rsidR="00284A43" w:rsidRDefault="00C24FF7">
      <w:pPr>
        <w:numPr>
          <w:ilvl w:val="0"/>
          <w:numId w:val="29"/>
        </w:numPr>
        <w:spacing w:line="312" w:lineRule="auto"/>
        <w:ind w:left="709" w:hanging="283"/>
        <w:jc w:val="both"/>
        <w:rPr>
          <w:sz w:val="28"/>
          <w:szCs w:val="28"/>
          <w:lang w:eastAsia="en-US"/>
        </w:rPr>
      </w:pPr>
      <w:r w:rsidRPr="00C24FF7">
        <w:rPr>
          <w:sz w:val="28"/>
          <w:szCs w:val="28"/>
          <w:lang w:eastAsia="en-US"/>
        </w:rPr>
        <w:t xml:space="preserve">ограничение на уровне закона допустимых способов определения цены и ее элементов в договорах потребительского кредита, </w:t>
      </w:r>
    </w:p>
    <w:p w:rsidR="00284A43" w:rsidRDefault="00C24FF7">
      <w:pPr>
        <w:numPr>
          <w:ilvl w:val="0"/>
          <w:numId w:val="29"/>
        </w:numPr>
        <w:spacing w:line="312" w:lineRule="auto"/>
        <w:ind w:left="709" w:hanging="283"/>
        <w:jc w:val="both"/>
        <w:rPr>
          <w:sz w:val="28"/>
          <w:szCs w:val="28"/>
          <w:lang w:eastAsia="en-US"/>
        </w:rPr>
      </w:pPr>
      <w:r w:rsidRPr="00C24FF7">
        <w:rPr>
          <w:sz w:val="28"/>
          <w:szCs w:val="28"/>
          <w:lang w:eastAsia="en-US"/>
        </w:rPr>
        <w:t xml:space="preserve">единый для всех кредиторов порядок определения полной стоимости кредита и обязательное информирование о ней заемщика до заключения договора потребительского кредита; </w:t>
      </w:r>
    </w:p>
    <w:p w:rsidR="00284A43" w:rsidRDefault="00C24FF7">
      <w:pPr>
        <w:numPr>
          <w:ilvl w:val="0"/>
          <w:numId w:val="29"/>
        </w:numPr>
        <w:spacing w:line="312" w:lineRule="auto"/>
        <w:ind w:left="709" w:hanging="283"/>
        <w:jc w:val="both"/>
        <w:rPr>
          <w:sz w:val="28"/>
          <w:szCs w:val="28"/>
          <w:lang w:eastAsia="en-US"/>
        </w:rPr>
      </w:pPr>
      <w:r w:rsidRPr="00C24FF7">
        <w:rPr>
          <w:sz w:val="28"/>
          <w:szCs w:val="28"/>
          <w:lang w:eastAsia="en-US"/>
        </w:rPr>
        <w:t>определение в федеральном законодательстве максимального значения полной стоимости кредита для различных групп кредитных продуктов. Указанная мера направлена на предупреждение практики взимания необоснованно высокой платы за кредит (запрет ростовщичества);</w:t>
      </w:r>
    </w:p>
    <w:p w:rsidR="00284A43" w:rsidRDefault="00C24FF7">
      <w:pPr>
        <w:numPr>
          <w:ilvl w:val="0"/>
          <w:numId w:val="29"/>
        </w:numPr>
        <w:spacing w:line="312" w:lineRule="auto"/>
        <w:ind w:left="709" w:hanging="283"/>
        <w:jc w:val="both"/>
        <w:rPr>
          <w:sz w:val="28"/>
          <w:szCs w:val="28"/>
          <w:lang w:eastAsia="en-US"/>
        </w:rPr>
      </w:pPr>
      <w:r w:rsidRPr="00C24FF7">
        <w:rPr>
          <w:sz w:val="28"/>
          <w:szCs w:val="28"/>
          <w:lang w:eastAsia="en-US"/>
        </w:rPr>
        <w:t>запрет на взимание отдельных видов банковских комиссионных вознаграждений и компенсаций;</w:t>
      </w:r>
    </w:p>
    <w:p w:rsidR="00284A43" w:rsidRDefault="00C24FF7">
      <w:pPr>
        <w:numPr>
          <w:ilvl w:val="0"/>
          <w:numId w:val="29"/>
        </w:numPr>
        <w:spacing w:line="312" w:lineRule="auto"/>
        <w:ind w:left="709" w:hanging="283"/>
        <w:jc w:val="both"/>
        <w:rPr>
          <w:sz w:val="28"/>
          <w:szCs w:val="28"/>
          <w:lang w:eastAsia="en-US"/>
        </w:rPr>
      </w:pPr>
      <w:r w:rsidRPr="00C24FF7">
        <w:rPr>
          <w:sz w:val="28"/>
          <w:szCs w:val="28"/>
          <w:lang w:eastAsia="en-US"/>
        </w:rPr>
        <w:t>уменьшение цены кредитного договора при досрочном возврате кредита;</w:t>
      </w:r>
    </w:p>
    <w:p w:rsidR="00284A43" w:rsidRDefault="00C24FF7">
      <w:pPr>
        <w:numPr>
          <w:ilvl w:val="0"/>
          <w:numId w:val="29"/>
        </w:numPr>
        <w:spacing w:line="312" w:lineRule="auto"/>
        <w:ind w:left="709" w:hanging="283"/>
        <w:jc w:val="both"/>
        <w:rPr>
          <w:sz w:val="28"/>
          <w:szCs w:val="28"/>
          <w:lang w:eastAsia="en-US"/>
        </w:rPr>
      </w:pPr>
      <w:r w:rsidRPr="00C24FF7">
        <w:rPr>
          <w:sz w:val="28"/>
          <w:szCs w:val="28"/>
          <w:lang w:eastAsia="en-US"/>
        </w:rPr>
        <w:t xml:space="preserve">наделение судебных органов правом осуществлять по заявлениям заинтересованных сторон контроль за содержанием условий кредитного договора, которые влияют на его цену и установлены кредитором в одностороннем порядке (в банковских тарифах). </w:t>
      </w:r>
    </w:p>
    <w:p w:rsidR="00284A43" w:rsidRDefault="00C24FF7">
      <w:pPr>
        <w:spacing w:line="312" w:lineRule="auto"/>
        <w:ind w:firstLine="709"/>
        <w:jc w:val="both"/>
        <w:rPr>
          <w:sz w:val="28"/>
          <w:szCs w:val="28"/>
          <w:lang w:eastAsia="en-US"/>
        </w:rPr>
      </w:pPr>
      <w:r w:rsidRPr="00C24FF7">
        <w:rPr>
          <w:sz w:val="28"/>
          <w:szCs w:val="28"/>
          <w:lang w:eastAsia="en-US"/>
        </w:rPr>
        <w:t>11. Диссертант доказал, что разнообразные платежи, взимаемые банками с заемщиков-потребителей, которые в банковской практике именуются процентами и комиссиями и являются частью единой цены кредитного договора, могут иметь различную правовую природу:</w:t>
      </w:r>
    </w:p>
    <w:p w:rsidR="00284A43" w:rsidRDefault="00C24FF7">
      <w:pPr>
        <w:numPr>
          <w:ilvl w:val="0"/>
          <w:numId w:val="30"/>
        </w:numPr>
        <w:spacing w:line="312" w:lineRule="auto"/>
        <w:ind w:left="709" w:hanging="283"/>
        <w:contextualSpacing/>
        <w:jc w:val="both"/>
        <w:rPr>
          <w:sz w:val="28"/>
          <w:szCs w:val="28"/>
          <w:lang w:eastAsia="en-US"/>
        </w:rPr>
      </w:pPr>
      <w:r w:rsidRPr="00C24FF7">
        <w:rPr>
          <w:sz w:val="28"/>
          <w:szCs w:val="28"/>
          <w:lang w:eastAsia="en-US"/>
        </w:rPr>
        <w:t xml:space="preserve">проценты являются частью цены кредитного договора, которая представляет собой денежное вознаграждение (плату) за временное использование суммы кредита (предоставленного банком капитала), зависит от срока использования кредита и </w:t>
      </w:r>
      <w:r w:rsidR="00685020">
        <w:rPr>
          <w:sz w:val="28"/>
          <w:szCs w:val="28"/>
          <w:lang w:eastAsia="en-US"/>
        </w:rPr>
        <w:t>от</w:t>
      </w:r>
      <w:r w:rsidRPr="00C24FF7">
        <w:rPr>
          <w:sz w:val="28"/>
          <w:szCs w:val="28"/>
          <w:lang w:eastAsia="en-US"/>
        </w:rPr>
        <w:t>ражает возмездность кредитного договора,</w:t>
      </w:r>
    </w:p>
    <w:p w:rsidR="00284A43" w:rsidRDefault="00C24FF7">
      <w:pPr>
        <w:numPr>
          <w:ilvl w:val="0"/>
          <w:numId w:val="30"/>
        </w:numPr>
        <w:spacing w:line="312" w:lineRule="auto"/>
        <w:ind w:left="709" w:hanging="283"/>
        <w:contextualSpacing/>
        <w:jc w:val="both"/>
        <w:rPr>
          <w:sz w:val="28"/>
          <w:szCs w:val="28"/>
          <w:lang w:eastAsia="en-US"/>
        </w:rPr>
      </w:pPr>
      <w:r w:rsidRPr="00C24FF7">
        <w:rPr>
          <w:sz w:val="28"/>
          <w:szCs w:val="28"/>
          <w:lang w:eastAsia="en-US"/>
        </w:rPr>
        <w:t xml:space="preserve">дополнительные выплаты (комиссия за выдачу или предоставление кредита, комиссия за открытие ссудного счета и комиссия за обслуживание кредита), единовременно взимаемые банком при </w:t>
      </w:r>
      <w:r w:rsidRPr="00C24FF7">
        <w:rPr>
          <w:sz w:val="28"/>
          <w:szCs w:val="28"/>
          <w:lang w:eastAsia="en-US"/>
        </w:rPr>
        <w:lastRenderedPageBreak/>
        <w:t>выплате заемщику суммы кредита, представляют собой часть цены кредита, не зависящую от его срока,</w:t>
      </w:r>
    </w:p>
    <w:p w:rsidR="00284A43" w:rsidRDefault="00C24FF7">
      <w:pPr>
        <w:numPr>
          <w:ilvl w:val="0"/>
          <w:numId w:val="30"/>
        </w:numPr>
        <w:spacing w:line="312" w:lineRule="auto"/>
        <w:ind w:left="709" w:hanging="283"/>
        <w:contextualSpacing/>
        <w:jc w:val="both"/>
        <w:rPr>
          <w:sz w:val="28"/>
          <w:szCs w:val="28"/>
          <w:lang w:eastAsia="en-US"/>
        </w:rPr>
      </w:pPr>
      <w:r w:rsidRPr="00C24FF7">
        <w:rPr>
          <w:sz w:val="28"/>
          <w:szCs w:val="28"/>
          <w:lang w:eastAsia="en-US"/>
        </w:rPr>
        <w:t>комиссия за досрочный возврат кредита представляет собой компенсацию издержек банка, вызванных недополучением банком процентного дохода, дополнительными операционными расходами и реинвестированием, в смысле п. 2 ст. 709 ГК РФ</w:t>
      </w:r>
      <w:r w:rsidRPr="00C24FF7">
        <w:rPr>
          <w:sz w:val="28"/>
          <w:szCs w:val="28"/>
          <w:vertAlign w:val="superscript"/>
          <w:lang w:eastAsia="en-US"/>
        </w:rPr>
        <w:footnoteReference w:id="15"/>
      </w:r>
      <w:r w:rsidRPr="00C24FF7">
        <w:rPr>
          <w:sz w:val="28"/>
          <w:szCs w:val="28"/>
          <w:lang w:eastAsia="en-US"/>
        </w:rPr>
        <w:t>,</w:t>
      </w:r>
    </w:p>
    <w:p w:rsidR="00284A43" w:rsidRDefault="00C24FF7">
      <w:pPr>
        <w:numPr>
          <w:ilvl w:val="0"/>
          <w:numId w:val="30"/>
        </w:numPr>
        <w:spacing w:line="312" w:lineRule="auto"/>
        <w:ind w:left="709" w:hanging="283"/>
        <w:contextualSpacing/>
        <w:jc w:val="both"/>
        <w:rPr>
          <w:sz w:val="28"/>
          <w:szCs w:val="28"/>
          <w:lang w:eastAsia="en-US"/>
        </w:rPr>
      </w:pPr>
      <w:r w:rsidRPr="00C24FF7">
        <w:rPr>
          <w:sz w:val="28"/>
          <w:szCs w:val="28"/>
          <w:lang w:eastAsia="en-US"/>
        </w:rPr>
        <w:t>комиссия за рассмотрение кредитной заявки в случае, когда она взимается банком без последующего предоставления кредита, является вознаграждением за консультацию потребителя о порядке и условиях получения кредита по договору возмездного оказания услуг,</w:t>
      </w:r>
    </w:p>
    <w:p w:rsidR="00284A43" w:rsidRDefault="00C24FF7">
      <w:pPr>
        <w:numPr>
          <w:ilvl w:val="0"/>
          <w:numId w:val="30"/>
        </w:numPr>
        <w:spacing w:line="312" w:lineRule="auto"/>
        <w:ind w:left="709" w:hanging="283"/>
        <w:contextualSpacing/>
        <w:jc w:val="both"/>
        <w:rPr>
          <w:sz w:val="28"/>
          <w:szCs w:val="28"/>
          <w:lang w:eastAsia="en-US"/>
        </w:rPr>
      </w:pPr>
      <w:r w:rsidRPr="00C24FF7">
        <w:rPr>
          <w:sz w:val="28"/>
          <w:szCs w:val="28"/>
          <w:lang w:eastAsia="en-US"/>
        </w:rPr>
        <w:t>комиссии за расчетно-кассовое обслуживание, внесение/получение наличных денежных средств в кассе банка (или банкомате) являются вознаграждениями по договору банковского счета.</w:t>
      </w:r>
    </w:p>
    <w:p w:rsidR="00273339" w:rsidRDefault="00C24FF7">
      <w:pPr>
        <w:spacing w:line="312" w:lineRule="auto"/>
        <w:ind w:firstLine="709"/>
        <w:jc w:val="both"/>
        <w:rPr>
          <w:sz w:val="28"/>
          <w:szCs w:val="28"/>
          <w:lang w:eastAsia="en-US"/>
        </w:rPr>
      </w:pPr>
      <w:r w:rsidRPr="00C24FF7">
        <w:rPr>
          <w:b/>
          <w:sz w:val="28"/>
          <w:szCs w:val="28"/>
          <w:lang w:eastAsia="en-US"/>
        </w:rPr>
        <w:t>Теоретическая и практическая</w:t>
      </w:r>
      <w:r w:rsidRPr="00C24FF7">
        <w:rPr>
          <w:sz w:val="28"/>
          <w:szCs w:val="28"/>
          <w:lang w:eastAsia="en-US"/>
        </w:rPr>
        <w:t xml:space="preserve"> значимость диссертационного исследования определяется тем, что в нем обоснован комплексный, учитывающий экономические, исторические и сравнительно-правовые аспекты, подход к пониманию цены кредитного договора. Результаты диссертационной работы расширяют теоретико-правовые представления о стоимости потребительского кредита. </w:t>
      </w:r>
    </w:p>
    <w:p w:rsidR="00284A43" w:rsidRDefault="00C24FF7">
      <w:pPr>
        <w:spacing w:line="312" w:lineRule="auto"/>
        <w:ind w:firstLine="709"/>
        <w:jc w:val="both"/>
        <w:rPr>
          <w:sz w:val="28"/>
          <w:szCs w:val="28"/>
          <w:lang w:eastAsia="en-US"/>
        </w:rPr>
      </w:pPr>
      <w:r w:rsidRPr="00C24FF7">
        <w:rPr>
          <w:sz w:val="28"/>
          <w:szCs w:val="28"/>
          <w:lang w:eastAsia="en-US"/>
        </w:rPr>
        <w:t xml:space="preserve">Теоретическая значимость исследования заключается во внесении в науку </w:t>
      </w:r>
      <w:r w:rsidR="0044761E">
        <w:rPr>
          <w:sz w:val="28"/>
          <w:szCs w:val="28"/>
          <w:lang w:eastAsia="en-US"/>
        </w:rPr>
        <w:t xml:space="preserve">гражданского и </w:t>
      </w:r>
      <w:r w:rsidR="00685020">
        <w:rPr>
          <w:sz w:val="28"/>
          <w:szCs w:val="28"/>
          <w:lang w:eastAsia="en-US"/>
        </w:rPr>
        <w:t xml:space="preserve">банковского права </w:t>
      </w:r>
      <w:r w:rsidRPr="00C24FF7">
        <w:rPr>
          <w:sz w:val="28"/>
          <w:szCs w:val="28"/>
          <w:lang w:eastAsia="en-US"/>
        </w:rPr>
        <w:t>ряда выводов, которые могут быть применены в ходе дальнейшего изучения проблем правового регулирования цены (стоимости) кредитного договора.</w:t>
      </w:r>
    </w:p>
    <w:p w:rsidR="00284A43" w:rsidRDefault="00C24FF7">
      <w:pPr>
        <w:spacing w:line="312" w:lineRule="auto"/>
        <w:ind w:firstLine="709"/>
        <w:jc w:val="both"/>
        <w:rPr>
          <w:sz w:val="28"/>
          <w:szCs w:val="28"/>
          <w:lang w:eastAsia="en-US"/>
        </w:rPr>
      </w:pPr>
      <w:r w:rsidRPr="00273339">
        <w:rPr>
          <w:sz w:val="28"/>
          <w:szCs w:val="28"/>
          <w:lang w:eastAsia="en-US"/>
        </w:rPr>
        <w:t>Практическая значимость</w:t>
      </w:r>
      <w:r w:rsidRPr="00C24FF7">
        <w:rPr>
          <w:sz w:val="28"/>
          <w:szCs w:val="28"/>
          <w:lang w:eastAsia="en-US"/>
        </w:rPr>
        <w:t xml:space="preserve"> работы состоит в том, что изложенные в диссертации результаты исследования могут быть использованы при применении законодательства о потребительском кредитовании на практике. Предложенные в исследовании рекомендации носят прикладной характер, их внедрение повысит эффективность государственного регулирования потребительского кредитования.</w:t>
      </w:r>
    </w:p>
    <w:p w:rsidR="00284A43" w:rsidRDefault="00C24FF7">
      <w:pPr>
        <w:spacing w:line="312" w:lineRule="auto"/>
        <w:ind w:firstLine="709"/>
        <w:jc w:val="both"/>
        <w:rPr>
          <w:sz w:val="28"/>
          <w:szCs w:val="28"/>
          <w:lang w:eastAsia="en-US"/>
        </w:rPr>
      </w:pPr>
      <w:r w:rsidRPr="00C24FF7">
        <w:rPr>
          <w:sz w:val="28"/>
          <w:szCs w:val="28"/>
          <w:lang w:eastAsia="en-US"/>
        </w:rPr>
        <w:t xml:space="preserve">Содержащиеся в исследовании положения и выводы могут быть использованы: в законотворческой деятельности по совершенствованию правовых норм, регулирующих потребительское кредитование; при </w:t>
      </w:r>
      <w:r w:rsidRPr="00C24FF7">
        <w:rPr>
          <w:sz w:val="28"/>
          <w:szCs w:val="28"/>
          <w:lang w:eastAsia="en-US"/>
        </w:rPr>
        <w:lastRenderedPageBreak/>
        <w:t>дальнейшем научном изучении правового регулирования ценообразования в банковском кредитовании; для унификации правоприменительной практики; в процессе преподавания банковского и гражданского права студентам юридических и иных вузов.</w:t>
      </w:r>
    </w:p>
    <w:p w:rsidR="00284A43" w:rsidRDefault="00C24FF7">
      <w:pPr>
        <w:spacing w:line="312" w:lineRule="auto"/>
        <w:ind w:firstLine="709"/>
        <w:jc w:val="both"/>
        <w:rPr>
          <w:sz w:val="28"/>
          <w:szCs w:val="28"/>
          <w:lang w:eastAsia="en-US"/>
        </w:rPr>
      </w:pPr>
      <w:r w:rsidRPr="00C24FF7">
        <w:rPr>
          <w:b/>
          <w:sz w:val="28"/>
          <w:szCs w:val="28"/>
          <w:lang w:eastAsia="en-US"/>
        </w:rPr>
        <w:t xml:space="preserve">Апробация результатов диссертационного исследования. </w:t>
      </w:r>
      <w:r w:rsidRPr="00C24FF7">
        <w:rPr>
          <w:sz w:val="28"/>
          <w:szCs w:val="28"/>
          <w:lang w:eastAsia="en-US"/>
        </w:rPr>
        <w:t xml:space="preserve">Положения диссертационного исследования были отражены в научных публикациях автора. Некоторые выводы обсуждались на международных научно-практических конференциях, проходивших в декабре 2010 и 2011 </w:t>
      </w:r>
      <w:r w:rsidR="00AB7F92">
        <w:rPr>
          <w:sz w:val="28"/>
          <w:szCs w:val="28"/>
          <w:lang w:eastAsia="en-US"/>
        </w:rPr>
        <w:t>г</w:t>
      </w:r>
      <w:r w:rsidRPr="00C24FF7">
        <w:rPr>
          <w:sz w:val="28"/>
          <w:szCs w:val="28"/>
          <w:lang w:eastAsia="en-US"/>
        </w:rPr>
        <w:t>г. в Московской государственной юридической академии, на II</w:t>
      </w:r>
      <w:r w:rsidR="00CA2234">
        <w:rPr>
          <w:sz w:val="28"/>
          <w:szCs w:val="28"/>
          <w:lang w:eastAsia="en-US"/>
        </w:rPr>
        <w:t>-ой</w:t>
      </w:r>
      <w:r w:rsidR="00AB7F92">
        <w:rPr>
          <w:sz w:val="28"/>
          <w:szCs w:val="28"/>
          <w:lang w:eastAsia="en-US"/>
        </w:rPr>
        <w:t xml:space="preserve"> и </w:t>
      </w:r>
      <w:r w:rsidR="00AB7F92">
        <w:rPr>
          <w:sz w:val="28"/>
          <w:szCs w:val="28"/>
          <w:lang w:val="en-US" w:eastAsia="en-US"/>
        </w:rPr>
        <w:t>III</w:t>
      </w:r>
      <w:r w:rsidR="00AB7F92">
        <w:rPr>
          <w:sz w:val="28"/>
          <w:szCs w:val="28"/>
          <w:lang w:eastAsia="en-US"/>
        </w:rPr>
        <w:t>-е</w:t>
      </w:r>
      <w:r w:rsidR="00CA2234">
        <w:rPr>
          <w:sz w:val="28"/>
          <w:szCs w:val="28"/>
          <w:lang w:eastAsia="en-US"/>
        </w:rPr>
        <w:t>й</w:t>
      </w:r>
      <w:r w:rsidRPr="00C24FF7">
        <w:rPr>
          <w:sz w:val="28"/>
          <w:szCs w:val="28"/>
          <w:lang w:eastAsia="en-US"/>
        </w:rPr>
        <w:t xml:space="preserve"> Банковск</w:t>
      </w:r>
      <w:r w:rsidR="00AB7F92">
        <w:rPr>
          <w:sz w:val="28"/>
          <w:szCs w:val="28"/>
          <w:lang w:eastAsia="en-US"/>
        </w:rPr>
        <w:t>их</w:t>
      </w:r>
      <w:r w:rsidRPr="00C24FF7">
        <w:rPr>
          <w:sz w:val="28"/>
          <w:szCs w:val="28"/>
          <w:lang w:eastAsia="en-US"/>
        </w:rPr>
        <w:t xml:space="preserve"> юридическ</w:t>
      </w:r>
      <w:r w:rsidR="00AB7F92">
        <w:rPr>
          <w:sz w:val="28"/>
          <w:szCs w:val="28"/>
          <w:lang w:eastAsia="en-US"/>
        </w:rPr>
        <w:t>их</w:t>
      </w:r>
      <w:r w:rsidRPr="00C24FF7">
        <w:rPr>
          <w:sz w:val="28"/>
          <w:szCs w:val="28"/>
          <w:lang w:eastAsia="en-US"/>
        </w:rPr>
        <w:t xml:space="preserve"> </w:t>
      </w:r>
      <w:r w:rsidR="00AB7F92">
        <w:rPr>
          <w:sz w:val="28"/>
          <w:szCs w:val="28"/>
          <w:lang w:eastAsia="en-US"/>
        </w:rPr>
        <w:t>конференциях</w:t>
      </w:r>
      <w:r w:rsidRPr="00C24FF7">
        <w:rPr>
          <w:sz w:val="28"/>
          <w:szCs w:val="28"/>
          <w:lang w:eastAsia="en-US"/>
        </w:rPr>
        <w:t xml:space="preserve"> в марте </w:t>
      </w:r>
      <w:smartTag w:uri="urn:schemas-microsoft-com:office:smarttags" w:element="metricconverter">
        <w:smartTagPr>
          <w:attr w:name="ProductID" w:val="2011 г"/>
        </w:smartTagPr>
        <w:r w:rsidRPr="00C24FF7">
          <w:rPr>
            <w:sz w:val="28"/>
            <w:szCs w:val="28"/>
            <w:lang w:eastAsia="en-US"/>
          </w:rPr>
          <w:t>2011 г</w:t>
        </w:r>
      </w:smartTag>
      <w:r w:rsidRPr="00C24FF7">
        <w:rPr>
          <w:sz w:val="28"/>
          <w:szCs w:val="28"/>
          <w:lang w:eastAsia="en-US"/>
        </w:rPr>
        <w:t>.</w:t>
      </w:r>
      <w:r w:rsidR="00AB7F92">
        <w:rPr>
          <w:sz w:val="28"/>
          <w:szCs w:val="28"/>
          <w:lang w:eastAsia="en-US"/>
        </w:rPr>
        <w:t xml:space="preserve"> и </w:t>
      </w:r>
      <w:r w:rsidR="00CA2234">
        <w:rPr>
          <w:sz w:val="28"/>
          <w:szCs w:val="28"/>
          <w:lang w:eastAsia="en-US"/>
        </w:rPr>
        <w:t xml:space="preserve">в </w:t>
      </w:r>
      <w:r w:rsidR="00AB7F92">
        <w:rPr>
          <w:sz w:val="28"/>
          <w:szCs w:val="28"/>
          <w:lang w:eastAsia="en-US"/>
        </w:rPr>
        <w:t>июне 2012 г</w:t>
      </w:r>
      <w:r w:rsidR="00CA2234">
        <w:rPr>
          <w:sz w:val="28"/>
          <w:szCs w:val="28"/>
          <w:lang w:eastAsia="en-US"/>
        </w:rPr>
        <w:t>.</w:t>
      </w:r>
      <w:r w:rsidRPr="00C24FF7">
        <w:rPr>
          <w:sz w:val="28"/>
          <w:szCs w:val="28"/>
          <w:lang w:eastAsia="en-US"/>
        </w:rPr>
        <w:t xml:space="preserve">, </w:t>
      </w:r>
      <w:r w:rsidR="00CA2234" w:rsidRPr="002758CF">
        <w:rPr>
          <w:sz w:val="28"/>
          <w:szCs w:val="28"/>
          <w:lang w:eastAsia="en-US"/>
        </w:rPr>
        <w:t xml:space="preserve">а также </w:t>
      </w:r>
      <w:r w:rsidRPr="00C24FF7">
        <w:rPr>
          <w:sz w:val="28"/>
          <w:szCs w:val="28"/>
          <w:lang w:eastAsia="en-US"/>
        </w:rPr>
        <w:t xml:space="preserve">на конференции «О комиссионных доходах банков» в марте </w:t>
      </w:r>
      <w:smartTag w:uri="urn:schemas-microsoft-com:office:smarttags" w:element="metricconverter">
        <w:smartTagPr>
          <w:attr w:name="ProductID" w:val="2012 г"/>
        </w:smartTagPr>
        <w:r w:rsidRPr="00C24FF7">
          <w:rPr>
            <w:sz w:val="28"/>
            <w:szCs w:val="28"/>
            <w:lang w:eastAsia="en-US"/>
          </w:rPr>
          <w:t>2012 г</w:t>
        </w:r>
      </w:smartTag>
      <w:r w:rsidRPr="00C24FF7">
        <w:rPr>
          <w:sz w:val="28"/>
          <w:szCs w:val="28"/>
          <w:lang w:eastAsia="en-US"/>
        </w:rPr>
        <w:t>. Результаты исследования обсуждены на кафедре банковского права Московской государственной юридической академии. На основе предложений автора, касающихся паспорта потребительского кредита, подготовлены и приняты соответствующие Рекомендации Ассоциации региональных банков России.</w:t>
      </w:r>
    </w:p>
    <w:p w:rsidR="00284A43" w:rsidRDefault="00C24FF7">
      <w:pPr>
        <w:spacing w:line="312" w:lineRule="auto"/>
        <w:ind w:firstLine="709"/>
        <w:jc w:val="both"/>
        <w:rPr>
          <w:sz w:val="28"/>
          <w:szCs w:val="28"/>
          <w:lang w:eastAsia="en-US"/>
        </w:rPr>
      </w:pPr>
      <w:r w:rsidRPr="00C24FF7">
        <w:rPr>
          <w:b/>
          <w:sz w:val="28"/>
          <w:szCs w:val="28"/>
          <w:lang w:eastAsia="en-US"/>
        </w:rPr>
        <w:t>Структура диссертационного исследования</w:t>
      </w:r>
      <w:r w:rsidRPr="00C24FF7">
        <w:rPr>
          <w:sz w:val="28"/>
          <w:szCs w:val="28"/>
          <w:lang w:eastAsia="en-US"/>
        </w:rPr>
        <w:t xml:space="preserve"> определяется его предметом, целями и задачами и включает введение, четыре главы, объединяющие двадцать параграфов, заключение, два приложения и библиографический список.</w:t>
      </w:r>
    </w:p>
    <w:p w:rsidR="00284A43" w:rsidRDefault="00284A43">
      <w:pPr>
        <w:spacing w:line="312" w:lineRule="auto"/>
        <w:ind w:firstLine="709"/>
        <w:jc w:val="both"/>
        <w:rPr>
          <w:sz w:val="28"/>
          <w:szCs w:val="28"/>
          <w:lang w:eastAsia="en-US"/>
        </w:rPr>
      </w:pPr>
    </w:p>
    <w:p w:rsidR="00284A43" w:rsidRDefault="00EF0D12">
      <w:pPr>
        <w:spacing w:line="312" w:lineRule="auto"/>
        <w:ind w:firstLine="510"/>
        <w:jc w:val="center"/>
        <w:rPr>
          <w:sz w:val="28"/>
          <w:szCs w:val="28"/>
        </w:rPr>
      </w:pPr>
      <w:r w:rsidRPr="002758CF">
        <w:rPr>
          <w:b/>
          <w:sz w:val="28"/>
          <w:szCs w:val="28"/>
        </w:rPr>
        <w:t>2. ОСНОВНОЕ СОДЕРЖАНИЕ ДИССЕРТАЦИИ</w:t>
      </w:r>
    </w:p>
    <w:p w:rsidR="00284A43" w:rsidRDefault="00EF0D12">
      <w:pPr>
        <w:spacing w:line="312" w:lineRule="auto"/>
        <w:ind w:firstLine="510"/>
        <w:jc w:val="both"/>
        <w:rPr>
          <w:sz w:val="28"/>
          <w:szCs w:val="28"/>
        </w:rPr>
      </w:pPr>
      <w:r w:rsidRPr="002758CF">
        <w:rPr>
          <w:b/>
          <w:sz w:val="28"/>
          <w:szCs w:val="28"/>
        </w:rPr>
        <w:t xml:space="preserve">Во введении </w:t>
      </w:r>
      <w:r w:rsidRPr="002758CF">
        <w:rPr>
          <w:sz w:val="28"/>
          <w:szCs w:val="28"/>
        </w:rPr>
        <w:t>обоснована актуальность темы исследования, показана степень ее научной разработанности, обозначены цели, задачи, предмет и объект исследования. Охарактеризована научная новизна и практическая значимость работы, указана апробация результатов исследования, сформулированы основные положения, выносимые на защиту и предложения по совершенствованию законодательства.</w:t>
      </w:r>
    </w:p>
    <w:p w:rsidR="00284A43" w:rsidRDefault="00EF0D12">
      <w:pPr>
        <w:pStyle w:val="ConsNormal"/>
        <w:spacing w:line="312" w:lineRule="auto"/>
        <w:ind w:firstLine="540"/>
        <w:jc w:val="both"/>
        <w:rPr>
          <w:rFonts w:ascii="Times New Roman" w:hAnsi="Times New Roman" w:cs="Times New Roman"/>
          <w:sz w:val="28"/>
          <w:szCs w:val="28"/>
        </w:rPr>
      </w:pPr>
      <w:r w:rsidRPr="002758CF">
        <w:rPr>
          <w:rFonts w:ascii="Times New Roman" w:hAnsi="Times New Roman" w:cs="Times New Roman"/>
          <w:b/>
          <w:sz w:val="28"/>
          <w:szCs w:val="28"/>
        </w:rPr>
        <w:t>Первая глава</w:t>
      </w:r>
      <w:r w:rsidR="00A33D2B">
        <w:rPr>
          <w:rFonts w:ascii="Times New Roman" w:hAnsi="Times New Roman" w:cs="Times New Roman"/>
          <w:sz w:val="28"/>
          <w:szCs w:val="28"/>
        </w:rPr>
        <w:t xml:space="preserve"> </w:t>
      </w:r>
      <w:r w:rsidR="00C24FF7" w:rsidRPr="00C24FF7">
        <w:rPr>
          <w:rFonts w:ascii="Times New Roman" w:hAnsi="Times New Roman" w:cs="Times New Roman"/>
          <w:b/>
          <w:sz w:val="28"/>
          <w:szCs w:val="28"/>
        </w:rPr>
        <w:t>«Особенности правового регулирования договора потребительского кредита»</w:t>
      </w:r>
      <w:r w:rsidR="006D659C">
        <w:rPr>
          <w:rFonts w:ascii="Times New Roman" w:hAnsi="Times New Roman" w:cs="Times New Roman"/>
          <w:sz w:val="28"/>
          <w:szCs w:val="28"/>
        </w:rPr>
        <w:t xml:space="preserve"> </w:t>
      </w:r>
      <w:r w:rsidRPr="002758CF">
        <w:rPr>
          <w:rFonts w:ascii="Times New Roman" w:hAnsi="Times New Roman" w:cs="Times New Roman"/>
          <w:sz w:val="28"/>
          <w:szCs w:val="28"/>
        </w:rPr>
        <w:t>состоит из шести параграфов.</w:t>
      </w:r>
    </w:p>
    <w:p w:rsidR="00284A43" w:rsidRDefault="00EF0D12">
      <w:pPr>
        <w:pStyle w:val="ConsNormal"/>
        <w:spacing w:line="312" w:lineRule="auto"/>
        <w:ind w:firstLine="540"/>
        <w:jc w:val="both"/>
        <w:rPr>
          <w:rFonts w:ascii="Times New Roman" w:hAnsi="Times New Roman" w:cs="Times New Roman"/>
          <w:sz w:val="28"/>
          <w:szCs w:val="28"/>
          <w:lang w:eastAsia="en-US"/>
        </w:rPr>
      </w:pPr>
      <w:r w:rsidRPr="002758CF">
        <w:rPr>
          <w:rFonts w:ascii="Times New Roman" w:hAnsi="Times New Roman" w:cs="Times New Roman"/>
          <w:sz w:val="28"/>
          <w:szCs w:val="28"/>
        </w:rPr>
        <w:t xml:space="preserve">В </w:t>
      </w:r>
      <w:r w:rsidRPr="002758CF">
        <w:rPr>
          <w:rFonts w:ascii="Times New Roman" w:hAnsi="Times New Roman" w:cs="Times New Roman"/>
          <w:i/>
          <w:sz w:val="28"/>
          <w:szCs w:val="28"/>
        </w:rPr>
        <w:t xml:space="preserve">первом параграфе </w:t>
      </w:r>
      <w:r w:rsidR="007A65C9">
        <w:rPr>
          <w:rFonts w:ascii="Times New Roman" w:hAnsi="Times New Roman" w:cs="Times New Roman"/>
          <w:i/>
          <w:sz w:val="28"/>
          <w:szCs w:val="28"/>
        </w:rPr>
        <w:t>«П</w:t>
      </w:r>
      <w:r w:rsidR="007A65C9" w:rsidRPr="007A65C9">
        <w:rPr>
          <w:rFonts w:ascii="Times New Roman" w:hAnsi="Times New Roman" w:cs="Times New Roman"/>
          <w:i/>
          <w:sz w:val="28"/>
          <w:szCs w:val="28"/>
        </w:rPr>
        <w:t>онятие договора потребительского кредита</w:t>
      </w:r>
      <w:r w:rsidR="007A65C9">
        <w:rPr>
          <w:rFonts w:ascii="Times New Roman" w:hAnsi="Times New Roman" w:cs="Times New Roman"/>
          <w:i/>
          <w:sz w:val="28"/>
          <w:szCs w:val="28"/>
        </w:rPr>
        <w:t>»</w:t>
      </w:r>
      <w:r w:rsidR="007A65C9" w:rsidRPr="007A65C9" w:rsidDel="007A65C9">
        <w:rPr>
          <w:rFonts w:ascii="Times New Roman" w:hAnsi="Times New Roman" w:cs="Times New Roman"/>
          <w:i/>
          <w:sz w:val="28"/>
          <w:szCs w:val="28"/>
        </w:rPr>
        <w:t xml:space="preserve"> </w:t>
      </w:r>
      <w:r w:rsidRPr="002758CF">
        <w:rPr>
          <w:rFonts w:ascii="Times New Roman" w:hAnsi="Times New Roman" w:cs="Times New Roman"/>
          <w:sz w:val="28"/>
          <w:szCs w:val="28"/>
        </w:rPr>
        <w:t xml:space="preserve">раскрывается понятие </w:t>
      </w:r>
      <w:r w:rsidR="007A65C9">
        <w:rPr>
          <w:rFonts w:ascii="Times New Roman" w:hAnsi="Times New Roman" w:cs="Times New Roman"/>
          <w:sz w:val="28"/>
          <w:szCs w:val="28"/>
        </w:rPr>
        <w:t xml:space="preserve">и дается легальное определение </w:t>
      </w:r>
      <w:r w:rsidRPr="002758CF">
        <w:rPr>
          <w:rFonts w:ascii="Times New Roman" w:hAnsi="Times New Roman" w:cs="Times New Roman"/>
          <w:sz w:val="28"/>
          <w:szCs w:val="28"/>
        </w:rPr>
        <w:t xml:space="preserve">договора потребительского кредита. </w:t>
      </w:r>
      <w:r w:rsidRPr="002758CF">
        <w:rPr>
          <w:rFonts w:ascii="Times New Roman" w:hAnsi="Times New Roman" w:cs="Times New Roman"/>
          <w:sz w:val="28"/>
          <w:szCs w:val="28"/>
          <w:lang w:eastAsia="en-US"/>
        </w:rPr>
        <w:t xml:space="preserve">Для целей исследования под договором потребительского кредита понимается кредитный договор между кредитной </w:t>
      </w:r>
      <w:r w:rsidRPr="002758CF">
        <w:rPr>
          <w:rFonts w:ascii="Times New Roman" w:hAnsi="Times New Roman" w:cs="Times New Roman"/>
          <w:sz w:val="28"/>
          <w:szCs w:val="28"/>
          <w:lang w:eastAsia="en-US"/>
        </w:rPr>
        <w:lastRenderedPageBreak/>
        <w:t xml:space="preserve">организацией и заемщиком-гражданином, сумма кредита по которому предоставлена гражданину для личного, семейного, домашнего или иного использования, не связанного с предпринимательской деятельностью. </w:t>
      </w:r>
    </w:p>
    <w:p w:rsidR="00284A43" w:rsidRDefault="00C24FF7">
      <w:pPr>
        <w:spacing w:line="312" w:lineRule="auto"/>
        <w:ind w:firstLine="709"/>
        <w:jc w:val="both"/>
        <w:rPr>
          <w:sz w:val="28"/>
          <w:szCs w:val="28"/>
          <w:lang w:eastAsia="en-US"/>
        </w:rPr>
      </w:pPr>
      <w:r w:rsidRPr="00C24FF7">
        <w:rPr>
          <w:sz w:val="28"/>
          <w:szCs w:val="28"/>
          <w:lang w:eastAsia="en-US"/>
        </w:rPr>
        <w:t>Кредитный договор, в том числе договор потребительского кредита, относ</w:t>
      </w:r>
      <w:r w:rsidR="00685020">
        <w:rPr>
          <w:sz w:val="28"/>
          <w:szCs w:val="28"/>
          <w:lang w:eastAsia="en-US"/>
        </w:rPr>
        <w:t>ится</w:t>
      </w:r>
      <w:r w:rsidRPr="00C24FF7">
        <w:rPr>
          <w:sz w:val="28"/>
          <w:szCs w:val="28"/>
          <w:lang w:eastAsia="en-US"/>
        </w:rPr>
        <w:t xml:space="preserve"> к группе гражданско-правовых договоров о передаче имущества (денежных средств) в собственность. Его предмет включает две составляющие: действия сторон договора по передаче и возврату денежной суммы (юридический объект) и само подлежащее передаче имущество (материальный объект). Обязанность кредитной организации по этому договору выражается в передаче заемщику суммы кредита, а обязанности заемщика состоят в уплате вознаграждения за право временно пользоваться </w:t>
      </w:r>
      <w:r w:rsidR="00F76C65">
        <w:rPr>
          <w:sz w:val="28"/>
          <w:szCs w:val="28"/>
          <w:lang w:eastAsia="en-US"/>
        </w:rPr>
        <w:t xml:space="preserve">банковским </w:t>
      </w:r>
      <w:r w:rsidRPr="00C24FF7">
        <w:rPr>
          <w:sz w:val="28"/>
          <w:szCs w:val="28"/>
          <w:lang w:eastAsia="en-US"/>
        </w:rPr>
        <w:t xml:space="preserve">капиталом и в его возврате в установленный договором срок. </w:t>
      </w:r>
    </w:p>
    <w:p w:rsidR="00284A43" w:rsidRDefault="00EF0D12">
      <w:pPr>
        <w:pStyle w:val="ConsNormal"/>
        <w:spacing w:line="312" w:lineRule="auto"/>
        <w:ind w:firstLine="540"/>
        <w:jc w:val="both"/>
        <w:rPr>
          <w:sz w:val="28"/>
          <w:szCs w:val="28"/>
        </w:rPr>
      </w:pPr>
      <w:r w:rsidRPr="002758CF">
        <w:rPr>
          <w:rFonts w:ascii="Times New Roman" w:hAnsi="Times New Roman" w:cs="Times New Roman"/>
          <w:i/>
          <w:sz w:val="28"/>
          <w:szCs w:val="28"/>
        </w:rPr>
        <w:t xml:space="preserve">Второй параграф </w:t>
      </w:r>
      <w:r w:rsidR="007A65C9">
        <w:rPr>
          <w:rFonts w:ascii="Times New Roman" w:hAnsi="Times New Roman" w:cs="Times New Roman"/>
          <w:i/>
          <w:sz w:val="28"/>
          <w:szCs w:val="28"/>
        </w:rPr>
        <w:t>«С</w:t>
      </w:r>
      <w:r w:rsidR="007A65C9" w:rsidRPr="007A65C9">
        <w:rPr>
          <w:rFonts w:ascii="Times New Roman" w:hAnsi="Times New Roman" w:cs="Times New Roman"/>
          <w:i/>
          <w:sz w:val="28"/>
          <w:szCs w:val="28"/>
        </w:rPr>
        <w:t>оотношение понятий «кредит», «банковская услуга» и  «банковская операция»</w:t>
      </w:r>
      <w:r w:rsidR="00A33D2B">
        <w:rPr>
          <w:rFonts w:ascii="Times New Roman" w:hAnsi="Times New Roman" w:cs="Times New Roman"/>
          <w:i/>
          <w:sz w:val="28"/>
          <w:szCs w:val="28"/>
        </w:rPr>
        <w:t xml:space="preserve"> </w:t>
      </w:r>
      <w:r w:rsidRPr="002758CF">
        <w:rPr>
          <w:rFonts w:ascii="Times New Roman" w:hAnsi="Times New Roman" w:cs="Times New Roman"/>
          <w:sz w:val="28"/>
          <w:szCs w:val="28"/>
        </w:rPr>
        <w:t xml:space="preserve">посвящен </w:t>
      </w:r>
      <w:r w:rsidR="00A33D2B">
        <w:rPr>
          <w:rFonts w:ascii="Times New Roman" w:hAnsi="Times New Roman" w:cs="Times New Roman"/>
          <w:sz w:val="28"/>
          <w:szCs w:val="28"/>
        </w:rPr>
        <w:t>разграничению</w:t>
      </w:r>
      <w:r w:rsidRPr="002758CF">
        <w:rPr>
          <w:rFonts w:ascii="Times New Roman" w:hAnsi="Times New Roman" w:cs="Times New Roman"/>
          <w:sz w:val="28"/>
          <w:szCs w:val="28"/>
        </w:rPr>
        <w:t xml:space="preserve"> </w:t>
      </w:r>
      <w:r w:rsidR="007A65C9">
        <w:rPr>
          <w:rFonts w:ascii="Times New Roman" w:hAnsi="Times New Roman" w:cs="Times New Roman"/>
          <w:sz w:val="28"/>
          <w:szCs w:val="28"/>
        </w:rPr>
        <w:t xml:space="preserve">названных </w:t>
      </w:r>
      <w:r w:rsidRPr="002758CF">
        <w:rPr>
          <w:rFonts w:ascii="Times New Roman" w:hAnsi="Times New Roman" w:cs="Times New Roman"/>
          <w:sz w:val="28"/>
          <w:szCs w:val="28"/>
        </w:rPr>
        <w:t>понятий</w:t>
      </w:r>
      <w:r w:rsidR="00CE03E4">
        <w:rPr>
          <w:rFonts w:ascii="Times New Roman" w:hAnsi="Times New Roman" w:cs="Times New Roman"/>
          <w:sz w:val="28"/>
          <w:szCs w:val="28"/>
        </w:rPr>
        <w:t>.</w:t>
      </w:r>
      <w:r w:rsidRPr="002758CF">
        <w:rPr>
          <w:rFonts w:ascii="Times New Roman" w:hAnsi="Times New Roman" w:cs="Times New Roman"/>
          <w:sz w:val="28"/>
          <w:szCs w:val="28"/>
        </w:rPr>
        <w:t xml:space="preserve"> Это представляется важным для целей исследования, поскольку из статьи 29 Федерального закона «О банках и банковской деятельности» прямо следует, что банк вправе взимать</w:t>
      </w:r>
      <w:r w:rsidRPr="00837EFE">
        <w:rPr>
          <w:rFonts w:ascii="Times New Roman" w:hAnsi="Times New Roman" w:cs="Times New Roman"/>
          <w:sz w:val="28"/>
          <w:szCs w:val="28"/>
        </w:rPr>
        <w:t xml:space="preserve"> «комиссионные вознаграждения по банковским операциям». </w:t>
      </w:r>
      <w:r w:rsidR="00CE03E4">
        <w:rPr>
          <w:rFonts w:ascii="Times New Roman" w:hAnsi="Times New Roman" w:cs="Times New Roman"/>
          <w:sz w:val="28"/>
          <w:szCs w:val="28"/>
        </w:rPr>
        <w:t>Д</w:t>
      </w:r>
      <w:r w:rsidRPr="00837EFE">
        <w:rPr>
          <w:rFonts w:ascii="Times New Roman" w:hAnsi="Times New Roman" w:cs="Times New Roman"/>
          <w:sz w:val="28"/>
          <w:szCs w:val="28"/>
        </w:rPr>
        <w:t>анная норма</w:t>
      </w:r>
      <w:r w:rsidR="00CE03E4">
        <w:rPr>
          <w:rFonts w:ascii="Times New Roman" w:hAnsi="Times New Roman" w:cs="Times New Roman"/>
          <w:sz w:val="28"/>
          <w:szCs w:val="28"/>
        </w:rPr>
        <w:t>, на первый взгляд,</w:t>
      </w:r>
      <w:r w:rsidRPr="00837EFE">
        <w:rPr>
          <w:rFonts w:ascii="Times New Roman" w:hAnsi="Times New Roman" w:cs="Times New Roman"/>
          <w:sz w:val="28"/>
          <w:szCs w:val="28"/>
        </w:rPr>
        <w:t xml:space="preserve"> не оставляет сомнений в правомерности взимания непроцентных (комиссионных) вознаграждений по кредитному договору, поскольку в силу статьи 5 (п.2 части 1) того же закона размещение </w:t>
      </w:r>
      <w:r w:rsidRPr="00F76C65">
        <w:rPr>
          <w:rFonts w:ascii="Times New Roman" w:hAnsi="Times New Roman" w:cs="Times New Roman"/>
          <w:sz w:val="28"/>
          <w:szCs w:val="28"/>
        </w:rPr>
        <w:t>привлеченных денежных средств отнесено к банковским операциям.</w:t>
      </w:r>
      <w:r w:rsidRPr="00F76C65">
        <w:rPr>
          <w:sz w:val="28"/>
          <w:szCs w:val="28"/>
        </w:rPr>
        <w:t xml:space="preserve"> </w:t>
      </w:r>
    </w:p>
    <w:p w:rsidR="00284A43" w:rsidRDefault="00F76C65">
      <w:pPr>
        <w:spacing w:line="312" w:lineRule="auto"/>
        <w:ind w:firstLine="709"/>
        <w:jc w:val="both"/>
        <w:rPr>
          <w:sz w:val="28"/>
          <w:szCs w:val="28"/>
          <w:lang w:eastAsia="en-US"/>
        </w:rPr>
      </w:pPr>
      <w:r>
        <w:rPr>
          <w:sz w:val="28"/>
          <w:szCs w:val="28"/>
          <w:lang w:eastAsia="en-US"/>
        </w:rPr>
        <w:t>Б</w:t>
      </w:r>
      <w:r w:rsidR="00C24FF7" w:rsidRPr="00C24FF7">
        <w:rPr>
          <w:sz w:val="28"/>
          <w:szCs w:val="28"/>
          <w:lang w:eastAsia="en-US"/>
        </w:rPr>
        <w:t xml:space="preserve">анковские операции </w:t>
      </w:r>
      <w:r>
        <w:rPr>
          <w:sz w:val="28"/>
          <w:szCs w:val="28"/>
          <w:lang w:eastAsia="en-US"/>
        </w:rPr>
        <w:t>представляют собой различные действия кредитной организации, направленные на исполнение ее обязанностей</w:t>
      </w:r>
      <w:r w:rsidR="007A65C9">
        <w:rPr>
          <w:sz w:val="28"/>
          <w:szCs w:val="28"/>
          <w:lang w:eastAsia="en-US"/>
        </w:rPr>
        <w:t>, возникающих из гражданско-правовых отношений с клиентами</w:t>
      </w:r>
      <w:r>
        <w:rPr>
          <w:sz w:val="28"/>
          <w:szCs w:val="28"/>
          <w:lang w:eastAsia="en-US"/>
        </w:rPr>
        <w:t xml:space="preserve">. Поэтому </w:t>
      </w:r>
      <w:r w:rsidR="00C24FF7" w:rsidRPr="00C24FF7">
        <w:rPr>
          <w:sz w:val="28"/>
          <w:szCs w:val="28"/>
          <w:lang w:eastAsia="en-US"/>
        </w:rPr>
        <w:t>их удобно использовать для определения цены банковских услуг. Д</w:t>
      </w:r>
      <w:r>
        <w:rPr>
          <w:sz w:val="28"/>
          <w:szCs w:val="28"/>
          <w:lang w:eastAsia="en-US"/>
        </w:rPr>
        <w:t>ля этого д</w:t>
      </w:r>
      <w:r w:rsidR="00C24FF7" w:rsidRPr="00C24FF7">
        <w:rPr>
          <w:sz w:val="28"/>
          <w:szCs w:val="28"/>
          <w:lang w:eastAsia="en-US"/>
        </w:rPr>
        <w:t>остаточно определить стоимость каждой банковской операции</w:t>
      </w:r>
      <w:r>
        <w:rPr>
          <w:sz w:val="28"/>
          <w:szCs w:val="28"/>
          <w:lang w:eastAsia="en-US"/>
        </w:rPr>
        <w:t xml:space="preserve"> в отдельности</w:t>
      </w:r>
      <w:r w:rsidR="00C24FF7" w:rsidRPr="00C24FF7">
        <w:rPr>
          <w:sz w:val="28"/>
          <w:szCs w:val="28"/>
          <w:lang w:eastAsia="en-US"/>
        </w:rPr>
        <w:t xml:space="preserve">. </w:t>
      </w:r>
      <w:r w:rsidR="007A65C9">
        <w:rPr>
          <w:sz w:val="28"/>
          <w:szCs w:val="28"/>
          <w:lang w:eastAsia="en-US"/>
        </w:rPr>
        <w:t>С</w:t>
      </w:r>
      <w:r w:rsidR="00C24FF7" w:rsidRPr="00C24FF7">
        <w:rPr>
          <w:sz w:val="28"/>
          <w:szCs w:val="28"/>
          <w:lang w:eastAsia="en-US"/>
        </w:rPr>
        <w:t xml:space="preserve">ложение </w:t>
      </w:r>
      <w:r w:rsidR="007A65C9">
        <w:rPr>
          <w:sz w:val="28"/>
          <w:szCs w:val="28"/>
          <w:lang w:eastAsia="en-US"/>
        </w:rPr>
        <w:t xml:space="preserve">их цен </w:t>
      </w:r>
      <w:r w:rsidR="00C24FF7" w:rsidRPr="00C24FF7">
        <w:rPr>
          <w:sz w:val="28"/>
          <w:szCs w:val="28"/>
          <w:lang w:eastAsia="en-US"/>
        </w:rPr>
        <w:t>да</w:t>
      </w:r>
      <w:r w:rsidR="007A65C9">
        <w:rPr>
          <w:sz w:val="28"/>
          <w:szCs w:val="28"/>
          <w:lang w:eastAsia="en-US"/>
        </w:rPr>
        <w:t>е</w:t>
      </w:r>
      <w:r w:rsidR="00C24FF7" w:rsidRPr="00C24FF7">
        <w:rPr>
          <w:sz w:val="28"/>
          <w:szCs w:val="28"/>
          <w:lang w:eastAsia="en-US"/>
        </w:rPr>
        <w:t xml:space="preserve">т </w:t>
      </w:r>
      <w:r w:rsidR="007A65C9">
        <w:rPr>
          <w:sz w:val="28"/>
          <w:szCs w:val="28"/>
          <w:lang w:eastAsia="en-US"/>
        </w:rPr>
        <w:t xml:space="preserve">полную </w:t>
      </w:r>
      <w:r w:rsidR="00C24FF7" w:rsidRPr="00C24FF7">
        <w:rPr>
          <w:sz w:val="28"/>
          <w:szCs w:val="28"/>
          <w:lang w:eastAsia="en-US"/>
        </w:rPr>
        <w:t>цену банковского продукта.</w:t>
      </w:r>
    </w:p>
    <w:p w:rsidR="00284A43" w:rsidRDefault="00C24FF7">
      <w:pPr>
        <w:spacing w:line="312" w:lineRule="auto"/>
        <w:ind w:firstLine="709"/>
        <w:jc w:val="both"/>
        <w:rPr>
          <w:sz w:val="28"/>
          <w:szCs w:val="28"/>
          <w:lang w:eastAsia="en-US"/>
        </w:rPr>
      </w:pPr>
      <w:r w:rsidRPr="00C24FF7">
        <w:rPr>
          <w:sz w:val="28"/>
          <w:szCs w:val="28"/>
          <w:lang w:eastAsia="en-US"/>
        </w:rPr>
        <w:t xml:space="preserve">С учетом сказанного обосновано иное толкование первого абзаца ст. 29 Федерального закона «О банках и банковской деятельности». Представляется, что </w:t>
      </w:r>
      <w:r w:rsidR="0044761E">
        <w:rPr>
          <w:sz w:val="28"/>
          <w:szCs w:val="28"/>
          <w:lang w:eastAsia="en-US"/>
        </w:rPr>
        <w:t xml:space="preserve">право банка на </w:t>
      </w:r>
      <w:r w:rsidRPr="00C24FF7">
        <w:rPr>
          <w:sz w:val="28"/>
          <w:szCs w:val="28"/>
          <w:lang w:eastAsia="en-US"/>
        </w:rPr>
        <w:t xml:space="preserve">взимание комиссионного вознаграждения законодатель связывает с совершением не любых действий, а только банковских операций. Совершение банком </w:t>
      </w:r>
      <w:r w:rsidR="00CE03E4">
        <w:rPr>
          <w:sz w:val="28"/>
          <w:szCs w:val="28"/>
          <w:lang w:eastAsia="en-US"/>
        </w:rPr>
        <w:t>этих</w:t>
      </w:r>
      <w:r w:rsidRPr="00C24FF7">
        <w:rPr>
          <w:sz w:val="28"/>
          <w:szCs w:val="28"/>
          <w:lang w:eastAsia="en-US"/>
        </w:rPr>
        <w:t xml:space="preserve"> действий влечет возникновение издержек, которые банк имеет право компенсировать.</w:t>
      </w:r>
    </w:p>
    <w:p w:rsidR="00284A43" w:rsidRDefault="00C24FF7">
      <w:pPr>
        <w:spacing w:line="312" w:lineRule="auto"/>
        <w:ind w:firstLine="709"/>
        <w:jc w:val="both"/>
        <w:rPr>
          <w:sz w:val="28"/>
          <w:szCs w:val="28"/>
          <w:lang w:eastAsia="en-US"/>
        </w:rPr>
      </w:pPr>
      <w:r w:rsidRPr="00C24FF7">
        <w:rPr>
          <w:sz w:val="28"/>
          <w:szCs w:val="28"/>
          <w:lang w:eastAsia="en-US"/>
        </w:rPr>
        <w:lastRenderedPageBreak/>
        <w:t>Взимание кредитной организацией комиссионного вознаграждения обосновано совершением банковской операции («комиссионное вознаграждение по операции»). При этом законодатель не конкретизирует гражданско-правовую природу этого вознаграждения (комиссии) и не разрешает вопроса о том, идет ли речь о части единой цены (элементе банковского тарифа), цене самостоятельной возмездной услуги, компенсации расходов или возмещении убытков. Решение этого вопроса в отрыве от гражданско-правовой сделки оказывается невозможным. Устанавливая право банка на взимание «комиссионных» вознаграждений по банковским операциям, законодатель указал на то, что клиент обязан уплатить кредитной организации определенную денежную сумму за совершение банковских операций во исполнение соответствующего договора.</w:t>
      </w:r>
    </w:p>
    <w:p w:rsidR="00284A43" w:rsidRDefault="00EF0D12">
      <w:pPr>
        <w:pStyle w:val="ConsNormal"/>
        <w:spacing w:line="312" w:lineRule="auto"/>
        <w:ind w:firstLine="540"/>
        <w:jc w:val="both"/>
        <w:rPr>
          <w:rFonts w:ascii="Times New Roman" w:hAnsi="Times New Roman" w:cs="Times New Roman"/>
          <w:sz w:val="28"/>
          <w:szCs w:val="28"/>
          <w:lang w:eastAsia="en-US"/>
        </w:rPr>
      </w:pPr>
      <w:r w:rsidRPr="00F76C65">
        <w:rPr>
          <w:rFonts w:ascii="Times New Roman" w:hAnsi="Times New Roman" w:cs="Times New Roman"/>
          <w:i/>
          <w:sz w:val="28"/>
          <w:szCs w:val="28"/>
        </w:rPr>
        <w:t>В третьем параграфе</w:t>
      </w:r>
      <w:r w:rsidR="006D659C">
        <w:rPr>
          <w:rFonts w:ascii="Times New Roman" w:hAnsi="Times New Roman" w:cs="Times New Roman"/>
          <w:i/>
          <w:sz w:val="28"/>
          <w:szCs w:val="28"/>
        </w:rPr>
        <w:t xml:space="preserve"> </w:t>
      </w:r>
      <w:r w:rsidR="007A65C9">
        <w:rPr>
          <w:rFonts w:ascii="Times New Roman" w:hAnsi="Times New Roman" w:cs="Times New Roman"/>
          <w:i/>
          <w:sz w:val="28"/>
          <w:szCs w:val="28"/>
        </w:rPr>
        <w:t>«С</w:t>
      </w:r>
      <w:r w:rsidR="007A65C9" w:rsidRPr="007A65C9">
        <w:rPr>
          <w:rFonts w:ascii="Times New Roman" w:hAnsi="Times New Roman" w:cs="Times New Roman"/>
          <w:i/>
          <w:sz w:val="28"/>
          <w:szCs w:val="28"/>
        </w:rPr>
        <w:t>ущественные и предписанные условия кредитного договора</w:t>
      </w:r>
      <w:r w:rsidR="007A65C9">
        <w:rPr>
          <w:rFonts w:ascii="Times New Roman" w:hAnsi="Times New Roman" w:cs="Times New Roman"/>
          <w:i/>
          <w:sz w:val="28"/>
          <w:szCs w:val="28"/>
        </w:rPr>
        <w:t>»</w:t>
      </w:r>
      <w:r w:rsidRPr="00F76C65">
        <w:rPr>
          <w:rFonts w:ascii="Times New Roman" w:hAnsi="Times New Roman" w:cs="Times New Roman"/>
          <w:i/>
          <w:sz w:val="28"/>
          <w:szCs w:val="28"/>
        </w:rPr>
        <w:t xml:space="preserve"> </w:t>
      </w:r>
      <w:r w:rsidR="007A65C9">
        <w:rPr>
          <w:rFonts w:ascii="Times New Roman" w:hAnsi="Times New Roman" w:cs="Times New Roman"/>
          <w:sz w:val="28"/>
          <w:szCs w:val="28"/>
        </w:rPr>
        <w:t xml:space="preserve">исследуются различия двух названных видов </w:t>
      </w:r>
      <w:r w:rsidR="007A65C9" w:rsidRPr="00F76C65">
        <w:rPr>
          <w:rFonts w:ascii="Times New Roman" w:hAnsi="Times New Roman" w:cs="Times New Roman"/>
          <w:sz w:val="28"/>
          <w:szCs w:val="28"/>
        </w:rPr>
        <w:t xml:space="preserve"> </w:t>
      </w:r>
      <w:r w:rsidR="007A65C9">
        <w:rPr>
          <w:rFonts w:ascii="Times New Roman" w:hAnsi="Times New Roman" w:cs="Times New Roman"/>
          <w:sz w:val="28"/>
          <w:szCs w:val="28"/>
        </w:rPr>
        <w:t>договорных</w:t>
      </w:r>
      <w:r w:rsidRPr="00F76C65">
        <w:rPr>
          <w:rFonts w:ascii="Times New Roman" w:hAnsi="Times New Roman" w:cs="Times New Roman"/>
          <w:sz w:val="28"/>
          <w:szCs w:val="28"/>
        </w:rPr>
        <w:t xml:space="preserve"> услови</w:t>
      </w:r>
      <w:r w:rsidR="007A65C9">
        <w:rPr>
          <w:rFonts w:ascii="Times New Roman" w:hAnsi="Times New Roman" w:cs="Times New Roman"/>
          <w:sz w:val="28"/>
          <w:szCs w:val="28"/>
        </w:rPr>
        <w:t>й</w:t>
      </w:r>
      <w:r w:rsidRPr="00F76C65">
        <w:rPr>
          <w:rFonts w:ascii="Times New Roman" w:hAnsi="Times New Roman" w:cs="Times New Roman"/>
          <w:sz w:val="28"/>
          <w:szCs w:val="28"/>
        </w:rPr>
        <w:t xml:space="preserve">. </w:t>
      </w:r>
      <w:r w:rsidRPr="00F76C65">
        <w:rPr>
          <w:rFonts w:ascii="Times New Roman" w:hAnsi="Times New Roman" w:cs="Times New Roman"/>
          <w:sz w:val="28"/>
          <w:szCs w:val="28"/>
          <w:lang w:eastAsia="en-US"/>
        </w:rPr>
        <w:t xml:space="preserve">Для того чтобы защитить заемщика, предлагается  ввести в науку </w:t>
      </w:r>
      <w:r w:rsidR="0044761E">
        <w:rPr>
          <w:rFonts w:ascii="Times New Roman" w:hAnsi="Times New Roman" w:cs="Times New Roman"/>
          <w:sz w:val="28"/>
          <w:szCs w:val="28"/>
          <w:lang w:eastAsia="en-US"/>
        </w:rPr>
        <w:t xml:space="preserve">гражданского и банковского права </w:t>
      </w:r>
      <w:r w:rsidRPr="00F76C65">
        <w:rPr>
          <w:rFonts w:ascii="Times New Roman" w:hAnsi="Times New Roman" w:cs="Times New Roman"/>
          <w:sz w:val="28"/>
          <w:szCs w:val="28"/>
          <w:lang w:eastAsia="en-US"/>
        </w:rPr>
        <w:t>новый вид договорных условий – предписанны</w:t>
      </w:r>
      <w:r w:rsidR="006D659C">
        <w:rPr>
          <w:rFonts w:ascii="Times New Roman" w:hAnsi="Times New Roman" w:cs="Times New Roman"/>
          <w:sz w:val="28"/>
          <w:szCs w:val="28"/>
          <w:lang w:eastAsia="en-US"/>
        </w:rPr>
        <w:t>е</w:t>
      </w:r>
      <w:r w:rsidRPr="00F76C65">
        <w:rPr>
          <w:rFonts w:ascii="Times New Roman" w:hAnsi="Times New Roman" w:cs="Times New Roman"/>
          <w:sz w:val="28"/>
          <w:szCs w:val="28"/>
          <w:lang w:eastAsia="en-US"/>
        </w:rPr>
        <w:t xml:space="preserve"> услови</w:t>
      </w:r>
      <w:r w:rsidR="006D659C">
        <w:rPr>
          <w:rFonts w:ascii="Times New Roman" w:hAnsi="Times New Roman" w:cs="Times New Roman"/>
          <w:sz w:val="28"/>
          <w:szCs w:val="28"/>
          <w:lang w:eastAsia="en-US"/>
        </w:rPr>
        <w:t>я</w:t>
      </w:r>
      <w:r w:rsidRPr="00F76C65">
        <w:rPr>
          <w:rFonts w:ascii="Times New Roman" w:hAnsi="Times New Roman" w:cs="Times New Roman"/>
          <w:sz w:val="28"/>
          <w:szCs w:val="28"/>
          <w:lang w:eastAsia="en-US"/>
        </w:rPr>
        <w:t xml:space="preserve"> договора</w:t>
      </w:r>
      <w:r w:rsidR="006D659C">
        <w:rPr>
          <w:rFonts w:ascii="Times New Roman" w:hAnsi="Times New Roman" w:cs="Times New Roman"/>
          <w:sz w:val="28"/>
          <w:szCs w:val="28"/>
          <w:lang w:eastAsia="en-US"/>
        </w:rPr>
        <w:t>. К их числу относятся</w:t>
      </w:r>
      <w:r w:rsidR="00CE03E4">
        <w:rPr>
          <w:rFonts w:ascii="Times New Roman" w:hAnsi="Times New Roman" w:cs="Times New Roman"/>
          <w:sz w:val="28"/>
          <w:szCs w:val="28"/>
          <w:lang w:eastAsia="en-US"/>
        </w:rPr>
        <w:t xml:space="preserve"> условия,</w:t>
      </w:r>
      <w:r w:rsidRPr="00F76C65">
        <w:rPr>
          <w:rFonts w:ascii="Times New Roman" w:hAnsi="Times New Roman" w:cs="Times New Roman"/>
          <w:sz w:val="28"/>
          <w:szCs w:val="28"/>
          <w:lang w:eastAsia="en-US"/>
        </w:rPr>
        <w:t xml:space="preserve"> требование о согласовании которых прямо устанавливается в законе, но при отсутствии которых в договоре, </w:t>
      </w:r>
      <w:r w:rsidR="0046558D">
        <w:rPr>
          <w:rFonts w:ascii="Times New Roman" w:hAnsi="Times New Roman" w:cs="Times New Roman"/>
          <w:sz w:val="28"/>
          <w:szCs w:val="28"/>
          <w:lang w:eastAsia="en-US"/>
        </w:rPr>
        <w:t>последний</w:t>
      </w:r>
      <w:r w:rsidR="0046558D" w:rsidRPr="00F76C65">
        <w:rPr>
          <w:rFonts w:ascii="Times New Roman" w:hAnsi="Times New Roman" w:cs="Times New Roman"/>
          <w:sz w:val="28"/>
          <w:szCs w:val="28"/>
          <w:lang w:eastAsia="en-US"/>
        </w:rPr>
        <w:t xml:space="preserve"> </w:t>
      </w:r>
      <w:r w:rsidRPr="00F76C65">
        <w:rPr>
          <w:rFonts w:ascii="Times New Roman" w:hAnsi="Times New Roman" w:cs="Times New Roman"/>
          <w:sz w:val="28"/>
          <w:szCs w:val="28"/>
          <w:lang w:eastAsia="en-US"/>
        </w:rPr>
        <w:t xml:space="preserve">не может быть признан незаключенным. Такие договорные условия не </w:t>
      </w:r>
      <w:r w:rsidR="0046558D">
        <w:rPr>
          <w:rFonts w:ascii="Times New Roman" w:hAnsi="Times New Roman" w:cs="Times New Roman"/>
          <w:sz w:val="28"/>
          <w:szCs w:val="28"/>
          <w:lang w:eastAsia="en-US"/>
        </w:rPr>
        <w:t>должны</w:t>
      </w:r>
      <w:r w:rsidRPr="00F76C65">
        <w:rPr>
          <w:rFonts w:ascii="Times New Roman" w:hAnsi="Times New Roman" w:cs="Times New Roman"/>
          <w:sz w:val="28"/>
          <w:szCs w:val="28"/>
          <w:lang w:eastAsia="en-US"/>
        </w:rPr>
        <w:t xml:space="preserve"> отн</w:t>
      </w:r>
      <w:r w:rsidR="0046558D">
        <w:rPr>
          <w:rFonts w:ascii="Times New Roman" w:hAnsi="Times New Roman" w:cs="Times New Roman"/>
          <w:sz w:val="28"/>
          <w:szCs w:val="28"/>
          <w:lang w:eastAsia="en-US"/>
        </w:rPr>
        <w:t>осится</w:t>
      </w:r>
      <w:r w:rsidRPr="00F76C65">
        <w:rPr>
          <w:rFonts w:ascii="Times New Roman" w:hAnsi="Times New Roman" w:cs="Times New Roman"/>
          <w:sz w:val="28"/>
          <w:szCs w:val="28"/>
          <w:lang w:eastAsia="en-US"/>
        </w:rPr>
        <w:t xml:space="preserve"> к группе существенных, так как их пропуск не влечет незаключенности договора. Но их нельзя отнести и к категории обычных, поскольку они устанавливаются императивными правовыми нормами.</w:t>
      </w:r>
    </w:p>
    <w:p w:rsidR="00284A43" w:rsidRDefault="00C24FF7">
      <w:pPr>
        <w:pStyle w:val="ConsNormal"/>
        <w:spacing w:line="312" w:lineRule="auto"/>
        <w:ind w:firstLine="540"/>
        <w:jc w:val="both"/>
        <w:rPr>
          <w:rFonts w:ascii="Times New Roman" w:hAnsi="Times New Roman" w:cs="Times New Roman"/>
          <w:sz w:val="28"/>
          <w:szCs w:val="28"/>
          <w:lang w:eastAsia="en-US"/>
        </w:rPr>
      </w:pPr>
      <w:r w:rsidRPr="00C24FF7">
        <w:rPr>
          <w:rFonts w:ascii="Times New Roman" w:hAnsi="Times New Roman" w:cs="Times New Roman"/>
          <w:i/>
          <w:sz w:val="28"/>
          <w:szCs w:val="28"/>
        </w:rPr>
        <w:t>В</w:t>
      </w:r>
      <w:r w:rsidR="00EF0D12" w:rsidRPr="00F76C65">
        <w:rPr>
          <w:rFonts w:ascii="Times New Roman" w:hAnsi="Times New Roman" w:cs="Times New Roman"/>
          <w:sz w:val="28"/>
          <w:szCs w:val="28"/>
        </w:rPr>
        <w:t xml:space="preserve"> </w:t>
      </w:r>
      <w:r w:rsidR="00EF0D12" w:rsidRPr="00F76C65">
        <w:rPr>
          <w:rFonts w:ascii="Times New Roman" w:hAnsi="Times New Roman" w:cs="Times New Roman"/>
          <w:i/>
          <w:sz w:val="28"/>
          <w:szCs w:val="28"/>
        </w:rPr>
        <w:t>четвертом параграфе «Потребительский кредит как система взаимосвязанных договоров и сложная услуга</w:t>
      </w:r>
      <w:r w:rsidR="00EF0D12" w:rsidRPr="00F76C65">
        <w:rPr>
          <w:rFonts w:ascii="Times New Roman" w:hAnsi="Times New Roman" w:cs="Times New Roman"/>
          <w:sz w:val="28"/>
          <w:szCs w:val="28"/>
        </w:rPr>
        <w:t>»</w:t>
      </w:r>
      <w:r w:rsidR="00EF0D12" w:rsidRPr="00F76C65">
        <w:rPr>
          <w:rFonts w:ascii="Times New Roman" w:hAnsi="Times New Roman" w:cs="Times New Roman"/>
          <w:i/>
          <w:sz w:val="28"/>
          <w:szCs w:val="28"/>
        </w:rPr>
        <w:t xml:space="preserve"> </w:t>
      </w:r>
      <w:r w:rsidR="00EF0D12" w:rsidRPr="00F76C65">
        <w:rPr>
          <w:rFonts w:ascii="Times New Roman" w:hAnsi="Times New Roman" w:cs="Times New Roman"/>
          <w:sz w:val="28"/>
          <w:szCs w:val="28"/>
        </w:rPr>
        <w:t>показано, что в</w:t>
      </w:r>
      <w:r w:rsidR="00EF0D12" w:rsidRPr="00F76C65">
        <w:rPr>
          <w:rFonts w:ascii="Times New Roman" w:hAnsi="Times New Roman" w:cs="Times New Roman"/>
          <w:sz w:val="28"/>
          <w:szCs w:val="28"/>
          <w:lang w:eastAsia="en-US"/>
        </w:rPr>
        <w:t xml:space="preserve"> стандартные условия (правила) кредитования, которые широко используют кредитные организации, заранее включают положения о заключении сопутствующих договоров и их основные условия. Тем самым возникает так называемый кредитный продукт, созданный банком и отличимый от иных существующих на рынке кредитных предложений. С функциональной точки зрения кредитный продукт представляет собой комбинацию банковских и небанковских услуг, в основу которой положено кредитное правоотношение. В отличие от «чистого» кредитного договора кредитный продукт представляет собой кредитную услугу в широком </w:t>
      </w:r>
      <w:r w:rsidR="0046558D">
        <w:rPr>
          <w:rFonts w:ascii="Times New Roman" w:hAnsi="Times New Roman" w:cs="Times New Roman"/>
          <w:sz w:val="28"/>
          <w:szCs w:val="28"/>
          <w:lang w:eastAsia="en-US"/>
        </w:rPr>
        <w:t>значении</w:t>
      </w:r>
      <w:r w:rsidR="00EF0D12" w:rsidRPr="00F76C65">
        <w:rPr>
          <w:rFonts w:ascii="Times New Roman" w:hAnsi="Times New Roman" w:cs="Times New Roman"/>
          <w:sz w:val="28"/>
          <w:szCs w:val="28"/>
          <w:lang w:eastAsia="en-US"/>
        </w:rPr>
        <w:t>.</w:t>
      </w:r>
    </w:p>
    <w:p w:rsidR="00284A43" w:rsidRDefault="00EF0D12">
      <w:pPr>
        <w:pStyle w:val="ConsNormal"/>
        <w:spacing w:line="312" w:lineRule="auto"/>
        <w:ind w:firstLine="540"/>
        <w:jc w:val="both"/>
        <w:rPr>
          <w:rFonts w:ascii="Times New Roman" w:hAnsi="Times New Roman" w:cs="Times New Roman"/>
          <w:sz w:val="28"/>
          <w:szCs w:val="28"/>
          <w:lang w:eastAsia="en-US"/>
        </w:rPr>
      </w:pPr>
      <w:r w:rsidRPr="00F411D2">
        <w:rPr>
          <w:rFonts w:ascii="Times New Roman" w:hAnsi="Times New Roman" w:cs="Times New Roman"/>
          <w:sz w:val="28"/>
          <w:szCs w:val="28"/>
        </w:rPr>
        <w:lastRenderedPageBreak/>
        <w:t>С учетом очевидной практической потребности представляется актуальным применить аналогию права и распространить понятие сложного объекта на совокупность услуг, для чего представляется целесообразным ввести в правовую науку категорию сложной услуги. Под сложной услугой предлагается понимать совокупность разнородных услуг, составляющих единое целое в силу их направленности на достижение общей конечной цели (результата)</w:t>
      </w:r>
      <w:r w:rsidRPr="00F411D2">
        <w:rPr>
          <w:rStyle w:val="a7"/>
          <w:rFonts w:ascii="Times New Roman" w:hAnsi="Times New Roman"/>
          <w:sz w:val="28"/>
          <w:szCs w:val="28"/>
        </w:rPr>
        <w:footnoteReference w:id="16"/>
      </w:r>
      <w:r w:rsidRPr="00F411D2">
        <w:rPr>
          <w:rFonts w:ascii="Times New Roman" w:hAnsi="Times New Roman" w:cs="Times New Roman"/>
          <w:sz w:val="28"/>
          <w:szCs w:val="28"/>
        </w:rPr>
        <w:t>. Примером сложной услуги является кредитная услуга в широком значении, т.е. кредитный продукт. В этой совокупности услуг кредит носит главный, а прочие услуги – подчиненный характер.</w:t>
      </w:r>
    </w:p>
    <w:p w:rsidR="00284A43" w:rsidRDefault="00EF0D12">
      <w:pPr>
        <w:pStyle w:val="ConsNormal"/>
        <w:spacing w:line="312" w:lineRule="auto"/>
        <w:ind w:firstLine="540"/>
        <w:jc w:val="both"/>
        <w:rPr>
          <w:rFonts w:ascii="Times New Roman" w:hAnsi="Times New Roman" w:cs="Times New Roman"/>
          <w:i/>
          <w:sz w:val="28"/>
          <w:szCs w:val="28"/>
        </w:rPr>
      </w:pPr>
      <w:r>
        <w:rPr>
          <w:rFonts w:ascii="Times New Roman" w:hAnsi="Times New Roman" w:cs="Times New Roman"/>
          <w:i/>
          <w:sz w:val="28"/>
          <w:szCs w:val="28"/>
        </w:rPr>
        <w:t xml:space="preserve">Пятый </w:t>
      </w:r>
      <w:r w:rsidR="007A65C9">
        <w:rPr>
          <w:rFonts w:ascii="Times New Roman" w:hAnsi="Times New Roman" w:cs="Times New Roman"/>
          <w:i/>
          <w:sz w:val="28"/>
          <w:szCs w:val="28"/>
        </w:rPr>
        <w:t xml:space="preserve">параграф «Виды потребительского кредита» </w:t>
      </w:r>
      <w:r w:rsidR="007A65C9">
        <w:rPr>
          <w:rFonts w:ascii="Times New Roman" w:hAnsi="Times New Roman" w:cs="Times New Roman"/>
          <w:sz w:val="28"/>
          <w:szCs w:val="28"/>
        </w:rPr>
        <w:t>содержит классификацию видов кредита, проведенную по различным признакам (срок, наличие обеспечение, порядок предоставления и др.). Показано, что для целей правового регулирования наибольшее значение имеет раз</w:t>
      </w:r>
      <w:r w:rsidR="0046558D">
        <w:rPr>
          <w:rFonts w:ascii="Times New Roman" w:hAnsi="Times New Roman" w:cs="Times New Roman"/>
          <w:sz w:val="28"/>
          <w:szCs w:val="28"/>
        </w:rPr>
        <w:t>граничение</w:t>
      </w:r>
      <w:r w:rsidR="007A65C9">
        <w:rPr>
          <w:rFonts w:ascii="Times New Roman" w:hAnsi="Times New Roman" w:cs="Times New Roman"/>
          <w:sz w:val="28"/>
          <w:szCs w:val="28"/>
        </w:rPr>
        <w:t xml:space="preserve"> срочного и возобновляемого</w:t>
      </w:r>
      <w:r w:rsidR="0046558D">
        <w:rPr>
          <w:rFonts w:ascii="Times New Roman" w:hAnsi="Times New Roman" w:cs="Times New Roman"/>
          <w:sz w:val="28"/>
          <w:szCs w:val="28"/>
        </w:rPr>
        <w:t xml:space="preserve"> (кредитная линия) потребительского</w:t>
      </w:r>
      <w:r w:rsidR="007A65C9">
        <w:rPr>
          <w:rFonts w:ascii="Times New Roman" w:hAnsi="Times New Roman" w:cs="Times New Roman"/>
          <w:sz w:val="28"/>
          <w:szCs w:val="28"/>
        </w:rPr>
        <w:t xml:space="preserve"> кредита.</w:t>
      </w:r>
    </w:p>
    <w:p w:rsidR="00284A43" w:rsidRDefault="00413040">
      <w:pPr>
        <w:pStyle w:val="ConsNormal"/>
        <w:spacing w:line="312" w:lineRule="auto"/>
        <w:ind w:firstLine="540"/>
        <w:jc w:val="both"/>
        <w:rPr>
          <w:rFonts w:ascii="Times New Roman" w:hAnsi="Times New Roman" w:cs="Times New Roman"/>
          <w:sz w:val="28"/>
          <w:szCs w:val="28"/>
        </w:rPr>
      </w:pPr>
      <w:r>
        <w:rPr>
          <w:rFonts w:ascii="Times New Roman" w:hAnsi="Times New Roman" w:cs="Times New Roman"/>
          <w:i/>
          <w:sz w:val="28"/>
          <w:szCs w:val="28"/>
        </w:rPr>
        <w:t>В ш</w:t>
      </w:r>
      <w:r w:rsidR="00EF0D12">
        <w:rPr>
          <w:rFonts w:ascii="Times New Roman" w:hAnsi="Times New Roman" w:cs="Times New Roman"/>
          <w:i/>
          <w:sz w:val="28"/>
          <w:szCs w:val="28"/>
        </w:rPr>
        <w:t>есто</w:t>
      </w:r>
      <w:r>
        <w:rPr>
          <w:rFonts w:ascii="Times New Roman" w:hAnsi="Times New Roman" w:cs="Times New Roman"/>
          <w:i/>
          <w:sz w:val="28"/>
          <w:szCs w:val="28"/>
        </w:rPr>
        <w:t>м</w:t>
      </w:r>
      <w:r w:rsidR="00EF0D12">
        <w:rPr>
          <w:rFonts w:ascii="Times New Roman" w:hAnsi="Times New Roman" w:cs="Times New Roman"/>
          <w:i/>
          <w:sz w:val="28"/>
          <w:szCs w:val="28"/>
        </w:rPr>
        <w:t xml:space="preserve"> параграф</w:t>
      </w:r>
      <w:r>
        <w:rPr>
          <w:rFonts w:ascii="Times New Roman" w:hAnsi="Times New Roman" w:cs="Times New Roman"/>
          <w:i/>
          <w:sz w:val="28"/>
          <w:szCs w:val="28"/>
        </w:rPr>
        <w:t>е «П</w:t>
      </w:r>
      <w:r w:rsidRPr="00413040">
        <w:rPr>
          <w:rFonts w:ascii="Times New Roman" w:hAnsi="Times New Roman" w:cs="Times New Roman"/>
          <w:i/>
          <w:sz w:val="28"/>
          <w:szCs w:val="28"/>
        </w:rPr>
        <w:t>равовые средства защиты потребителя</w:t>
      </w:r>
      <w:r>
        <w:rPr>
          <w:rFonts w:ascii="Times New Roman" w:hAnsi="Times New Roman" w:cs="Times New Roman"/>
          <w:i/>
          <w:sz w:val="28"/>
          <w:szCs w:val="28"/>
        </w:rPr>
        <w:t>»</w:t>
      </w:r>
      <w:r w:rsidR="0046558D">
        <w:rPr>
          <w:rFonts w:ascii="Times New Roman" w:hAnsi="Times New Roman" w:cs="Times New Roman"/>
          <w:i/>
          <w:sz w:val="28"/>
          <w:szCs w:val="28"/>
        </w:rPr>
        <w:t xml:space="preserve"> </w:t>
      </w:r>
      <w:r>
        <w:rPr>
          <w:rFonts w:ascii="Times New Roman" w:hAnsi="Times New Roman" w:cs="Times New Roman"/>
          <w:sz w:val="28"/>
          <w:szCs w:val="28"/>
        </w:rPr>
        <w:t>исследуются средства</w:t>
      </w:r>
      <w:r w:rsidR="00EF0D12">
        <w:rPr>
          <w:rFonts w:ascii="Times New Roman" w:hAnsi="Times New Roman" w:cs="Times New Roman"/>
          <w:sz w:val="28"/>
          <w:szCs w:val="28"/>
        </w:rPr>
        <w:t xml:space="preserve"> защит</w:t>
      </w:r>
      <w:r>
        <w:rPr>
          <w:rFonts w:ascii="Times New Roman" w:hAnsi="Times New Roman" w:cs="Times New Roman"/>
          <w:sz w:val="28"/>
          <w:szCs w:val="28"/>
        </w:rPr>
        <w:t>ы</w:t>
      </w:r>
      <w:r w:rsidR="00EF0D12">
        <w:rPr>
          <w:rFonts w:ascii="Times New Roman" w:hAnsi="Times New Roman" w:cs="Times New Roman"/>
          <w:sz w:val="28"/>
          <w:szCs w:val="28"/>
        </w:rPr>
        <w:t xml:space="preserve"> потребителя в </w:t>
      </w:r>
      <w:r>
        <w:rPr>
          <w:rFonts w:ascii="Times New Roman" w:hAnsi="Times New Roman" w:cs="Times New Roman"/>
          <w:sz w:val="28"/>
          <w:szCs w:val="28"/>
        </w:rPr>
        <w:t>ситуации фактического неравенства сторон в договоре</w:t>
      </w:r>
      <w:r w:rsidR="00EF0D12">
        <w:rPr>
          <w:rFonts w:ascii="Times New Roman" w:hAnsi="Times New Roman" w:cs="Times New Roman"/>
          <w:sz w:val="28"/>
          <w:szCs w:val="28"/>
        </w:rPr>
        <w:t xml:space="preserve"> потребительско</w:t>
      </w:r>
      <w:r>
        <w:rPr>
          <w:rFonts w:ascii="Times New Roman" w:hAnsi="Times New Roman" w:cs="Times New Roman"/>
          <w:sz w:val="28"/>
          <w:szCs w:val="28"/>
        </w:rPr>
        <w:t>го</w:t>
      </w:r>
      <w:r w:rsidR="00EF0D12">
        <w:rPr>
          <w:rFonts w:ascii="Times New Roman" w:hAnsi="Times New Roman" w:cs="Times New Roman"/>
          <w:sz w:val="28"/>
          <w:szCs w:val="28"/>
        </w:rPr>
        <w:t xml:space="preserve"> кредит</w:t>
      </w:r>
      <w:r>
        <w:rPr>
          <w:rFonts w:ascii="Times New Roman" w:hAnsi="Times New Roman" w:cs="Times New Roman"/>
          <w:sz w:val="28"/>
          <w:szCs w:val="28"/>
        </w:rPr>
        <w:t xml:space="preserve">а. При этом первоочередное внимание уделяется </w:t>
      </w:r>
      <w:r w:rsidR="00A75C03">
        <w:rPr>
          <w:rFonts w:ascii="Times New Roman" w:hAnsi="Times New Roman" w:cs="Times New Roman"/>
          <w:sz w:val="28"/>
          <w:szCs w:val="28"/>
        </w:rPr>
        <w:t>доведению</w:t>
      </w:r>
      <w:r>
        <w:rPr>
          <w:rFonts w:ascii="Times New Roman" w:hAnsi="Times New Roman" w:cs="Times New Roman"/>
          <w:sz w:val="28"/>
          <w:szCs w:val="28"/>
        </w:rPr>
        <w:t xml:space="preserve"> до потребителя информации о цене и о полной стоимости кредита, а также ограничениям, относящимся к условиям договора о цене, включая введение максимально допустимого размера полной  стоимости кредита. </w:t>
      </w:r>
    </w:p>
    <w:p w:rsidR="00284A43" w:rsidRDefault="00EF0D12">
      <w:pPr>
        <w:pStyle w:val="ConsNormal"/>
        <w:spacing w:line="312"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rPr>
        <w:t xml:space="preserve">В </w:t>
      </w:r>
      <w:r>
        <w:rPr>
          <w:rFonts w:ascii="Times New Roman" w:hAnsi="Times New Roman" w:cs="Times New Roman"/>
          <w:b/>
          <w:sz w:val="28"/>
          <w:szCs w:val="28"/>
        </w:rPr>
        <w:t>Главе 2</w:t>
      </w:r>
      <w:r w:rsidR="009308C3">
        <w:rPr>
          <w:rFonts w:ascii="Times New Roman" w:hAnsi="Times New Roman" w:cs="Times New Roman"/>
          <w:b/>
          <w:sz w:val="28"/>
          <w:szCs w:val="28"/>
        </w:rPr>
        <w:t xml:space="preserve"> «П</w:t>
      </w:r>
      <w:r w:rsidR="009308C3" w:rsidRPr="009308C3">
        <w:rPr>
          <w:rFonts w:ascii="Times New Roman" w:hAnsi="Times New Roman" w:cs="Times New Roman"/>
          <w:b/>
          <w:sz w:val="28"/>
          <w:szCs w:val="28"/>
        </w:rPr>
        <w:t>онятие и состав цены договора потребительского кредита</w:t>
      </w:r>
      <w:r w:rsidR="009308C3">
        <w:rPr>
          <w:rFonts w:ascii="Times New Roman" w:hAnsi="Times New Roman" w:cs="Times New Roman"/>
          <w:b/>
          <w:sz w:val="28"/>
          <w:szCs w:val="28"/>
        </w:rPr>
        <w:t>»</w:t>
      </w:r>
      <w:r>
        <w:rPr>
          <w:rFonts w:ascii="Times New Roman" w:hAnsi="Times New Roman" w:cs="Times New Roman"/>
          <w:sz w:val="28"/>
          <w:szCs w:val="28"/>
        </w:rPr>
        <w:t>, которая включает семь параграфов,</w:t>
      </w:r>
      <w:r>
        <w:rPr>
          <w:rFonts w:ascii="Times New Roman" w:hAnsi="Times New Roman" w:cs="Times New Roman"/>
          <w:i/>
          <w:sz w:val="28"/>
          <w:szCs w:val="28"/>
        </w:rPr>
        <w:t xml:space="preserve"> </w:t>
      </w:r>
      <w:r>
        <w:rPr>
          <w:rFonts w:ascii="Times New Roman" w:hAnsi="Times New Roman" w:cs="Times New Roman"/>
          <w:sz w:val="28"/>
          <w:szCs w:val="28"/>
        </w:rPr>
        <w:t xml:space="preserve">вводится понятие цены </w:t>
      </w:r>
      <w:r w:rsidRPr="00562388">
        <w:rPr>
          <w:rFonts w:ascii="Times New Roman" w:hAnsi="Times New Roman" w:cs="Times New Roman"/>
          <w:sz w:val="28"/>
          <w:szCs w:val="28"/>
        </w:rPr>
        <w:t>дого</w:t>
      </w:r>
      <w:r>
        <w:rPr>
          <w:rFonts w:ascii="Times New Roman" w:hAnsi="Times New Roman" w:cs="Times New Roman"/>
          <w:sz w:val="28"/>
          <w:szCs w:val="28"/>
        </w:rPr>
        <w:t xml:space="preserve">вора потребительского кредита, а также рассматриваются способ ее определения и состав. При этом </w:t>
      </w:r>
      <w:r w:rsidR="00A75C03">
        <w:rPr>
          <w:rFonts w:ascii="Times New Roman" w:hAnsi="Times New Roman" w:cs="Times New Roman"/>
          <w:sz w:val="28"/>
          <w:szCs w:val="28"/>
        </w:rPr>
        <w:t xml:space="preserve">проводится </w:t>
      </w:r>
      <w:r w:rsidRPr="00AA56CD">
        <w:rPr>
          <w:rFonts w:ascii="Times New Roman" w:hAnsi="Times New Roman" w:cs="Times New Roman"/>
          <w:sz w:val="28"/>
          <w:szCs w:val="28"/>
          <w:lang w:eastAsia="en-US"/>
        </w:rPr>
        <w:t>различ</w:t>
      </w:r>
      <w:r w:rsidR="00A75C03">
        <w:rPr>
          <w:rFonts w:ascii="Times New Roman" w:hAnsi="Times New Roman" w:cs="Times New Roman"/>
          <w:sz w:val="28"/>
          <w:szCs w:val="28"/>
          <w:lang w:eastAsia="en-US"/>
        </w:rPr>
        <w:t xml:space="preserve">ие между </w:t>
      </w:r>
      <w:r w:rsidRPr="00AA56CD">
        <w:rPr>
          <w:rFonts w:ascii="Times New Roman" w:hAnsi="Times New Roman" w:cs="Times New Roman"/>
          <w:sz w:val="28"/>
          <w:szCs w:val="28"/>
          <w:lang w:eastAsia="en-US"/>
        </w:rPr>
        <w:t>цен</w:t>
      </w:r>
      <w:r w:rsidR="00A75C03">
        <w:rPr>
          <w:rFonts w:ascii="Times New Roman" w:hAnsi="Times New Roman" w:cs="Times New Roman"/>
          <w:sz w:val="28"/>
          <w:szCs w:val="28"/>
          <w:lang w:eastAsia="en-US"/>
        </w:rPr>
        <w:t>ой</w:t>
      </w:r>
      <w:r w:rsidRPr="00AA56CD">
        <w:rPr>
          <w:rFonts w:ascii="Times New Roman" w:hAnsi="Times New Roman" w:cs="Times New Roman"/>
          <w:sz w:val="28"/>
          <w:szCs w:val="28"/>
          <w:lang w:eastAsia="en-US"/>
        </w:rPr>
        <w:t xml:space="preserve"> исполнения договора в смысле ст. 424 ГК РФ, цен</w:t>
      </w:r>
      <w:r w:rsidR="00A75C03">
        <w:rPr>
          <w:rFonts w:ascii="Times New Roman" w:hAnsi="Times New Roman" w:cs="Times New Roman"/>
          <w:sz w:val="28"/>
          <w:szCs w:val="28"/>
          <w:lang w:eastAsia="en-US"/>
        </w:rPr>
        <w:t>ой</w:t>
      </w:r>
      <w:r w:rsidRPr="00AA56CD">
        <w:rPr>
          <w:rFonts w:ascii="Times New Roman" w:hAnsi="Times New Roman" w:cs="Times New Roman"/>
          <w:sz w:val="28"/>
          <w:szCs w:val="28"/>
          <w:lang w:eastAsia="en-US"/>
        </w:rPr>
        <w:t xml:space="preserve"> как одн</w:t>
      </w:r>
      <w:r w:rsidR="00A75C03">
        <w:rPr>
          <w:rFonts w:ascii="Times New Roman" w:hAnsi="Times New Roman" w:cs="Times New Roman"/>
          <w:sz w:val="28"/>
          <w:szCs w:val="28"/>
          <w:lang w:eastAsia="en-US"/>
        </w:rPr>
        <w:t>им</w:t>
      </w:r>
      <w:r w:rsidRPr="00AA56CD">
        <w:rPr>
          <w:rFonts w:ascii="Times New Roman" w:hAnsi="Times New Roman" w:cs="Times New Roman"/>
          <w:sz w:val="28"/>
          <w:szCs w:val="28"/>
          <w:lang w:eastAsia="en-US"/>
        </w:rPr>
        <w:t xml:space="preserve"> из условий договора, а также информаци</w:t>
      </w:r>
      <w:r w:rsidR="00A75C03">
        <w:rPr>
          <w:rFonts w:ascii="Times New Roman" w:hAnsi="Times New Roman" w:cs="Times New Roman"/>
          <w:sz w:val="28"/>
          <w:szCs w:val="28"/>
          <w:lang w:eastAsia="en-US"/>
        </w:rPr>
        <w:t>ей</w:t>
      </w:r>
      <w:r w:rsidRPr="00AA56CD">
        <w:rPr>
          <w:rFonts w:ascii="Times New Roman" w:hAnsi="Times New Roman" w:cs="Times New Roman"/>
          <w:sz w:val="28"/>
          <w:szCs w:val="28"/>
          <w:lang w:eastAsia="en-US"/>
        </w:rPr>
        <w:t xml:space="preserve"> о цене, предоставляем</w:t>
      </w:r>
      <w:r w:rsidR="00A75C03">
        <w:rPr>
          <w:rFonts w:ascii="Times New Roman" w:hAnsi="Times New Roman" w:cs="Times New Roman"/>
          <w:sz w:val="28"/>
          <w:szCs w:val="28"/>
          <w:lang w:eastAsia="en-US"/>
        </w:rPr>
        <w:t>ой потребителю</w:t>
      </w:r>
      <w:r w:rsidRPr="00AA56CD">
        <w:rPr>
          <w:rFonts w:ascii="Times New Roman" w:hAnsi="Times New Roman" w:cs="Times New Roman"/>
          <w:sz w:val="28"/>
          <w:szCs w:val="28"/>
          <w:lang w:eastAsia="en-US"/>
        </w:rPr>
        <w:t xml:space="preserve"> в силу закона до заключения договора.</w:t>
      </w:r>
    </w:p>
    <w:p w:rsidR="00284A43" w:rsidRDefault="00EF0D12">
      <w:pPr>
        <w:pStyle w:val="ConsNormal"/>
        <w:spacing w:line="312" w:lineRule="auto"/>
        <w:ind w:firstLine="540"/>
        <w:jc w:val="both"/>
        <w:rPr>
          <w:rFonts w:ascii="Times New Roman" w:hAnsi="Times New Roman" w:cs="Times New Roman"/>
          <w:sz w:val="28"/>
          <w:szCs w:val="28"/>
        </w:rPr>
      </w:pPr>
      <w:r>
        <w:rPr>
          <w:rFonts w:ascii="Times New Roman" w:hAnsi="Times New Roman" w:cs="Times New Roman"/>
          <w:bCs/>
          <w:sz w:val="28"/>
          <w:szCs w:val="28"/>
        </w:rPr>
        <w:t xml:space="preserve">Под </w:t>
      </w:r>
      <w:r w:rsidRPr="00E066F6">
        <w:rPr>
          <w:rFonts w:ascii="Times New Roman" w:hAnsi="Times New Roman" w:cs="Times New Roman"/>
          <w:bCs/>
          <w:sz w:val="28"/>
          <w:szCs w:val="28"/>
        </w:rPr>
        <w:t>цен</w:t>
      </w:r>
      <w:r>
        <w:rPr>
          <w:rFonts w:ascii="Times New Roman" w:hAnsi="Times New Roman" w:cs="Times New Roman"/>
          <w:bCs/>
          <w:sz w:val="28"/>
          <w:szCs w:val="28"/>
        </w:rPr>
        <w:t>ой</w:t>
      </w:r>
      <w:r w:rsidRPr="00E066F6">
        <w:rPr>
          <w:rFonts w:ascii="Times New Roman" w:hAnsi="Times New Roman" w:cs="Times New Roman"/>
          <w:bCs/>
          <w:sz w:val="28"/>
          <w:szCs w:val="28"/>
        </w:rPr>
        <w:t xml:space="preserve"> понима</w:t>
      </w:r>
      <w:r>
        <w:rPr>
          <w:rFonts w:ascii="Times New Roman" w:hAnsi="Times New Roman" w:cs="Times New Roman"/>
          <w:bCs/>
          <w:sz w:val="28"/>
          <w:szCs w:val="28"/>
        </w:rPr>
        <w:t>ется о</w:t>
      </w:r>
      <w:r w:rsidRPr="00E066F6">
        <w:rPr>
          <w:rFonts w:ascii="Times New Roman" w:hAnsi="Times New Roman" w:cs="Times New Roman"/>
          <w:bCs/>
          <w:sz w:val="28"/>
          <w:szCs w:val="28"/>
        </w:rPr>
        <w:t xml:space="preserve">кончательно определенное сторонами условие договора, характеризующее в денежном выражении ценность и стоимость </w:t>
      </w:r>
      <w:r w:rsidRPr="00E066F6">
        <w:rPr>
          <w:rFonts w:ascii="Times New Roman" w:hAnsi="Times New Roman" w:cs="Times New Roman"/>
          <w:bCs/>
          <w:sz w:val="28"/>
          <w:szCs w:val="28"/>
        </w:rPr>
        <w:lastRenderedPageBreak/>
        <w:t xml:space="preserve">объекта гражданских прав. </w:t>
      </w:r>
    </w:p>
    <w:p w:rsidR="00284A43" w:rsidRDefault="00EF0D12">
      <w:pPr>
        <w:pStyle w:val="ConsNormal"/>
        <w:spacing w:line="312"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rPr>
        <w:t xml:space="preserve">Во </w:t>
      </w:r>
      <w:r>
        <w:rPr>
          <w:rFonts w:ascii="Times New Roman" w:hAnsi="Times New Roman" w:cs="Times New Roman"/>
          <w:i/>
          <w:sz w:val="28"/>
          <w:szCs w:val="28"/>
        </w:rPr>
        <w:t>втором параграфе «С</w:t>
      </w:r>
      <w:r w:rsidRPr="00E066F6">
        <w:rPr>
          <w:rFonts w:ascii="Times New Roman" w:hAnsi="Times New Roman" w:cs="Times New Roman"/>
          <w:i/>
          <w:sz w:val="28"/>
          <w:szCs w:val="28"/>
        </w:rPr>
        <w:t>пособ определения и состав цены кредитного договора</w:t>
      </w:r>
      <w:r w:rsidR="00A75C03">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показано, </w:t>
      </w:r>
      <w:r w:rsidRPr="00E066F6">
        <w:rPr>
          <w:rFonts w:ascii="Times New Roman" w:hAnsi="Times New Roman" w:cs="Times New Roman"/>
          <w:sz w:val="28"/>
          <w:szCs w:val="28"/>
        </w:rPr>
        <w:t xml:space="preserve">что </w:t>
      </w:r>
      <w:r w:rsidR="00A97498">
        <w:rPr>
          <w:rFonts w:ascii="Times New Roman" w:hAnsi="Times New Roman" w:cs="Times New Roman"/>
          <w:sz w:val="28"/>
          <w:szCs w:val="28"/>
        </w:rPr>
        <w:t>применительно к цене договора</w:t>
      </w:r>
      <w:r w:rsidRPr="00E066F6">
        <w:rPr>
          <w:rFonts w:ascii="Times New Roman" w:hAnsi="Times New Roman" w:cs="Times New Roman"/>
          <w:sz w:val="28"/>
          <w:szCs w:val="28"/>
          <w:lang w:eastAsia="en-US"/>
        </w:rPr>
        <w:t xml:space="preserve"> принцип свободы договора выражается в праве сторон устанавливать способ определения цены договора и форму ее выражения по своему усмотрению. Стороны </w:t>
      </w:r>
      <w:r w:rsidR="00A75C03">
        <w:rPr>
          <w:rFonts w:ascii="Times New Roman" w:hAnsi="Times New Roman" w:cs="Times New Roman"/>
          <w:sz w:val="28"/>
          <w:szCs w:val="28"/>
          <w:lang w:eastAsia="en-US"/>
        </w:rPr>
        <w:t>вправе</w:t>
      </w:r>
      <w:r w:rsidR="00A75C03" w:rsidRPr="00E066F6">
        <w:rPr>
          <w:rFonts w:ascii="Times New Roman" w:hAnsi="Times New Roman" w:cs="Times New Roman"/>
          <w:sz w:val="28"/>
          <w:szCs w:val="28"/>
          <w:lang w:eastAsia="en-US"/>
        </w:rPr>
        <w:t xml:space="preserve"> </w:t>
      </w:r>
      <w:r w:rsidRPr="00E066F6">
        <w:rPr>
          <w:rFonts w:ascii="Times New Roman" w:hAnsi="Times New Roman" w:cs="Times New Roman"/>
          <w:sz w:val="28"/>
          <w:szCs w:val="28"/>
          <w:lang w:eastAsia="en-US"/>
        </w:rPr>
        <w:t xml:space="preserve">также самостоятельно определять состав цены, т.е. договариваться о </w:t>
      </w:r>
      <w:r w:rsidR="001A39A7">
        <w:rPr>
          <w:rFonts w:ascii="Times New Roman" w:hAnsi="Times New Roman" w:cs="Times New Roman"/>
          <w:sz w:val="28"/>
          <w:szCs w:val="28"/>
          <w:lang w:eastAsia="en-US"/>
        </w:rPr>
        <w:t xml:space="preserve">ее </w:t>
      </w:r>
      <w:r w:rsidR="00A97498">
        <w:rPr>
          <w:rFonts w:ascii="Times New Roman" w:hAnsi="Times New Roman" w:cs="Times New Roman"/>
          <w:sz w:val="28"/>
          <w:szCs w:val="28"/>
          <w:lang w:eastAsia="en-US"/>
        </w:rPr>
        <w:t>структуре, отдельно выделяя</w:t>
      </w:r>
      <w:r w:rsidRPr="00E066F6">
        <w:rPr>
          <w:rFonts w:ascii="Times New Roman" w:hAnsi="Times New Roman" w:cs="Times New Roman"/>
          <w:sz w:val="28"/>
          <w:szCs w:val="28"/>
          <w:lang w:eastAsia="en-US"/>
        </w:rPr>
        <w:t xml:space="preserve"> возмещени</w:t>
      </w:r>
      <w:r w:rsidR="00A97498">
        <w:rPr>
          <w:rFonts w:ascii="Times New Roman" w:hAnsi="Times New Roman" w:cs="Times New Roman"/>
          <w:sz w:val="28"/>
          <w:szCs w:val="28"/>
          <w:lang w:eastAsia="en-US"/>
        </w:rPr>
        <w:t>е</w:t>
      </w:r>
      <w:r w:rsidRPr="00E066F6">
        <w:rPr>
          <w:rFonts w:ascii="Times New Roman" w:hAnsi="Times New Roman" w:cs="Times New Roman"/>
          <w:sz w:val="28"/>
          <w:szCs w:val="28"/>
          <w:lang w:eastAsia="en-US"/>
        </w:rPr>
        <w:t xml:space="preserve"> расходов банка (операционных издержек), </w:t>
      </w:r>
      <w:r w:rsidR="00A97498">
        <w:rPr>
          <w:rFonts w:ascii="Times New Roman" w:hAnsi="Times New Roman" w:cs="Times New Roman"/>
          <w:sz w:val="28"/>
          <w:szCs w:val="28"/>
          <w:lang w:eastAsia="en-US"/>
        </w:rPr>
        <w:t>если</w:t>
      </w:r>
      <w:r w:rsidRPr="00E066F6">
        <w:rPr>
          <w:rFonts w:ascii="Times New Roman" w:hAnsi="Times New Roman" w:cs="Times New Roman"/>
          <w:sz w:val="28"/>
          <w:szCs w:val="28"/>
          <w:lang w:eastAsia="en-US"/>
        </w:rPr>
        <w:t xml:space="preserve"> это прямо не запрещено законом. По крайней мере, для кредитного договора такой запрет не установлен законодателем. Отсюда следует, что по общему правилу цена кредитного договора</w:t>
      </w:r>
      <w:r w:rsidR="00A75C03">
        <w:rPr>
          <w:rFonts w:ascii="Times New Roman" w:hAnsi="Times New Roman" w:cs="Times New Roman"/>
          <w:sz w:val="28"/>
          <w:szCs w:val="28"/>
          <w:lang w:eastAsia="en-US"/>
        </w:rPr>
        <w:t xml:space="preserve"> может</w:t>
      </w:r>
      <w:r w:rsidRPr="00E066F6">
        <w:rPr>
          <w:rFonts w:ascii="Times New Roman" w:hAnsi="Times New Roman" w:cs="Times New Roman"/>
          <w:sz w:val="28"/>
          <w:szCs w:val="28"/>
          <w:lang w:eastAsia="en-US"/>
        </w:rPr>
        <w:t xml:space="preserve"> состо</w:t>
      </w:r>
      <w:r w:rsidR="00A75C03">
        <w:rPr>
          <w:rFonts w:ascii="Times New Roman" w:hAnsi="Times New Roman" w:cs="Times New Roman"/>
          <w:sz w:val="28"/>
          <w:szCs w:val="28"/>
          <w:lang w:eastAsia="en-US"/>
        </w:rPr>
        <w:t>я</w:t>
      </w:r>
      <w:r w:rsidRPr="00E066F6">
        <w:rPr>
          <w:rFonts w:ascii="Times New Roman" w:hAnsi="Times New Roman" w:cs="Times New Roman"/>
          <w:sz w:val="28"/>
          <w:szCs w:val="28"/>
          <w:lang w:eastAsia="en-US"/>
        </w:rPr>
        <w:t>т</w:t>
      </w:r>
      <w:r w:rsidR="00A75C03">
        <w:rPr>
          <w:rFonts w:ascii="Times New Roman" w:hAnsi="Times New Roman" w:cs="Times New Roman"/>
          <w:sz w:val="28"/>
          <w:szCs w:val="28"/>
          <w:lang w:eastAsia="en-US"/>
        </w:rPr>
        <w:t xml:space="preserve">ь </w:t>
      </w:r>
      <w:r w:rsidRPr="00E066F6">
        <w:rPr>
          <w:rFonts w:ascii="Times New Roman" w:hAnsi="Times New Roman" w:cs="Times New Roman"/>
          <w:sz w:val="28"/>
          <w:szCs w:val="28"/>
          <w:lang w:eastAsia="en-US"/>
        </w:rPr>
        <w:t>из двух частей: процентов и компенсации операционных издержек банка, связанных с заключением и исполнением договора.</w:t>
      </w:r>
    </w:p>
    <w:p w:rsidR="00284A43" w:rsidRDefault="00EF0D12">
      <w:pPr>
        <w:pStyle w:val="ConsNormal"/>
        <w:spacing w:line="312" w:lineRule="auto"/>
        <w:ind w:firstLine="540"/>
        <w:jc w:val="both"/>
        <w:rPr>
          <w:rFonts w:ascii="Times New Roman" w:hAnsi="Times New Roman" w:cs="Times New Roman"/>
          <w:sz w:val="28"/>
          <w:szCs w:val="28"/>
        </w:rPr>
      </w:pPr>
      <w:r w:rsidRPr="000B3D94">
        <w:rPr>
          <w:rFonts w:ascii="Times New Roman" w:hAnsi="Times New Roman" w:cs="Times New Roman"/>
          <w:bCs/>
          <w:sz w:val="28"/>
          <w:szCs w:val="28"/>
        </w:rPr>
        <w:t>От общего правила определения цены кредитного договора, когда обе стороны на равных участвуют в формировании всех его условий, следует отличать ситуацию, когда большая часть договорных условий формулируется банком самостоятельно и доводится до заемщика в форме типовых (общих) условий кредитования. Влияние заемщика на условия договора, в том числе банковские тарифы, здесь сводится к минимуму. В этом случае условие о цене договора с заемщиком индивидуально не обсуждается. Цена рассчитывается на основе установленных банком тарифов, как правило, являющихся частью общих условий кредитования.</w:t>
      </w:r>
    </w:p>
    <w:p w:rsidR="00284A43" w:rsidRDefault="00EF0D12">
      <w:pPr>
        <w:pStyle w:val="ConsNormal"/>
        <w:spacing w:line="312" w:lineRule="auto"/>
        <w:ind w:firstLine="540"/>
        <w:jc w:val="both"/>
        <w:rPr>
          <w:rFonts w:ascii="Times New Roman" w:hAnsi="Times New Roman" w:cs="Times New Roman"/>
          <w:sz w:val="28"/>
          <w:szCs w:val="28"/>
        </w:rPr>
      </w:pPr>
      <w:r>
        <w:rPr>
          <w:rFonts w:ascii="Times New Roman" w:hAnsi="Times New Roman" w:cs="Times New Roman"/>
          <w:sz w:val="28"/>
          <w:szCs w:val="28"/>
        </w:rPr>
        <w:t>Понятие процент</w:t>
      </w:r>
      <w:r w:rsidR="00A75C03">
        <w:rPr>
          <w:rFonts w:ascii="Times New Roman" w:hAnsi="Times New Roman" w:cs="Times New Roman"/>
          <w:sz w:val="28"/>
          <w:szCs w:val="28"/>
        </w:rPr>
        <w:t>ов</w:t>
      </w:r>
      <w:r>
        <w:rPr>
          <w:rFonts w:ascii="Times New Roman" w:hAnsi="Times New Roman" w:cs="Times New Roman"/>
          <w:sz w:val="28"/>
          <w:szCs w:val="28"/>
        </w:rPr>
        <w:t xml:space="preserve"> раскрывается в </w:t>
      </w:r>
      <w:r>
        <w:rPr>
          <w:rFonts w:ascii="Times New Roman" w:hAnsi="Times New Roman" w:cs="Times New Roman"/>
          <w:i/>
          <w:sz w:val="28"/>
          <w:szCs w:val="28"/>
        </w:rPr>
        <w:t>третьем</w:t>
      </w:r>
      <w:r w:rsidR="009308C3">
        <w:rPr>
          <w:rFonts w:ascii="Times New Roman" w:hAnsi="Times New Roman" w:cs="Times New Roman"/>
          <w:i/>
          <w:sz w:val="28"/>
          <w:szCs w:val="28"/>
        </w:rPr>
        <w:t xml:space="preserve"> параграфе «П</w:t>
      </w:r>
      <w:r w:rsidR="009308C3" w:rsidRPr="009308C3">
        <w:rPr>
          <w:rFonts w:ascii="Times New Roman" w:hAnsi="Times New Roman" w:cs="Times New Roman"/>
          <w:i/>
          <w:sz w:val="28"/>
          <w:szCs w:val="28"/>
        </w:rPr>
        <w:t>роценты по договору потребительского кредита</w:t>
      </w:r>
      <w:r w:rsidR="009308C3">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П</w:t>
      </w:r>
      <w:r w:rsidRPr="000B3D94">
        <w:rPr>
          <w:rFonts w:ascii="Times New Roman" w:hAnsi="Times New Roman" w:cs="Times New Roman"/>
          <w:bCs/>
          <w:sz w:val="28"/>
          <w:szCs w:val="28"/>
        </w:rPr>
        <w:t>од процентом понимается плата за пользование суммой займа (кредита), размер которой определен или определим</w:t>
      </w:r>
      <w:r w:rsidR="001A39A7">
        <w:rPr>
          <w:rFonts w:ascii="Times New Roman" w:hAnsi="Times New Roman" w:cs="Times New Roman"/>
          <w:bCs/>
          <w:sz w:val="28"/>
          <w:szCs w:val="28"/>
        </w:rPr>
        <w:t xml:space="preserve"> и </w:t>
      </w:r>
      <w:r w:rsidRPr="000B3D94">
        <w:rPr>
          <w:rFonts w:ascii="Times New Roman" w:hAnsi="Times New Roman" w:cs="Times New Roman"/>
          <w:bCs/>
          <w:sz w:val="28"/>
          <w:szCs w:val="28"/>
        </w:rPr>
        <w:t>зависит от срока его предоставления</w:t>
      </w:r>
      <w:r w:rsidR="001A39A7">
        <w:rPr>
          <w:rFonts w:ascii="Times New Roman" w:hAnsi="Times New Roman" w:cs="Times New Roman"/>
          <w:bCs/>
          <w:sz w:val="28"/>
          <w:szCs w:val="28"/>
        </w:rPr>
        <w:t>, но</w:t>
      </w:r>
      <w:r w:rsidRPr="000B3D94">
        <w:rPr>
          <w:rFonts w:ascii="Times New Roman" w:hAnsi="Times New Roman" w:cs="Times New Roman"/>
          <w:bCs/>
          <w:sz w:val="28"/>
          <w:szCs w:val="28"/>
        </w:rPr>
        <w:t xml:space="preserve"> не зависит от результатов распоряжения им заемщиком. При кредитовании физических лиц уплата процентов, как правило, производится периодически, что соответствует регулярности получения заемщиком дохода. Этот признак процентов, однако, не является определяющим.</w:t>
      </w:r>
    </w:p>
    <w:p w:rsidR="00284A43" w:rsidRDefault="009308C3">
      <w:pPr>
        <w:spacing w:line="312" w:lineRule="auto"/>
        <w:ind w:firstLine="708"/>
        <w:jc w:val="both"/>
        <w:rPr>
          <w:sz w:val="28"/>
          <w:szCs w:val="28"/>
          <w:lang w:eastAsia="en-US"/>
        </w:rPr>
      </w:pPr>
      <w:r>
        <w:rPr>
          <w:i/>
          <w:sz w:val="28"/>
          <w:szCs w:val="28"/>
        </w:rPr>
        <w:t>В четвертом параграфе «П</w:t>
      </w:r>
      <w:r w:rsidRPr="009308C3">
        <w:rPr>
          <w:i/>
          <w:sz w:val="28"/>
          <w:szCs w:val="28"/>
        </w:rPr>
        <w:t>орядок начисления и уплаты процентов</w:t>
      </w:r>
      <w:r>
        <w:rPr>
          <w:i/>
          <w:sz w:val="28"/>
          <w:szCs w:val="28"/>
        </w:rPr>
        <w:t xml:space="preserve">» </w:t>
      </w:r>
      <w:r w:rsidR="00C24FF7" w:rsidRPr="00C24FF7">
        <w:rPr>
          <w:sz w:val="28"/>
          <w:szCs w:val="28"/>
        </w:rPr>
        <w:t>исследуются границы усмотрения сторон кредитного договора при согласовании условия о процентах.</w:t>
      </w:r>
      <w:r>
        <w:rPr>
          <w:i/>
          <w:sz w:val="28"/>
          <w:szCs w:val="28"/>
        </w:rPr>
        <w:t xml:space="preserve"> </w:t>
      </w:r>
      <w:r w:rsidR="001A39A7">
        <w:rPr>
          <w:sz w:val="28"/>
          <w:szCs w:val="28"/>
          <w:lang w:eastAsia="en-US"/>
        </w:rPr>
        <w:t>Руководствуясь</w:t>
      </w:r>
      <w:r w:rsidR="00EF0D12" w:rsidRPr="007D31E7">
        <w:rPr>
          <w:sz w:val="28"/>
          <w:szCs w:val="28"/>
          <w:lang w:eastAsia="en-US"/>
        </w:rPr>
        <w:t xml:space="preserve"> принцип</w:t>
      </w:r>
      <w:r w:rsidR="001A39A7">
        <w:rPr>
          <w:sz w:val="28"/>
          <w:szCs w:val="28"/>
          <w:lang w:eastAsia="en-US"/>
        </w:rPr>
        <w:t>ом</w:t>
      </w:r>
      <w:r w:rsidR="00EF0D12" w:rsidRPr="007D31E7">
        <w:rPr>
          <w:sz w:val="28"/>
          <w:szCs w:val="28"/>
          <w:lang w:eastAsia="en-US"/>
        </w:rPr>
        <w:t xml:space="preserve"> свободы </w:t>
      </w:r>
      <w:r w:rsidR="00EF0D12" w:rsidRPr="007D31E7">
        <w:rPr>
          <w:sz w:val="28"/>
          <w:szCs w:val="28"/>
          <w:lang w:eastAsia="en-US"/>
        </w:rPr>
        <w:lastRenderedPageBreak/>
        <w:t>процентов</w:t>
      </w:r>
      <w:r w:rsidR="00EF0D12" w:rsidRPr="007D31E7">
        <w:rPr>
          <w:sz w:val="28"/>
          <w:szCs w:val="28"/>
          <w:vertAlign w:val="superscript"/>
          <w:lang w:eastAsia="en-US"/>
        </w:rPr>
        <w:footnoteReference w:id="17"/>
      </w:r>
      <w:r w:rsidR="00EF0D12" w:rsidRPr="007D31E7">
        <w:rPr>
          <w:sz w:val="28"/>
          <w:szCs w:val="28"/>
          <w:lang w:eastAsia="en-US"/>
        </w:rPr>
        <w:t xml:space="preserve"> стороны кредитного договора имею</w:t>
      </w:r>
      <w:r w:rsidR="00EF0D12">
        <w:rPr>
          <w:sz w:val="28"/>
          <w:szCs w:val="28"/>
          <w:lang w:eastAsia="en-US"/>
        </w:rPr>
        <w:t>т</w:t>
      </w:r>
      <w:r w:rsidR="00EF0D12" w:rsidRPr="007D31E7">
        <w:rPr>
          <w:sz w:val="28"/>
          <w:szCs w:val="28"/>
          <w:lang w:eastAsia="en-US"/>
        </w:rPr>
        <w:t xml:space="preserve"> право самостоятельно определять содержание условия о процентах. Данный принцип не поименован в ГК РФ, но он является частным случаем принципа свободы договора (ст. 421 ГК). </w:t>
      </w:r>
    </w:p>
    <w:p w:rsidR="00284A43" w:rsidRDefault="00A75C03">
      <w:pPr>
        <w:spacing w:line="312" w:lineRule="auto"/>
        <w:ind w:firstLine="708"/>
        <w:jc w:val="both"/>
        <w:rPr>
          <w:sz w:val="28"/>
          <w:szCs w:val="28"/>
          <w:lang w:eastAsia="en-US"/>
        </w:rPr>
      </w:pPr>
      <w:r>
        <w:rPr>
          <w:sz w:val="28"/>
          <w:szCs w:val="28"/>
          <w:lang w:eastAsia="en-US"/>
        </w:rPr>
        <w:t>С</w:t>
      </w:r>
      <w:r w:rsidR="00EF0D12">
        <w:rPr>
          <w:sz w:val="28"/>
          <w:szCs w:val="28"/>
          <w:lang w:eastAsia="en-US"/>
        </w:rPr>
        <w:t>в</w:t>
      </w:r>
      <w:r w:rsidR="00EF0D12" w:rsidRPr="007D31E7">
        <w:rPr>
          <w:sz w:val="28"/>
          <w:szCs w:val="28"/>
          <w:lang w:eastAsia="en-US"/>
        </w:rPr>
        <w:t>обода процентов</w:t>
      </w:r>
      <w:r>
        <w:rPr>
          <w:sz w:val="28"/>
          <w:szCs w:val="28"/>
          <w:lang w:eastAsia="en-US"/>
        </w:rPr>
        <w:t>, однако,</w:t>
      </w:r>
      <w:r w:rsidR="00EF0D12" w:rsidRPr="007D31E7">
        <w:rPr>
          <w:sz w:val="28"/>
          <w:szCs w:val="28"/>
          <w:lang w:eastAsia="en-US"/>
        </w:rPr>
        <w:t xml:space="preserve"> не имеет абсолютного характера. В российском праве, как </w:t>
      </w:r>
      <w:r w:rsidR="00384A8C">
        <w:rPr>
          <w:sz w:val="28"/>
          <w:szCs w:val="28"/>
          <w:lang w:eastAsia="en-US"/>
        </w:rPr>
        <w:t xml:space="preserve">и </w:t>
      </w:r>
      <w:r w:rsidR="00EF0D12" w:rsidRPr="007D31E7">
        <w:rPr>
          <w:sz w:val="28"/>
          <w:szCs w:val="28"/>
          <w:lang w:eastAsia="en-US"/>
        </w:rPr>
        <w:t xml:space="preserve">в большинстве правопорядков, можно обнаружить ее существенные ограничения. Во-первых, </w:t>
      </w:r>
      <w:r w:rsidR="001B4D46">
        <w:rPr>
          <w:sz w:val="28"/>
          <w:szCs w:val="28"/>
          <w:lang w:eastAsia="en-US"/>
        </w:rPr>
        <w:t xml:space="preserve">закон </w:t>
      </w:r>
      <w:r w:rsidR="00EF0D12" w:rsidRPr="007D31E7">
        <w:rPr>
          <w:sz w:val="28"/>
          <w:szCs w:val="28"/>
          <w:lang w:eastAsia="en-US"/>
        </w:rPr>
        <w:t>ограничива</w:t>
      </w:r>
      <w:r w:rsidR="001B4D46">
        <w:rPr>
          <w:sz w:val="28"/>
          <w:szCs w:val="28"/>
          <w:lang w:eastAsia="en-US"/>
        </w:rPr>
        <w:t>е</w:t>
      </w:r>
      <w:r w:rsidR="00EF0D12" w:rsidRPr="007D31E7">
        <w:rPr>
          <w:sz w:val="28"/>
          <w:szCs w:val="28"/>
          <w:lang w:eastAsia="en-US"/>
        </w:rPr>
        <w:t xml:space="preserve">т возможности кредитора по увеличению в одностороннем порядке процентных ставок и </w:t>
      </w:r>
      <w:r w:rsidR="001B4D46">
        <w:rPr>
          <w:sz w:val="28"/>
          <w:szCs w:val="28"/>
          <w:lang w:eastAsia="en-US"/>
        </w:rPr>
        <w:t xml:space="preserve">определению </w:t>
      </w:r>
      <w:r w:rsidR="00EF0D12" w:rsidRPr="007D31E7">
        <w:rPr>
          <w:sz w:val="28"/>
          <w:szCs w:val="28"/>
          <w:lang w:eastAsia="en-US"/>
        </w:rPr>
        <w:t xml:space="preserve">порядка </w:t>
      </w:r>
      <w:r w:rsidR="001B4D46">
        <w:rPr>
          <w:sz w:val="28"/>
          <w:szCs w:val="28"/>
          <w:lang w:eastAsia="en-US"/>
        </w:rPr>
        <w:t>подсчета</w:t>
      </w:r>
      <w:r w:rsidR="00EF0D12" w:rsidRPr="007D31E7">
        <w:rPr>
          <w:sz w:val="28"/>
          <w:szCs w:val="28"/>
          <w:lang w:eastAsia="en-US"/>
        </w:rPr>
        <w:t xml:space="preserve"> процентов в кредитных договорах с заемщиками </w:t>
      </w:r>
      <w:r w:rsidR="00384A8C">
        <w:rPr>
          <w:sz w:val="28"/>
          <w:szCs w:val="28"/>
          <w:lang w:eastAsia="en-US"/>
        </w:rPr>
        <w:t xml:space="preserve">- </w:t>
      </w:r>
      <w:r w:rsidR="00EF0D12" w:rsidRPr="007D31E7">
        <w:rPr>
          <w:sz w:val="28"/>
          <w:szCs w:val="28"/>
          <w:lang w:eastAsia="en-US"/>
        </w:rPr>
        <w:t>физическими лицами (ст. 29 Закона о банках и банковской деятельности</w:t>
      </w:r>
      <w:r w:rsidR="0065305A">
        <w:rPr>
          <w:rStyle w:val="a7"/>
          <w:sz w:val="28"/>
          <w:szCs w:val="28"/>
          <w:lang w:eastAsia="en-US"/>
        </w:rPr>
        <w:footnoteReference w:id="18"/>
      </w:r>
      <w:r w:rsidR="00EF0D12" w:rsidRPr="007D31E7">
        <w:rPr>
          <w:sz w:val="28"/>
          <w:szCs w:val="28"/>
          <w:lang w:eastAsia="en-US"/>
        </w:rPr>
        <w:t>). Во-вторых, устан</w:t>
      </w:r>
      <w:r w:rsidR="001B4D46">
        <w:rPr>
          <w:sz w:val="28"/>
          <w:szCs w:val="28"/>
          <w:lang w:eastAsia="en-US"/>
        </w:rPr>
        <w:t>овлен</w:t>
      </w:r>
      <w:r w:rsidR="00EF0D12" w:rsidRPr="007D31E7">
        <w:rPr>
          <w:sz w:val="28"/>
          <w:szCs w:val="28"/>
          <w:lang w:eastAsia="en-US"/>
        </w:rPr>
        <w:t xml:space="preserve"> запрет на взимание сложных процентов в договорах потребительского кредита (п. 3 Информационного письма ВАС РФ № 146 от 13 сентября </w:t>
      </w:r>
      <w:smartTag w:uri="urn:schemas-microsoft-com:office:smarttags" w:element="metricconverter">
        <w:smartTagPr>
          <w:attr w:name="ProductID" w:val="2011 г"/>
        </w:smartTagPr>
        <w:r w:rsidR="00EF0D12" w:rsidRPr="007D31E7">
          <w:rPr>
            <w:sz w:val="28"/>
            <w:szCs w:val="28"/>
            <w:lang w:eastAsia="en-US"/>
          </w:rPr>
          <w:t>2011 г</w:t>
        </w:r>
      </w:smartTag>
      <w:r w:rsidR="00EF0D12" w:rsidRPr="007D31E7">
        <w:rPr>
          <w:sz w:val="28"/>
          <w:szCs w:val="28"/>
          <w:lang w:eastAsia="en-US"/>
        </w:rPr>
        <w:t>.). В-третьих, в законодательстве установлены единые требования к порядку определения процентов в кредитных договорах (</w:t>
      </w:r>
      <w:r w:rsidR="0065305A" w:rsidRPr="0065305A">
        <w:rPr>
          <w:sz w:val="28"/>
          <w:szCs w:val="28"/>
          <w:lang w:eastAsia="en-US"/>
        </w:rPr>
        <w:t>Положение ЦБ РФ от 26 июня 1998 г. № 39-П «О порядке начисления процентов по операциям, связанным с привлечением и размещением денежных средств банками, и отражения указанных операций по счетам бухгалтерского учета»</w:t>
      </w:r>
      <w:r w:rsidR="00EF0D12" w:rsidRPr="007D31E7">
        <w:rPr>
          <w:sz w:val="28"/>
          <w:szCs w:val="28"/>
          <w:lang w:eastAsia="en-US"/>
        </w:rPr>
        <w:t>). В-четвертых, ввод</w:t>
      </w:r>
      <w:r w:rsidR="00093669">
        <w:rPr>
          <w:sz w:val="28"/>
          <w:szCs w:val="28"/>
          <w:lang w:eastAsia="en-US"/>
        </w:rPr>
        <w:t>я</w:t>
      </w:r>
      <w:r w:rsidR="00EF0D12" w:rsidRPr="007D31E7">
        <w:rPr>
          <w:sz w:val="28"/>
          <w:szCs w:val="28"/>
          <w:lang w:eastAsia="en-US"/>
        </w:rPr>
        <w:t xml:space="preserve">тся </w:t>
      </w:r>
      <w:r w:rsidR="001B4D46">
        <w:rPr>
          <w:sz w:val="28"/>
          <w:szCs w:val="28"/>
          <w:lang w:eastAsia="en-US"/>
        </w:rPr>
        <w:t>санкции за заключение</w:t>
      </w:r>
      <w:r w:rsidR="00EF0D12" w:rsidRPr="007D31E7">
        <w:rPr>
          <w:sz w:val="28"/>
          <w:szCs w:val="28"/>
          <w:lang w:eastAsia="en-US"/>
        </w:rPr>
        <w:t xml:space="preserve"> кабальных сделок, к категории которых суды относят сделки с необычно высокими процентами (ст. 179 ГК РФ). В-пятых, ограничивается право кредитора на взимание процентов сверх срока </w:t>
      </w:r>
      <w:r w:rsidR="001B4D46">
        <w:rPr>
          <w:sz w:val="28"/>
          <w:szCs w:val="28"/>
          <w:lang w:eastAsia="en-US"/>
        </w:rPr>
        <w:t xml:space="preserve">пользования </w:t>
      </w:r>
      <w:r w:rsidR="00EF0D12" w:rsidRPr="007D31E7">
        <w:rPr>
          <w:sz w:val="28"/>
          <w:szCs w:val="28"/>
          <w:lang w:eastAsia="en-US"/>
        </w:rPr>
        <w:t>кредит</w:t>
      </w:r>
      <w:r w:rsidR="001B4D46">
        <w:rPr>
          <w:sz w:val="28"/>
          <w:szCs w:val="28"/>
          <w:lang w:eastAsia="en-US"/>
        </w:rPr>
        <w:t>ом</w:t>
      </w:r>
      <w:r w:rsidR="00EF0D12" w:rsidRPr="007D31E7">
        <w:rPr>
          <w:sz w:val="28"/>
          <w:szCs w:val="28"/>
          <w:lang w:eastAsia="en-US"/>
        </w:rPr>
        <w:t xml:space="preserve"> при досрочном возврате потребительского кредита (п.2 ст. 810 ГК РФ). </w:t>
      </w:r>
    </w:p>
    <w:p w:rsidR="00284A43" w:rsidRDefault="00EF0D12">
      <w:pPr>
        <w:tabs>
          <w:tab w:val="left" w:pos="1843"/>
        </w:tabs>
        <w:spacing w:line="312" w:lineRule="auto"/>
        <w:ind w:firstLine="708"/>
        <w:jc w:val="both"/>
        <w:rPr>
          <w:sz w:val="28"/>
          <w:szCs w:val="28"/>
          <w:lang w:eastAsia="en-US"/>
        </w:rPr>
      </w:pPr>
      <w:r w:rsidRPr="007D31E7">
        <w:rPr>
          <w:sz w:val="28"/>
          <w:szCs w:val="28"/>
          <w:lang w:eastAsia="en-US"/>
        </w:rPr>
        <w:t>В Гражданском кодексе РФ отсутствуют нормы, регулирующие содержание и форму условия кредитного договора о процентах. Из ч. 2 и ч. 4 статьи 29 Закона «О банках и банковской деятельности» следует, что стороны могут согласовать условие о фиксированной процентной ставке или условие о порядке определения процентов.</w:t>
      </w:r>
    </w:p>
    <w:p w:rsidR="00284A43" w:rsidRDefault="00093669">
      <w:pPr>
        <w:tabs>
          <w:tab w:val="left" w:pos="1843"/>
        </w:tabs>
        <w:spacing w:line="312" w:lineRule="auto"/>
        <w:ind w:firstLine="709"/>
        <w:jc w:val="both"/>
        <w:rPr>
          <w:sz w:val="28"/>
          <w:szCs w:val="28"/>
          <w:lang w:eastAsia="en-US"/>
        </w:rPr>
      </w:pPr>
      <w:r>
        <w:rPr>
          <w:sz w:val="28"/>
          <w:szCs w:val="28"/>
          <w:lang w:eastAsia="en-US"/>
        </w:rPr>
        <w:t>Проценты являются лишь одной из составляющих цены кредитного договора. В общем случае цена может также включать:</w:t>
      </w:r>
    </w:p>
    <w:p w:rsidR="00284A43" w:rsidRDefault="00EF0D12">
      <w:pPr>
        <w:numPr>
          <w:ilvl w:val="0"/>
          <w:numId w:val="34"/>
        </w:numPr>
        <w:tabs>
          <w:tab w:val="left" w:pos="709"/>
        </w:tabs>
        <w:spacing w:line="312" w:lineRule="auto"/>
        <w:contextualSpacing/>
        <w:jc w:val="both"/>
        <w:rPr>
          <w:sz w:val="28"/>
          <w:szCs w:val="28"/>
          <w:lang w:eastAsia="en-US"/>
        </w:rPr>
      </w:pPr>
      <w:r w:rsidRPr="002E2D81">
        <w:rPr>
          <w:sz w:val="28"/>
          <w:szCs w:val="28"/>
          <w:lang w:eastAsia="en-US"/>
        </w:rPr>
        <w:t>част</w:t>
      </w:r>
      <w:r w:rsidR="00093669">
        <w:rPr>
          <w:sz w:val="28"/>
          <w:szCs w:val="28"/>
          <w:lang w:eastAsia="en-US"/>
        </w:rPr>
        <w:t>ь</w:t>
      </w:r>
      <w:r w:rsidRPr="002E2D81">
        <w:rPr>
          <w:sz w:val="28"/>
          <w:szCs w:val="28"/>
          <w:lang w:eastAsia="en-US"/>
        </w:rPr>
        <w:t>, зависящ</w:t>
      </w:r>
      <w:r w:rsidR="00093669">
        <w:rPr>
          <w:sz w:val="28"/>
          <w:szCs w:val="28"/>
          <w:lang w:eastAsia="en-US"/>
        </w:rPr>
        <w:t>ую</w:t>
      </w:r>
      <w:r w:rsidRPr="002E2D81">
        <w:rPr>
          <w:sz w:val="28"/>
          <w:szCs w:val="28"/>
          <w:lang w:eastAsia="en-US"/>
        </w:rPr>
        <w:t xml:space="preserve"> от срока использования кредита, но не относящ</w:t>
      </w:r>
      <w:r w:rsidR="00093669">
        <w:rPr>
          <w:sz w:val="28"/>
          <w:szCs w:val="28"/>
          <w:lang w:eastAsia="en-US"/>
        </w:rPr>
        <w:t>ую</w:t>
      </w:r>
      <w:r w:rsidRPr="002E2D81">
        <w:rPr>
          <w:sz w:val="28"/>
          <w:szCs w:val="28"/>
          <w:lang w:eastAsia="en-US"/>
        </w:rPr>
        <w:t>ся к процентам,</w:t>
      </w:r>
    </w:p>
    <w:p w:rsidR="00284A43" w:rsidRDefault="00EF0D12">
      <w:pPr>
        <w:numPr>
          <w:ilvl w:val="0"/>
          <w:numId w:val="34"/>
        </w:numPr>
        <w:tabs>
          <w:tab w:val="left" w:pos="709"/>
        </w:tabs>
        <w:spacing w:line="312" w:lineRule="auto"/>
        <w:contextualSpacing/>
        <w:jc w:val="both"/>
        <w:rPr>
          <w:sz w:val="28"/>
          <w:szCs w:val="28"/>
          <w:lang w:eastAsia="en-US"/>
        </w:rPr>
      </w:pPr>
      <w:r w:rsidRPr="002E2D81">
        <w:rPr>
          <w:sz w:val="28"/>
          <w:szCs w:val="28"/>
          <w:lang w:eastAsia="en-US"/>
        </w:rPr>
        <w:t>част</w:t>
      </w:r>
      <w:r w:rsidR="00093669">
        <w:rPr>
          <w:sz w:val="28"/>
          <w:szCs w:val="28"/>
          <w:lang w:eastAsia="en-US"/>
        </w:rPr>
        <w:t>ь</w:t>
      </w:r>
      <w:r w:rsidR="002D5584">
        <w:rPr>
          <w:sz w:val="28"/>
          <w:szCs w:val="28"/>
          <w:lang w:eastAsia="en-US"/>
        </w:rPr>
        <w:t>,</w:t>
      </w:r>
      <w:r w:rsidRPr="002E2D81">
        <w:rPr>
          <w:sz w:val="28"/>
          <w:szCs w:val="28"/>
          <w:lang w:eastAsia="en-US"/>
        </w:rPr>
        <w:t xml:space="preserve"> не зависящ</w:t>
      </w:r>
      <w:r w:rsidR="00093669">
        <w:rPr>
          <w:sz w:val="28"/>
          <w:szCs w:val="28"/>
          <w:lang w:eastAsia="en-US"/>
        </w:rPr>
        <w:t>ую</w:t>
      </w:r>
      <w:r w:rsidRPr="002E2D81">
        <w:rPr>
          <w:sz w:val="28"/>
          <w:szCs w:val="28"/>
          <w:lang w:eastAsia="en-US"/>
        </w:rPr>
        <w:t xml:space="preserve"> от срока использования кредита. </w:t>
      </w:r>
    </w:p>
    <w:p w:rsidR="00284A43" w:rsidRDefault="00EF0D12">
      <w:pPr>
        <w:tabs>
          <w:tab w:val="left" w:pos="1843"/>
        </w:tabs>
        <w:spacing w:line="312" w:lineRule="auto"/>
        <w:ind w:firstLine="708"/>
        <w:jc w:val="both"/>
        <w:rPr>
          <w:sz w:val="28"/>
          <w:szCs w:val="28"/>
          <w:lang w:eastAsia="en-US"/>
        </w:rPr>
      </w:pPr>
      <w:r w:rsidRPr="002E2D81">
        <w:rPr>
          <w:sz w:val="28"/>
          <w:szCs w:val="28"/>
          <w:lang w:eastAsia="en-US"/>
        </w:rPr>
        <w:lastRenderedPageBreak/>
        <w:t xml:space="preserve">При </w:t>
      </w:r>
      <w:r w:rsidR="002D5584">
        <w:rPr>
          <w:sz w:val="28"/>
          <w:szCs w:val="28"/>
          <w:lang w:eastAsia="en-US"/>
        </w:rPr>
        <w:t>правовой оценке</w:t>
      </w:r>
      <w:r w:rsidR="002D5584" w:rsidRPr="002E2D81">
        <w:rPr>
          <w:sz w:val="28"/>
          <w:szCs w:val="28"/>
          <w:lang w:eastAsia="en-US"/>
        </w:rPr>
        <w:t xml:space="preserve"> </w:t>
      </w:r>
      <w:r w:rsidRPr="002E2D81">
        <w:rPr>
          <w:sz w:val="28"/>
          <w:szCs w:val="28"/>
          <w:lang w:eastAsia="en-US"/>
        </w:rPr>
        <w:t xml:space="preserve">условия кредитного договора о цене различные части цены следует рассматривать совместно. Право сторон на согласование единой цены договора и (или) способа ее определения установлено п.1 ст. 424 ГК РФ. </w:t>
      </w:r>
      <w:r w:rsidRPr="007D31E7">
        <w:rPr>
          <w:sz w:val="28"/>
          <w:szCs w:val="28"/>
          <w:lang w:eastAsia="en-US"/>
        </w:rPr>
        <w:t xml:space="preserve"> </w:t>
      </w:r>
    </w:p>
    <w:p w:rsidR="00284A43" w:rsidRDefault="00EF0D12">
      <w:pPr>
        <w:pStyle w:val="ConsNormal"/>
        <w:spacing w:line="312" w:lineRule="auto"/>
        <w:ind w:firstLine="5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i/>
          <w:sz w:val="28"/>
          <w:szCs w:val="28"/>
        </w:rPr>
        <w:t xml:space="preserve">Пятый параграф </w:t>
      </w:r>
      <w:r w:rsidR="00E925B3">
        <w:rPr>
          <w:rFonts w:ascii="Times New Roman" w:hAnsi="Times New Roman" w:cs="Times New Roman"/>
          <w:i/>
          <w:sz w:val="28"/>
          <w:szCs w:val="28"/>
        </w:rPr>
        <w:t>«П</w:t>
      </w:r>
      <w:r w:rsidR="00E925B3" w:rsidRPr="00E925B3">
        <w:rPr>
          <w:rFonts w:ascii="Times New Roman" w:hAnsi="Times New Roman" w:cs="Times New Roman"/>
          <w:i/>
          <w:sz w:val="28"/>
          <w:szCs w:val="28"/>
        </w:rPr>
        <w:t>онятие, виды и правовая природа банковских комиссий в кредитных договорах</w:t>
      </w:r>
      <w:r w:rsidR="00E925B3">
        <w:rPr>
          <w:rFonts w:ascii="Times New Roman" w:hAnsi="Times New Roman" w:cs="Times New Roman"/>
          <w:i/>
          <w:sz w:val="28"/>
          <w:szCs w:val="28"/>
        </w:rPr>
        <w:t>»</w:t>
      </w:r>
      <w:r w:rsidR="00E925B3" w:rsidRPr="00E925B3" w:rsidDel="00E925B3">
        <w:rPr>
          <w:rFonts w:ascii="Times New Roman" w:hAnsi="Times New Roman" w:cs="Times New Roman"/>
          <w:i/>
          <w:sz w:val="28"/>
          <w:szCs w:val="28"/>
        </w:rPr>
        <w:t xml:space="preserve"> </w:t>
      </w:r>
      <w:r>
        <w:rPr>
          <w:rFonts w:ascii="Times New Roman" w:hAnsi="Times New Roman" w:cs="Times New Roman"/>
          <w:sz w:val="28"/>
          <w:szCs w:val="28"/>
        </w:rPr>
        <w:t xml:space="preserve">имеет важное значение для уяснения основных выводов диссертационного исследования. </w:t>
      </w:r>
    </w:p>
    <w:p w:rsidR="00284A43" w:rsidRDefault="00EF0D12">
      <w:pPr>
        <w:spacing w:line="312" w:lineRule="auto"/>
        <w:ind w:firstLine="709"/>
        <w:jc w:val="both"/>
        <w:rPr>
          <w:sz w:val="28"/>
          <w:szCs w:val="28"/>
          <w:lang w:eastAsia="en-US"/>
        </w:rPr>
      </w:pPr>
      <w:r>
        <w:rPr>
          <w:sz w:val="28"/>
          <w:szCs w:val="28"/>
          <w:lang w:eastAsia="en-US"/>
        </w:rPr>
        <w:t xml:space="preserve">В банковское практике </w:t>
      </w:r>
      <w:r w:rsidRPr="000D2916">
        <w:rPr>
          <w:sz w:val="28"/>
          <w:szCs w:val="28"/>
          <w:lang w:eastAsia="en-US"/>
        </w:rPr>
        <w:t>термин «комиссия»</w:t>
      </w:r>
      <w:r>
        <w:rPr>
          <w:sz w:val="28"/>
          <w:szCs w:val="28"/>
          <w:lang w:eastAsia="en-US"/>
        </w:rPr>
        <w:t xml:space="preserve"> (комиссионное вознаграждение)</w:t>
      </w:r>
      <w:r w:rsidRPr="000D2916">
        <w:rPr>
          <w:sz w:val="28"/>
          <w:szCs w:val="28"/>
          <w:lang w:eastAsia="en-US"/>
        </w:rPr>
        <w:t xml:space="preserve"> используется банками для обозначения разных по правовой природе выплат, в том числе: </w:t>
      </w:r>
    </w:p>
    <w:p w:rsidR="00284A43" w:rsidRDefault="00EF0D12">
      <w:pPr>
        <w:numPr>
          <w:ilvl w:val="0"/>
          <w:numId w:val="20"/>
        </w:numPr>
        <w:spacing w:line="312" w:lineRule="auto"/>
        <w:contextualSpacing/>
        <w:jc w:val="both"/>
        <w:rPr>
          <w:sz w:val="28"/>
          <w:szCs w:val="28"/>
          <w:lang w:eastAsia="en-US"/>
        </w:rPr>
      </w:pPr>
      <w:r w:rsidRPr="000D2916">
        <w:rPr>
          <w:sz w:val="28"/>
          <w:szCs w:val="28"/>
          <w:lang w:eastAsia="en-US"/>
        </w:rPr>
        <w:t xml:space="preserve">вознаграждения за дополнительную услугу, оказываемую банком в случае заключения смешанного договора, </w:t>
      </w:r>
    </w:p>
    <w:p w:rsidR="00284A43" w:rsidRDefault="00EF0D12">
      <w:pPr>
        <w:numPr>
          <w:ilvl w:val="0"/>
          <w:numId w:val="20"/>
        </w:numPr>
        <w:spacing w:line="312" w:lineRule="auto"/>
        <w:contextualSpacing/>
        <w:jc w:val="both"/>
        <w:rPr>
          <w:sz w:val="28"/>
          <w:szCs w:val="28"/>
          <w:lang w:eastAsia="en-US"/>
        </w:rPr>
      </w:pPr>
      <w:r w:rsidRPr="000D2916">
        <w:rPr>
          <w:sz w:val="28"/>
          <w:szCs w:val="28"/>
          <w:lang w:eastAsia="en-US"/>
        </w:rPr>
        <w:t xml:space="preserve">возмещения включаемых в цену договора расходов, которые несет банк в связи с заключением и исполнением кредитного договора,  </w:t>
      </w:r>
    </w:p>
    <w:p w:rsidR="00284A43" w:rsidRDefault="00EF0D12">
      <w:pPr>
        <w:numPr>
          <w:ilvl w:val="0"/>
          <w:numId w:val="20"/>
        </w:numPr>
        <w:spacing w:line="312" w:lineRule="auto"/>
        <w:contextualSpacing/>
        <w:jc w:val="both"/>
        <w:rPr>
          <w:sz w:val="28"/>
          <w:szCs w:val="28"/>
          <w:lang w:eastAsia="en-US"/>
        </w:rPr>
      </w:pPr>
      <w:r w:rsidRPr="000D2916">
        <w:rPr>
          <w:sz w:val="28"/>
          <w:szCs w:val="28"/>
          <w:lang w:eastAsia="en-US"/>
        </w:rPr>
        <w:t>части цены кредитного договора, которая согласована сторонами индивидуально либо предусмотрена банком в одностороннем порядке в банковском тарифе.</w:t>
      </w:r>
    </w:p>
    <w:p w:rsidR="00284A43" w:rsidRDefault="00EF0D12">
      <w:pPr>
        <w:pStyle w:val="ConsNormal"/>
        <w:spacing w:line="312" w:lineRule="auto"/>
        <w:ind w:firstLine="540"/>
        <w:jc w:val="both"/>
        <w:rPr>
          <w:rFonts w:ascii="Times New Roman" w:hAnsi="Times New Roman" w:cs="Times New Roman"/>
          <w:sz w:val="28"/>
          <w:szCs w:val="28"/>
          <w:lang w:eastAsia="en-US"/>
        </w:rPr>
      </w:pPr>
      <w:r w:rsidRPr="000D2916">
        <w:rPr>
          <w:rFonts w:ascii="Times New Roman" w:hAnsi="Times New Roman" w:cs="Times New Roman"/>
          <w:sz w:val="28"/>
          <w:szCs w:val="28"/>
          <w:lang w:eastAsia="en-US"/>
        </w:rPr>
        <w:t>Таким образом, банковские комиссии по кредитному договору</w:t>
      </w:r>
      <w:r w:rsidR="002D5584">
        <w:rPr>
          <w:rFonts w:ascii="Times New Roman" w:hAnsi="Times New Roman" w:cs="Times New Roman"/>
          <w:sz w:val="28"/>
          <w:szCs w:val="28"/>
          <w:lang w:eastAsia="en-US"/>
        </w:rPr>
        <w:t xml:space="preserve">, если их размер не зависит от срока использования кредита, </w:t>
      </w:r>
      <w:r w:rsidRPr="000D2916">
        <w:rPr>
          <w:rFonts w:ascii="Times New Roman" w:hAnsi="Times New Roman" w:cs="Times New Roman"/>
          <w:sz w:val="28"/>
          <w:szCs w:val="28"/>
          <w:lang w:eastAsia="en-US"/>
        </w:rPr>
        <w:t xml:space="preserve">не </w:t>
      </w:r>
      <w:r w:rsidR="002D5584">
        <w:rPr>
          <w:rFonts w:ascii="Times New Roman" w:hAnsi="Times New Roman" w:cs="Times New Roman"/>
          <w:sz w:val="28"/>
          <w:szCs w:val="28"/>
          <w:lang w:eastAsia="en-US"/>
        </w:rPr>
        <w:t>могут быть признаны</w:t>
      </w:r>
      <w:r w:rsidR="002D5584" w:rsidRPr="000D2916">
        <w:rPr>
          <w:rFonts w:ascii="Times New Roman" w:hAnsi="Times New Roman" w:cs="Times New Roman"/>
          <w:sz w:val="28"/>
          <w:szCs w:val="28"/>
          <w:lang w:eastAsia="en-US"/>
        </w:rPr>
        <w:t xml:space="preserve"> </w:t>
      </w:r>
      <w:r w:rsidRPr="000D2916">
        <w:rPr>
          <w:rFonts w:ascii="Times New Roman" w:hAnsi="Times New Roman" w:cs="Times New Roman"/>
          <w:sz w:val="28"/>
          <w:szCs w:val="28"/>
          <w:lang w:eastAsia="en-US"/>
        </w:rPr>
        <w:t>процентами в смысле ст. 809 и 819 ГК РФ</w:t>
      </w:r>
      <w:r>
        <w:rPr>
          <w:rFonts w:ascii="Times New Roman" w:hAnsi="Times New Roman" w:cs="Times New Roman"/>
          <w:sz w:val="28"/>
          <w:szCs w:val="28"/>
          <w:lang w:eastAsia="en-US"/>
        </w:rPr>
        <w:t>.</w:t>
      </w:r>
    </w:p>
    <w:p w:rsidR="00284A43" w:rsidRDefault="001B4D46">
      <w:pPr>
        <w:pStyle w:val="ConsNormal"/>
        <w:spacing w:line="312"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rPr>
        <w:t>В</w:t>
      </w:r>
      <w:r w:rsidR="00EF0D12">
        <w:rPr>
          <w:rFonts w:ascii="Times New Roman" w:hAnsi="Times New Roman" w:cs="Times New Roman"/>
          <w:sz w:val="28"/>
          <w:szCs w:val="28"/>
        </w:rPr>
        <w:t xml:space="preserve"> </w:t>
      </w:r>
      <w:r w:rsidR="00EF0D12">
        <w:rPr>
          <w:rFonts w:ascii="Times New Roman" w:hAnsi="Times New Roman" w:cs="Times New Roman"/>
          <w:i/>
          <w:sz w:val="28"/>
          <w:szCs w:val="28"/>
        </w:rPr>
        <w:t>параграфе шестом «Н</w:t>
      </w:r>
      <w:r w:rsidR="00EF0D12" w:rsidRPr="002E2D81">
        <w:rPr>
          <w:rFonts w:ascii="Times New Roman" w:hAnsi="Times New Roman" w:cs="Times New Roman"/>
          <w:i/>
          <w:sz w:val="28"/>
          <w:szCs w:val="28"/>
        </w:rPr>
        <w:t>езаконность взимания комиссий и защита прав потребителей</w:t>
      </w:r>
      <w:r w:rsidR="00EF0D12">
        <w:rPr>
          <w:rFonts w:ascii="Times New Roman" w:hAnsi="Times New Roman" w:cs="Times New Roman"/>
          <w:sz w:val="28"/>
          <w:szCs w:val="28"/>
        </w:rPr>
        <w:t>»</w:t>
      </w:r>
      <w:r>
        <w:rPr>
          <w:rFonts w:ascii="Times New Roman" w:hAnsi="Times New Roman" w:cs="Times New Roman"/>
          <w:sz w:val="28"/>
          <w:szCs w:val="28"/>
        </w:rPr>
        <w:t xml:space="preserve"> диссертантом проанализ</w:t>
      </w:r>
      <w:r w:rsidR="002D5584">
        <w:rPr>
          <w:rFonts w:ascii="Times New Roman" w:hAnsi="Times New Roman" w:cs="Times New Roman"/>
          <w:sz w:val="28"/>
          <w:szCs w:val="28"/>
        </w:rPr>
        <w:t>ир</w:t>
      </w:r>
      <w:r>
        <w:rPr>
          <w:rFonts w:ascii="Times New Roman" w:hAnsi="Times New Roman" w:cs="Times New Roman"/>
          <w:sz w:val="28"/>
          <w:szCs w:val="28"/>
        </w:rPr>
        <w:t>ована судебная практика по спорам о взимании банками комиссий по договорам потребительского кредита. Проведенный анализ показал, что</w:t>
      </w:r>
      <w:r w:rsidR="00EF0D12">
        <w:rPr>
          <w:rFonts w:ascii="Times New Roman" w:hAnsi="Times New Roman" w:cs="Times New Roman"/>
          <w:sz w:val="28"/>
          <w:szCs w:val="28"/>
        </w:rPr>
        <w:t xml:space="preserve"> </w:t>
      </w:r>
      <w:r>
        <w:rPr>
          <w:rFonts w:ascii="Times New Roman" w:hAnsi="Times New Roman" w:cs="Times New Roman"/>
          <w:sz w:val="28"/>
          <w:szCs w:val="28"/>
        </w:rPr>
        <w:t>подход</w:t>
      </w:r>
      <w:r w:rsidR="00EF0D12" w:rsidRPr="002E2D81">
        <w:rPr>
          <w:rFonts w:ascii="Times New Roman" w:hAnsi="Times New Roman" w:cs="Times New Roman"/>
          <w:sz w:val="28"/>
          <w:szCs w:val="28"/>
          <w:lang w:eastAsia="en-US"/>
        </w:rPr>
        <w:t xml:space="preserve"> суд</w:t>
      </w:r>
      <w:r w:rsidR="002D5584">
        <w:rPr>
          <w:rFonts w:ascii="Times New Roman" w:hAnsi="Times New Roman" w:cs="Times New Roman"/>
          <w:sz w:val="28"/>
          <w:szCs w:val="28"/>
          <w:lang w:eastAsia="en-US"/>
        </w:rPr>
        <w:t>ов</w:t>
      </w:r>
      <w:r w:rsidR="00EF0D12" w:rsidRPr="002E2D81">
        <w:rPr>
          <w:rFonts w:ascii="Times New Roman" w:hAnsi="Times New Roman" w:cs="Times New Roman"/>
          <w:sz w:val="28"/>
          <w:szCs w:val="28"/>
          <w:lang w:eastAsia="en-US"/>
        </w:rPr>
        <w:t xml:space="preserve"> к выбору </w:t>
      </w:r>
      <w:r>
        <w:rPr>
          <w:rFonts w:ascii="Times New Roman" w:hAnsi="Times New Roman" w:cs="Times New Roman"/>
          <w:sz w:val="28"/>
          <w:szCs w:val="28"/>
          <w:lang w:eastAsia="en-US"/>
        </w:rPr>
        <w:t xml:space="preserve">надлежащего </w:t>
      </w:r>
      <w:r w:rsidR="00EF0D12" w:rsidRPr="002E2D81">
        <w:rPr>
          <w:rFonts w:ascii="Times New Roman" w:hAnsi="Times New Roman" w:cs="Times New Roman"/>
          <w:sz w:val="28"/>
          <w:szCs w:val="28"/>
          <w:lang w:eastAsia="en-US"/>
        </w:rPr>
        <w:t xml:space="preserve">способа определения цены определяется двумя обстоятельствами − характеристикой потребителя как слабой стороны договора, а также </w:t>
      </w:r>
      <w:r w:rsidR="006B3A8B">
        <w:rPr>
          <w:rFonts w:ascii="Times New Roman" w:hAnsi="Times New Roman" w:cs="Times New Roman"/>
          <w:sz w:val="28"/>
          <w:szCs w:val="28"/>
          <w:lang w:eastAsia="en-US"/>
        </w:rPr>
        <w:t xml:space="preserve">нормой о </w:t>
      </w:r>
      <w:r w:rsidR="00EF0D12" w:rsidRPr="002E2D81">
        <w:rPr>
          <w:rFonts w:ascii="Times New Roman" w:hAnsi="Times New Roman" w:cs="Times New Roman"/>
          <w:sz w:val="28"/>
          <w:szCs w:val="28"/>
          <w:lang w:eastAsia="en-US"/>
        </w:rPr>
        <w:t>прав</w:t>
      </w:r>
      <w:r w:rsidR="006B3A8B">
        <w:rPr>
          <w:rFonts w:ascii="Times New Roman" w:hAnsi="Times New Roman" w:cs="Times New Roman"/>
          <w:sz w:val="28"/>
          <w:szCs w:val="28"/>
          <w:lang w:eastAsia="en-US"/>
        </w:rPr>
        <w:t>е</w:t>
      </w:r>
      <w:r w:rsidR="00EF0D12" w:rsidRPr="002E2D81">
        <w:rPr>
          <w:rFonts w:ascii="Times New Roman" w:hAnsi="Times New Roman" w:cs="Times New Roman"/>
          <w:sz w:val="28"/>
          <w:szCs w:val="28"/>
          <w:lang w:eastAsia="en-US"/>
        </w:rPr>
        <w:t xml:space="preserve"> потребителя возвратить кредит досрочно в любое время, уплатив при этом проценты лишь за фактический срок пользования денежными средствами (п. 2 ст. 810 ГК РФ). </w:t>
      </w:r>
      <w:r w:rsidR="006B3A8B">
        <w:rPr>
          <w:rFonts w:ascii="Times New Roman" w:hAnsi="Times New Roman" w:cs="Times New Roman"/>
          <w:sz w:val="28"/>
          <w:szCs w:val="28"/>
          <w:lang w:eastAsia="en-US"/>
        </w:rPr>
        <w:t>Суды полагают, что у</w:t>
      </w:r>
      <w:r w:rsidR="00EF0D12" w:rsidRPr="002E2D81">
        <w:rPr>
          <w:rFonts w:ascii="Times New Roman" w:hAnsi="Times New Roman" w:cs="Times New Roman"/>
          <w:sz w:val="28"/>
          <w:szCs w:val="28"/>
          <w:lang w:eastAsia="en-US"/>
        </w:rPr>
        <w:t xml:space="preserve">станавливая тарифы, банк может воспользоваться этим для того, чтобы необоснованно увеличить часть цены кредита, не зависящую от его срока, занизив процентную часть, либо сознательно усложнить для заемщика понимание способа определения цены в различных обстоятельствах. Тем самым ценность для потребителя его законного права на досрочный возврат </w:t>
      </w:r>
      <w:r w:rsidR="00EF0D12" w:rsidRPr="002E2D81">
        <w:rPr>
          <w:rFonts w:ascii="Times New Roman" w:hAnsi="Times New Roman" w:cs="Times New Roman"/>
          <w:sz w:val="28"/>
          <w:szCs w:val="28"/>
          <w:lang w:eastAsia="en-US"/>
        </w:rPr>
        <w:lastRenderedPageBreak/>
        <w:t xml:space="preserve">кредита будет </w:t>
      </w:r>
      <w:r w:rsidR="00EF0D12">
        <w:rPr>
          <w:rFonts w:ascii="Times New Roman" w:hAnsi="Times New Roman" w:cs="Times New Roman"/>
          <w:sz w:val="28"/>
          <w:szCs w:val="28"/>
          <w:lang w:eastAsia="en-US"/>
        </w:rPr>
        <w:t>утрачена</w:t>
      </w:r>
      <w:r w:rsidR="00EF0D12" w:rsidRPr="002E2D81">
        <w:rPr>
          <w:rFonts w:ascii="Times New Roman" w:hAnsi="Times New Roman" w:cs="Times New Roman"/>
          <w:sz w:val="28"/>
          <w:szCs w:val="28"/>
          <w:lang w:eastAsia="en-US"/>
        </w:rPr>
        <w:t xml:space="preserve">. Следовательно, контроль суда за условиями договора приобретает новое значение, становясь гарантией реализации потребителем его прав, предусмотренных законодательством. </w:t>
      </w:r>
    </w:p>
    <w:p w:rsidR="00284A43" w:rsidRDefault="00EF0D12">
      <w:pPr>
        <w:pStyle w:val="ConsNormal"/>
        <w:spacing w:line="312"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Pr="00FC0038">
        <w:rPr>
          <w:rFonts w:ascii="Times New Roman" w:hAnsi="Times New Roman" w:cs="Times New Roman"/>
          <w:i/>
          <w:sz w:val="28"/>
          <w:szCs w:val="28"/>
        </w:rPr>
        <w:t>седьмом параграфе</w:t>
      </w:r>
      <w:r>
        <w:rPr>
          <w:rFonts w:ascii="Times New Roman" w:hAnsi="Times New Roman" w:cs="Times New Roman"/>
          <w:sz w:val="28"/>
          <w:szCs w:val="28"/>
        </w:rPr>
        <w:t xml:space="preserve"> </w:t>
      </w:r>
      <w:r w:rsidR="00C24FF7" w:rsidRPr="00C24FF7">
        <w:rPr>
          <w:rFonts w:ascii="Times New Roman" w:hAnsi="Times New Roman" w:cs="Times New Roman"/>
          <w:i/>
          <w:sz w:val="28"/>
          <w:szCs w:val="28"/>
        </w:rPr>
        <w:t>«Правовое регулирование отдельных видов банковских комиссий в договорах потребительского кредита</w:t>
      </w:r>
      <w:r w:rsidR="006C7CCC">
        <w:rPr>
          <w:rFonts w:ascii="Times New Roman" w:hAnsi="Times New Roman" w:cs="Times New Roman"/>
          <w:i/>
          <w:sz w:val="28"/>
          <w:szCs w:val="28"/>
        </w:rPr>
        <w:t>»</w:t>
      </w:r>
      <w:r w:rsidR="00E73F51">
        <w:rPr>
          <w:rFonts w:ascii="Times New Roman" w:hAnsi="Times New Roman" w:cs="Times New Roman"/>
          <w:sz w:val="28"/>
          <w:szCs w:val="28"/>
        </w:rPr>
        <w:t xml:space="preserve"> </w:t>
      </w:r>
      <w:r w:rsidR="002D5584">
        <w:rPr>
          <w:rFonts w:ascii="Times New Roman" w:hAnsi="Times New Roman" w:cs="Times New Roman"/>
          <w:sz w:val="28"/>
          <w:szCs w:val="28"/>
        </w:rPr>
        <w:t>обсуждаются</w:t>
      </w:r>
      <w:r>
        <w:rPr>
          <w:rFonts w:ascii="Times New Roman" w:hAnsi="Times New Roman" w:cs="Times New Roman"/>
          <w:sz w:val="28"/>
          <w:szCs w:val="28"/>
        </w:rPr>
        <w:t xml:space="preserve"> </w:t>
      </w:r>
      <w:r w:rsidRPr="00470DA5">
        <w:rPr>
          <w:rFonts w:ascii="Times New Roman" w:hAnsi="Times New Roman" w:cs="Times New Roman"/>
          <w:sz w:val="28"/>
          <w:szCs w:val="28"/>
        </w:rPr>
        <w:t>к</w:t>
      </w:r>
      <w:r w:rsidRPr="00470DA5">
        <w:rPr>
          <w:rFonts w:ascii="Times New Roman" w:hAnsi="Times New Roman" w:cs="Times New Roman"/>
          <w:bCs/>
          <w:sz w:val="28"/>
          <w:szCs w:val="28"/>
        </w:rPr>
        <w:t>омиссии за рассмотрение кредитной заявки, комиссии за выдачу кредита, к</w:t>
      </w:r>
      <w:r w:rsidRPr="00470DA5">
        <w:rPr>
          <w:rFonts w:ascii="Times New Roman" w:hAnsi="Times New Roman" w:cs="Times New Roman"/>
          <w:sz w:val="28"/>
          <w:szCs w:val="28"/>
        </w:rPr>
        <w:t>омиссии за открытие и ведение ссудного счета, к</w:t>
      </w:r>
      <w:r w:rsidRPr="00470DA5">
        <w:rPr>
          <w:rFonts w:ascii="Times New Roman" w:hAnsi="Times New Roman" w:cs="Times New Roman"/>
          <w:bCs/>
          <w:sz w:val="28"/>
          <w:szCs w:val="28"/>
        </w:rPr>
        <w:t>омиссии за расчетно-кассовое обслуживание и к</w:t>
      </w:r>
      <w:r w:rsidRPr="00470DA5">
        <w:rPr>
          <w:rFonts w:ascii="Times New Roman" w:hAnsi="Times New Roman" w:cs="Times New Roman"/>
          <w:sz w:val="28"/>
          <w:szCs w:val="28"/>
        </w:rPr>
        <w:t>омиссии за досрочный возврат кредита.</w:t>
      </w:r>
    </w:p>
    <w:p w:rsidR="00284A43" w:rsidRDefault="00EF0D12">
      <w:pPr>
        <w:pStyle w:val="ConsNormal"/>
        <w:spacing w:line="312" w:lineRule="auto"/>
        <w:ind w:firstLine="540"/>
        <w:jc w:val="both"/>
        <w:rPr>
          <w:rFonts w:ascii="Times New Roman" w:hAnsi="Times New Roman" w:cs="Times New Roman"/>
          <w:sz w:val="28"/>
          <w:szCs w:val="28"/>
        </w:rPr>
      </w:pPr>
      <w:r w:rsidRPr="00B014B8">
        <w:rPr>
          <w:rFonts w:ascii="Times New Roman" w:hAnsi="Times New Roman" w:cs="Times New Roman"/>
          <w:b/>
          <w:sz w:val="28"/>
          <w:szCs w:val="28"/>
        </w:rPr>
        <w:t>Глава 3</w:t>
      </w:r>
      <w:r w:rsidR="006C7CCC">
        <w:rPr>
          <w:rFonts w:ascii="Times New Roman" w:hAnsi="Times New Roman" w:cs="Times New Roman"/>
          <w:b/>
          <w:sz w:val="28"/>
          <w:szCs w:val="28"/>
        </w:rPr>
        <w:t xml:space="preserve"> «П</w:t>
      </w:r>
      <w:r w:rsidR="006C7CCC" w:rsidRPr="006C7CCC">
        <w:rPr>
          <w:rFonts w:ascii="Times New Roman" w:hAnsi="Times New Roman" w:cs="Times New Roman"/>
          <w:b/>
          <w:sz w:val="28"/>
          <w:szCs w:val="28"/>
        </w:rPr>
        <w:t>олная стоимость кредита в кредитных договорах с заемщиками - физическими лицами</w:t>
      </w:r>
      <w:r w:rsidR="006C7CCC">
        <w:rPr>
          <w:rFonts w:ascii="Times New Roman" w:hAnsi="Times New Roman" w:cs="Times New Roman"/>
          <w:b/>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состоит из трех параграфов.</w:t>
      </w:r>
    </w:p>
    <w:p w:rsidR="00284A43" w:rsidRDefault="00EF0D12">
      <w:pPr>
        <w:pStyle w:val="ConsNormal"/>
        <w:spacing w:line="312"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i/>
          <w:sz w:val="28"/>
          <w:szCs w:val="28"/>
        </w:rPr>
        <w:t>первом параграфе</w:t>
      </w:r>
      <w:r w:rsidR="006C7CCC">
        <w:rPr>
          <w:rFonts w:ascii="Times New Roman" w:hAnsi="Times New Roman" w:cs="Times New Roman"/>
          <w:i/>
          <w:sz w:val="28"/>
          <w:szCs w:val="28"/>
        </w:rPr>
        <w:t xml:space="preserve"> «И</w:t>
      </w:r>
      <w:r w:rsidR="006C7CCC" w:rsidRPr="006C7CCC">
        <w:rPr>
          <w:rFonts w:ascii="Times New Roman" w:hAnsi="Times New Roman" w:cs="Times New Roman"/>
          <w:i/>
          <w:sz w:val="28"/>
          <w:szCs w:val="28"/>
        </w:rPr>
        <w:t>стория возникновения и понятие полной стоимости кредита</w:t>
      </w:r>
      <w:r w:rsidR="006C7CCC">
        <w:rPr>
          <w:rFonts w:ascii="Times New Roman" w:hAnsi="Times New Roman" w:cs="Times New Roman"/>
          <w:i/>
          <w:sz w:val="28"/>
          <w:szCs w:val="28"/>
        </w:rPr>
        <w:t>»</w:t>
      </w:r>
      <w:r w:rsidR="006B3A8B">
        <w:rPr>
          <w:rFonts w:ascii="Times New Roman" w:hAnsi="Times New Roman" w:cs="Times New Roman"/>
          <w:i/>
          <w:sz w:val="28"/>
          <w:szCs w:val="28"/>
        </w:rPr>
        <w:t xml:space="preserve"> </w:t>
      </w:r>
      <w:r w:rsidR="00C24FF7" w:rsidRPr="00C24FF7">
        <w:rPr>
          <w:rFonts w:ascii="Times New Roman" w:hAnsi="Times New Roman" w:cs="Times New Roman"/>
          <w:sz w:val="28"/>
          <w:szCs w:val="28"/>
        </w:rPr>
        <w:t>понятие «полная стоимость кредита</w:t>
      </w:r>
      <w:r w:rsidR="006C7CCC">
        <w:rPr>
          <w:rFonts w:ascii="Times New Roman" w:hAnsi="Times New Roman" w:cs="Times New Roman"/>
          <w:sz w:val="28"/>
          <w:szCs w:val="28"/>
        </w:rPr>
        <w:t>»</w:t>
      </w:r>
      <w:r w:rsidR="00C24FF7" w:rsidRPr="00C24FF7">
        <w:rPr>
          <w:rFonts w:ascii="Times New Roman" w:hAnsi="Times New Roman" w:cs="Times New Roman"/>
          <w:sz w:val="28"/>
          <w:szCs w:val="28"/>
        </w:rPr>
        <w:t xml:space="preserve"> проанализ</w:t>
      </w:r>
      <w:r w:rsidR="002D5584">
        <w:rPr>
          <w:rFonts w:ascii="Times New Roman" w:hAnsi="Times New Roman" w:cs="Times New Roman"/>
          <w:sz w:val="28"/>
          <w:szCs w:val="28"/>
        </w:rPr>
        <w:t>ир</w:t>
      </w:r>
      <w:r w:rsidR="00C24FF7" w:rsidRPr="00C24FF7">
        <w:rPr>
          <w:rFonts w:ascii="Times New Roman" w:hAnsi="Times New Roman" w:cs="Times New Roman"/>
          <w:sz w:val="28"/>
          <w:szCs w:val="28"/>
        </w:rPr>
        <w:t>овано диссертантом в исторической ретроспективе на примере законодательства</w:t>
      </w:r>
      <w:r>
        <w:rPr>
          <w:rFonts w:ascii="Times New Roman" w:hAnsi="Times New Roman" w:cs="Times New Roman"/>
          <w:sz w:val="28"/>
          <w:szCs w:val="28"/>
        </w:rPr>
        <w:t xml:space="preserve"> США и Е</w:t>
      </w:r>
      <w:r w:rsidR="006B3A8B">
        <w:rPr>
          <w:rFonts w:ascii="Times New Roman" w:hAnsi="Times New Roman" w:cs="Times New Roman"/>
          <w:sz w:val="28"/>
          <w:szCs w:val="28"/>
        </w:rPr>
        <w:t xml:space="preserve">вропейского </w:t>
      </w:r>
      <w:r>
        <w:rPr>
          <w:rFonts w:ascii="Times New Roman" w:hAnsi="Times New Roman" w:cs="Times New Roman"/>
          <w:sz w:val="28"/>
          <w:szCs w:val="28"/>
        </w:rPr>
        <w:t>С</w:t>
      </w:r>
      <w:r w:rsidR="006B3A8B">
        <w:rPr>
          <w:rFonts w:ascii="Times New Roman" w:hAnsi="Times New Roman" w:cs="Times New Roman"/>
          <w:sz w:val="28"/>
          <w:szCs w:val="28"/>
        </w:rPr>
        <w:t>оюза.</w:t>
      </w:r>
    </w:p>
    <w:p w:rsidR="00284A43" w:rsidRDefault="00EF0D12">
      <w:pPr>
        <w:pStyle w:val="ConsNormal"/>
        <w:spacing w:line="312"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Во </w:t>
      </w:r>
      <w:r>
        <w:rPr>
          <w:rFonts w:ascii="Times New Roman" w:hAnsi="Times New Roman" w:cs="Times New Roman"/>
          <w:i/>
          <w:sz w:val="28"/>
          <w:szCs w:val="28"/>
        </w:rPr>
        <w:t xml:space="preserve">втором параграфе </w:t>
      </w:r>
      <w:r w:rsidR="006C7CCC">
        <w:rPr>
          <w:rFonts w:ascii="Times New Roman" w:hAnsi="Times New Roman" w:cs="Times New Roman"/>
          <w:i/>
          <w:sz w:val="28"/>
          <w:szCs w:val="28"/>
        </w:rPr>
        <w:t>«</w:t>
      </w:r>
      <w:r w:rsidR="002D5584">
        <w:rPr>
          <w:rFonts w:ascii="Times New Roman" w:hAnsi="Times New Roman" w:cs="Times New Roman"/>
          <w:i/>
          <w:sz w:val="28"/>
          <w:szCs w:val="28"/>
        </w:rPr>
        <w:t>П</w:t>
      </w:r>
      <w:r w:rsidR="006C7CCC" w:rsidRPr="006C7CCC">
        <w:rPr>
          <w:rFonts w:ascii="Times New Roman" w:hAnsi="Times New Roman" w:cs="Times New Roman"/>
          <w:i/>
          <w:sz w:val="28"/>
          <w:szCs w:val="28"/>
        </w:rPr>
        <w:t>орядок определения полной стоимости кредита</w:t>
      </w:r>
      <w:r w:rsidR="006C7CCC">
        <w:rPr>
          <w:rFonts w:ascii="Times New Roman" w:hAnsi="Times New Roman" w:cs="Times New Roman"/>
          <w:i/>
          <w:sz w:val="28"/>
          <w:szCs w:val="28"/>
        </w:rPr>
        <w:t>»</w:t>
      </w:r>
      <w:r w:rsidR="006C7CCC" w:rsidRPr="006C7CCC" w:rsidDel="006C7CCC">
        <w:rPr>
          <w:rFonts w:ascii="Times New Roman" w:hAnsi="Times New Roman" w:cs="Times New Roman"/>
          <w:i/>
          <w:sz w:val="28"/>
          <w:szCs w:val="28"/>
        </w:rPr>
        <w:t xml:space="preserve"> </w:t>
      </w:r>
      <w:r>
        <w:rPr>
          <w:rFonts w:ascii="Times New Roman" w:hAnsi="Times New Roman" w:cs="Times New Roman"/>
          <w:sz w:val="28"/>
          <w:szCs w:val="28"/>
        </w:rPr>
        <w:t xml:space="preserve">рассматриваются отдельные элементы </w:t>
      </w:r>
      <w:r w:rsidR="00C560DA">
        <w:rPr>
          <w:rFonts w:ascii="Times New Roman" w:hAnsi="Times New Roman" w:cs="Times New Roman"/>
          <w:sz w:val="28"/>
          <w:szCs w:val="28"/>
        </w:rPr>
        <w:t>правового института «</w:t>
      </w:r>
      <w:r>
        <w:rPr>
          <w:rFonts w:ascii="Times New Roman" w:hAnsi="Times New Roman" w:cs="Times New Roman"/>
          <w:sz w:val="28"/>
          <w:szCs w:val="28"/>
        </w:rPr>
        <w:t>полн</w:t>
      </w:r>
      <w:r w:rsidR="00C560DA">
        <w:rPr>
          <w:rFonts w:ascii="Times New Roman" w:hAnsi="Times New Roman" w:cs="Times New Roman"/>
          <w:sz w:val="28"/>
          <w:szCs w:val="28"/>
        </w:rPr>
        <w:t>ая</w:t>
      </w:r>
      <w:r>
        <w:rPr>
          <w:rFonts w:ascii="Times New Roman" w:hAnsi="Times New Roman" w:cs="Times New Roman"/>
          <w:sz w:val="28"/>
          <w:szCs w:val="28"/>
        </w:rPr>
        <w:t xml:space="preserve"> стоимост</w:t>
      </w:r>
      <w:r w:rsidR="00C560DA">
        <w:rPr>
          <w:rFonts w:ascii="Times New Roman" w:hAnsi="Times New Roman" w:cs="Times New Roman"/>
          <w:sz w:val="28"/>
          <w:szCs w:val="28"/>
        </w:rPr>
        <w:t>ь</w:t>
      </w:r>
      <w:r>
        <w:rPr>
          <w:rFonts w:ascii="Times New Roman" w:hAnsi="Times New Roman" w:cs="Times New Roman"/>
          <w:sz w:val="28"/>
          <w:szCs w:val="28"/>
        </w:rPr>
        <w:t xml:space="preserve"> кредита</w:t>
      </w:r>
      <w:r w:rsidR="00C560DA">
        <w:rPr>
          <w:rFonts w:ascii="Times New Roman" w:hAnsi="Times New Roman" w:cs="Times New Roman"/>
          <w:sz w:val="28"/>
          <w:szCs w:val="28"/>
        </w:rPr>
        <w:t>»</w:t>
      </w:r>
      <w:r>
        <w:rPr>
          <w:rFonts w:ascii="Times New Roman" w:hAnsi="Times New Roman" w:cs="Times New Roman"/>
          <w:sz w:val="28"/>
          <w:szCs w:val="28"/>
        </w:rPr>
        <w:t>,</w:t>
      </w:r>
      <w:r w:rsidR="00C560DA">
        <w:rPr>
          <w:rFonts w:ascii="Times New Roman" w:hAnsi="Times New Roman" w:cs="Times New Roman"/>
          <w:sz w:val="28"/>
          <w:szCs w:val="28"/>
        </w:rPr>
        <w:t xml:space="preserve"> в том числе </w:t>
      </w:r>
      <w:r w:rsidR="00C560DA" w:rsidRPr="00C560DA">
        <w:rPr>
          <w:rFonts w:ascii="Times New Roman" w:hAnsi="Times New Roman" w:cs="Times New Roman"/>
          <w:sz w:val="28"/>
          <w:szCs w:val="28"/>
        </w:rPr>
        <w:t xml:space="preserve">платежи, включаемые в </w:t>
      </w:r>
      <w:r w:rsidR="00C560DA">
        <w:rPr>
          <w:rFonts w:ascii="Times New Roman" w:hAnsi="Times New Roman" w:cs="Times New Roman"/>
          <w:sz w:val="28"/>
          <w:szCs w:val="28"/>
        </w:rPr>
        <w:t xml:space="preserve">расчет полной стоимости кредита, </w:t>
      </w:r>
      <w:r w:rsidR="00C560DA" w:rsidRPr="00C560DA">
        <w:rPr>
          <w:rFonts w:ascii="Times New Roman" w:hAnsi="Times New Roman" w:cs="Times New Roman"/>
          <w:sz w:val="28"/>
          <w:szCs w:val="28"/>
        </w:rPr>
        <w:t>платежи, исключаемые из р</w:t>
      </w:r>
      <w:r w:rsidR="00C560DA">
        <w:rPr>
          <w:rFonts w:ascii="Times New Roman" w:hAnsi="Times New Roman" w:cs="Times New Roman"/>
          <w:sz w:val="28"/>
          <w:szCs w:val="28"/>
        </w:rPr>
        <w:t xml:space="preserve">асчета полной стоимости кредита, а также </w:t>
      </w:r>
      <w:r w:rsidR="00C560DA" w:rsidRPr="00C560DA">
        <w:rPr>
          <w:rFonts w:ascii="Times New Roman" w:hAnsi="Times New Roman" w:cs="Times New Roman"/>
          <w:sz w:val="28"/>
          <w:szCs w:val="28"/>
        </w:rPr>
        <w:t>стандартные предположения, используемые при вычислении полной стоимости кредита</w:t>
      </w:r>
      <w:r w:rsidR="00C560DA">
        <w:rPr>
          <w:rFonts w:ascii="Times New Roman" w:hAnsi="Times New Roman" w:cs="Times New Roman"/>
          <w:sz w:val="28"/>
          <w:szCs w:val="28"/>
        </w:rPr>
        <w:t xml:space="preserve">. По мнению диссертанта, названные элементы должны быть определены на уровне закона. </w:t>
      </w:r>
      <w:r w:rsidR="00852F23">
        <w:rPr>
          <w:rFonts w:ascii="Times New Roman" w:hAnsi="Times New Roman" w:cs="Times New Roman"/>
          <w:sz w:val="28"/>
          <w:szCs w:val="28"/>
        </w:rPr>
        <w:t>Различные ф</w:t>
      </w:r>
      <w:r w:rsidR="00C24FF7" w:rsidRPr="00C24FF7">
        <w:rPr>
          <w:rFonts w:ascii="Times New Roman" w:hAnsi="Times New Roman" w:cs="Times New Roman"/>
          <w:sz w:val="28"/>
          <w:szCs w:val="28"/>
          <w:lang w:eastAsia="en-US"/>
        </w:rPr>
        <w:t>ормул</w:t>
      </w:r>
      <w:r w:rsidR="00852F23">
        <w:rPr>
          <w:rFonts w:ascii="Times New Roman" w:hAnsi="Times New Roman" w:cs="Times New Roman"/>
          <w:sz w:val="28"/>
          <w:szCs w:val="28"/>
          <w:lang w:eastAsia="en-US"/>
        </w:rPr>
        <w:t>ы</w:t>
      </w:r>
      <w:r w:rsidR="00C24FF7" w:rsidRPr="00C24FF7">
        <w:rPr>
          <w:rFonts w:ascii="Times New Roman" w:hAnsi="Times New Roman" w:cs="Times New Roman"/>
          <w:sz w:val="28"/>
          <w:szCs w:val="28"/>
          <w:lang w:eastAsia="en-US"/>
        </w:rPr>
        <w:t xml:space="preserve"> для расчета полной стоимости кредита</w:t>
      </w:r>
      <w:r w:rsidR="00C560DA">
        <w:rPr>
          <w:rFonts w:ascii="Times New Roman" w:hAnsi="Times New Roman" w:cs="Times New Roman"/>
          <w:sz w:val="28"/>
          <w:szCs w:val="28"/>
          <w:lang w:eastAsia="en-US"/>
        </w:rPr>
        <w:t>, используемые в законодательстве США, ЕС и России,</w:t>
      </w:r>
      <w:r w:rsidR="00C24FF7" w:rsidRPr="00C24FF7">
        <w:rPr>
          <w:rFonts w:ascii="Times New Roman" w:hAnsi="Times New Roman" w:cs="Times New Roman"/>
          <w:sz w:val="28"/>
          <w:szCs w:val="28"/>
          <w:lang w:eastAsia="en-US"/>
        </w:rPr>
        <w:t xml:space="preserve"> прив</w:t>
      </w:r>
      <w:r w:rsidR="00852F23">
        <w:rPr>
          <w:rFonts w:ascii="Times New Roman" w:hAnsi="Times New Roman" w:cs="Times New Roman"/>
          <w:sz w:val="28"/>
          <w:szCs w:val="28"/>
          <w:lang w:eastAsia="en-US"/>
        </w:rPr>
        <w:t>едены</w:t>
      </w:r>
      <w:r w:rsidR="00C24FF7" w:rsidRPr="00C24FF7">
        <w:rPr>
          <w:rFonts w:ascii="Times New Roman" w:hAnsi="Times New Roman" w:cs="Times New Roman"/>
          <w:sz w:val="28"/>
          <w:szCs w:val="28"/>
          <w:lang w:eastAsia="en-US"/>
        </w:rPr>
        <w:t xml:space="preserve"> в </w:t>
      </w:r>
      <w:r w:rsidR="00C24FF7" w:rsidRPr="00C24FF7">
        <w:rPr>
          <w:rFonts w:ascii="Times New Roman" w:hAnsi="Times New Roman" w:cs="Times New Roman"/>
          <w:b/>
          <w:sz w:val="28"/>
          <w:szCs w:val="28"/>
          <w:lang w:eastAsia="en-US"/>
        </w:rPr>
        <w:t>Приложении 2</w:t>
      </w:r>
      <w:r w:rsidR="00852F23">
        <w:rPr>
          <w:rFonts w:ascii="Times New Roman" w:hAnsi="Times New Roman" w:cs="Times New Roman"/>
          <w:i/>
          <w:sz w:val="28"/>
          <w:szCs w:val="28"/>
          <w:lang w:eastAsia="en-US"/>
        </w:rPr>
        <w:t xml:space="preserve"> </w:t>
      </w:r>
      <w:r w:rsidR="00C24FF7" w:rsidRPr="00C24FF7">
        <w:rPr>
          <w:rFonts w:ascii="Times New Roman" w:hAnsi="Times New Roman" w:cs="Times New Roman"/>
          <w:sz w:val="28"/>
          <w:szCs w:val="28"/>
          <w:lang w:eastAsia="en-US"/>
        </w:rPr>
        <w:t>к диссертационному исследованию</w:t>
      </w:r>
      <w:r w:rsidR="00852F23">
        <w:rPr>
          <w:rFonts w:ascii="Times New Roman" w:hAnsi="Times New Roman" w:cs="Times New Roman"/>
          <w:i/>
          <w:sz w:val="28"/>
          <w:szCs w:val="28"/>
          <w:lang w:eastAsia="en-US"/>
        </w:rPr>
        <w:t>.</w:t>
      </w:r>
    </w:p>
    <w:p w:rsidR="00284A43" w:rsidRDefault="00EF0D12">
      <w:pPr>
        <w:pStyle w:val="ConsNormal"/>
        <w:spacing w:line="312"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i/>
          <w:sz w:val="28"/>
          <w:szCs w:val="28"/>
        </w:rPr>
        <w:t>третьем параграфе</w:t>
      </w:r>
      <w:r w:rsidR="006C7CCC">
        <w:rPr>
          <w:rFonts w:ascii="Times New Roman" w:hAnsi="Times New Roman" w:cs="Times New Roman"/>
          <w:i/>
          <w:sz w:val="28"/>
          <w:szCs w:val="28"/>
        </w:rPr>
        <w:t xml:space="preserve"> «С</w:t>
      </w:r>
      <w:r w:rsidR="006C7CCC" w:rsidRPr="006C7CCC">
        <w:rPr>
          <w:rFonts w:ascii="Times New Roman" w:hAnsi="Times New Roman" w:cs="Times New Roman"/>
          <w:i/>
          <w:sz w:val="28"/>
          <w:szCs w:val="28"/>
        </w:rPr>
        <w:t>равнительно-правовой анализ регулирования полной стоимости кредита и эффективной годовой процентной ставки в российском и иностранном праве</w:t>
      </w:r>
      <w:r w:rsidR="006C7CCC">
        <w:rPr>
          <w:rFonts w:ascii="Times New Roman" w:hAnsi="Times New Roman" w:cs="Times New Roman"/>
          <w:i/>
          <w:sz w:val="28"/>
          <w:szCs w:val="28"/>
        </w:rPr>
        <w:t xml:space="preserve">» </w:t>
      </w:r>
      <w:r w:rsidR="00C24FF7" w:rsidRPr="00C24FF7">
        <w:rPr>
          <w:rFonts w:ascii="Times New Roman" w:hAnsi="Times New Roman" w:cs="Times New Roman"/>
          <w:sz w:val="28"/>
          <w:szCs w:val="28"/>
        </w:rPr>
        <w:t xml:space="preserve">выявляются </w:t>
      </w:r>
      <w:r w:rsidR="00C560DA">
        <w:rPr>
          <w:rFonts w:ascii="Times New Roman" w:hAnsi="Times New Roman" w:cs="Times New Roman"/>
          <w:sz w:val="28"/>
          <w:szCs w:val="28"/>
        </w:rPr>
        <w:t>противоречия</w:t>
      </w:r>
      <w:r w:rsidR="00C24FF7" w:rsidRPr="00C24FF7">
        <w:rPr>
          <w:rFonts w:ascii="Times New Roman" w:hAnsi="Times New Roman" w:cs="Times New Roman"/>
          <w:sz w:val="28"/>
          <w:szCs w:val="28"/>
        </w:rPr>
        <w:t xml:space="preserve"> и пробелы правового регулирования названных правовых институтов в отечественном законодательстве</w:t>
      </w:r>
      <w:r w:rsidR="006C7CCC">
        <w:rPr>
          <w:rFonts w:ascii="Times New Roman" w:hAnsi="Times New Roman" w:cs="Times New Roman"/>
          <w:i/>
          <w:sz w:val="28"/>
          <w:szCs w:val="28"/>
        </w:rPr>
        <w:t xml:space="preserve">. </w:t>
      </w:r>
      <w:r w:rsidRPr="00562388">
        <w:rPr>
          <w:rFonts w:ascii="Times New Roman" w:hAnsi="Times New Roman" w:cs="Times New Roman"/>
          <w:sz w:val="28"/>
          <w:szCs w:val="28"/>
        </w:rPr>
        <w:tab/>
      </w:r>
    </w:p>
    <w:p w:rsidR="00284A43" w:rsidRDefault="00EF0D12">
      <w:pPr>
        <w:pStyle w:val="ConsNormal"/>
        <w:spacing w:line="312"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Pr="00B014B8">
        <w:rPr>
          <w:rFonts w:ascii="Times New Roman" w:hAnsi="Times New Roman" w:cs="Times New Roman"/>
          <w:b/>
          <w:sz w:val="28"/>
          <w:szCs w:val="28"/>
        </w:rPr>
        <w:t>Главе 4 «Законодательное ограничение максимального размера стоимости кредита для договоров потребительского кредита»</w:t>
      </w:r>
      <w:r>
        <w:rPr>
          <w:rFonts w:ascii="Times New Roman" w:hAnsi="Times New Roman" w:cs="Times New Roman"/>
          <w:sz w:val="28"/>
          <w:szCs w:val="28"/>
        </w:rPr>
        <w:t xml:space="preserve"> исследуются правовые с</w:t>
      </w:r>
      <w:r w:rsidR="00852F23">
        <w:rPr>
          <w:rFonts w:ascii="Times New Roman" w:hAnsi="Times New Roman" w:cs="Times New Roman"/>
          <w:sz w:val="28"/>
          <w:szCs w:val="28"/>
        </w:rPr>
        <w:t>редства</w:t>
      </w:r>
      <w:r>
        <w:rPr>
          <w:rFonts w:ascii="Times New Roman" w:hAnsi="Times New Roman" w:cs="Times New Roman"/>
          <w:sz w:val="28"/>
          <w:szCs w:val="28"/>
        </w:rPr>
        <w:t xml:space="preserve"> </w:t>
      </w:r>
      <w:r w:rsidR="00852F23">
        <w:rPr>
          <w:rFonts w:ascii="Times New Roman" w:hAnsi="Times New Roman" w:cs="Times New Roman"/>
          <w:sz w:val="28"/>
          <w:szCs w:val="28"/>
        </w:rPr>
        <w:t>исключения</w:t>
      </w:r>
      <w:r>
        <w:rPr>
          <w:rFonts w:ascii="Times New Roman" w:hAnsi="Times New Roman" w:cs="Times New Roman"/>
          <w:sz w:val="28"/>
          <w:szCs w:val="28"/>
        </w:rPr>
        <w:t xml:space="preserve"> ростовщичества в сфере</w:t>
      </w:r>
      <w:r w:rsidR="00852F23">
        <w:rPr>
          <w:rFonts w:ascii="Times New Roman" w:hAnsi="Times New Roman" w:cs="Times New Roman"/>
          <w:sz w:val="28"/>
          <w:szCs w:val="28"/>
        </w:rPr>
        <w:t xml:space="preserve"> потребительского кредита</w:t>
      </w:r>
      <w:r>
        <w:rPr>
          <w:rFonts w:ascii="Times New Roman" w:hAnsi="Times New Roman" w:cs="Times New Roman"/>
          <w:sz w:val="28"/>
          <w:szCs w:val="28"/>
        </w:rPr>
        <w:t xml:space="preserve">. Глава включает четыре параграфа.  </w:t>
      </w:r>
    </w:p>
    <w:p w:rsidR="00284A43" w:rsidRDefault="00EF0D12">
      <w:pPr>
        <w:pStyle w:val="ConsNormal"/>
        <w:spacing w:line="312"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i/>
          <w:sz w:val="28"/>
          <w:szCs w:val="28"/>
        </w:rPr>
        <w:t>первом параграфе</w:t>
      </w:r>
      <w:r w:rsidR="006C7CCC">
        <w:rPr>
          <w:rFonts w:ascii="Times New Roman" w:hAnsi="Times New Roman" w:cs="Times New Roman"/>
          <w:i/>
          <w:sz w:val="28"/>
          <w:szCs w:val="28"/>
        </w:rPr>
        <w:t xml:space="preserve"> «О</w:t>
      </w:r>
      <w:r w:rsidR="006C7CCC" w:rsidRPr="006C7CCC">
        <w:rPr>
          <w:rFonts w:ascii="Times New Roman" w:hAnsi="Times New Roman" w:cs="Times New Roman"/>
          <w:i/>
          <w:sz w:val="28"/>
          <w:szCs w:val="28"/>
        </w:rPr>
        <w:t xml:space="preserve">граничение максимального размера стоимости </w:t>
      </w:r>
      <w:r w:rsidR="006C7CCC" w:rsidRPr="006C7CCC">
        <w:rPr>
          <w:rFonts w:ascii="Times New Roman" w:hAnsi="Times New Roman" w:cs="Times New Roman"/>
          <w:i/>
          <w:sz w:val="28"/>
          <w:szCs w:val="28"/>
        </w:rPr>
        <w:lastRenderedPageBreak/>
        <w:t>кредита в зарубежных правопорядках</w:t>
      </w:r>
      <w:r w:rsidR="006C7CCC">
        <w:rPr>
          <w:rFonts w:ascii="Times New Roman" w:hAnsi="Times New Roman" w:cs="Times New Roman"/>
          <w:i/>
          <w:sz w:val="28"/>
          <w:szCs w:val="28"/>
        </w:rPr>
        <w:t>»</w:t>
      </w:r>
      <w:r w:rsidR="00C560DA">
        <w:rPr>
          <w:rFonts w:ascii="Times New Roman" w:hAnsi="Times New Roman" w:cs="Times New Roman"/>
          <w:i/>
          <w:sz w:val="28"/>
          <w:szCs w:val="28"/>
        </w:rPr>
        <w:t xml:space="preserve"> </w:t>
      </w:r>
      <w:r>
        <w:rPr>
          <w:rFonts w:ascii="Times New Roman" w:hAnsi="Times New Roman" w:cs="Times New Roman"/>
          <w:sz w:val="28"/>
          <w:szCs w:val="28"/>
        </w:rPr>
        <w:t xml:space="preserve">рассматриваются примеры </w:t>
      </w:r>
      <w:r w:rsidRPr="00562388">
        <w:rPr>
          <w:rFonts w:ascii="Times New Roman" w:hAnsi="Times New Roman" w:cs="Times New Roman"/>
          <w:sz w:val="28"/>
          <w:szCs w:val="28"/>
        </w:rPr>
        <w:t>ограничени</w:t>
      </w:r>
      <w:r>
        <w:rPr>
          <w:rFonts w:ascii="Times New Roman" w:hAnsi="Times New Roman" w:cs="Times New Roman"/>
          <w:sz w:val="28"/>
          <w:szCs w:val="28"/>
        </w:rPr>
        <w:t>я</w:t>
      </w:r>
      <w:r w:rsidRPr="00562388">
        <w:rPr>
          <w:rFonts w:ascii="Times New Roman" w:hAnsi="Times New Roman" w:cs="Times New Roman"/>
          <w:sz w:val="28"/>
          <w:szCs w:val="28"/>
        </w:rPr>
        <w:t xml:space="preserve"> максимального размера стоимости кредита </w:t>
      </w:r>
      <w:r w:rsidR="00852F23">
        <w:rPr>
          <w:rFonts w:ascii="Times New Roman" w:hAnsi="Times New Roman" w:cs="Times New Roman"/>
          <w:sz w:val="28"/>
          <w:szCs w:val="28"/>
        </w:rPr>
        <w:t>по законодательству</w:t>
      </w:r>
      <w:r>
        <w:rPr>
          <w:rFonts w:ascii="Times New Roman" w:hAnsi="Times New Roman" w:cs="Times New Roman"/>
          <w:sz w:val="28"/>
          <w:szCs w:val="28"/>
        </w:rPr>
        <w:t xml:space="preserve"> Франции, США, Германии и Великобритании. </w:t>
      </w:r>
      <w:r w:rsidRPr="00B419F4">
        <w:rPr>
          <w:rFonts w:ascii="Times New Roman" w:hAnsi="Times New Roman" w:cs="Times New Roman"/>
          <w:sz w:val="28"/>
          <w:szCs w:val="28"/>
        </w:rPr>
        <w:t xml:space="preserve">Каждому из указанных правопорядков присущи особенности. Если во французском и американском законодательстве определен максимально допустимый размер полной стоимости кредита, то в германском и английском законах сформулированы общие требования добросовестности, без </w:t>
      </w:r>
      <w:r w:rsidR="00852F23">
        <w:rPr>
          <w:rFonts w:ascii="Times New Roman" w:hAnsi="Times New Roman" w:cs="Times New Roman"/>
          <w:sz w:val="28"/>
          <w:szCs w:val="28"/>
        </w:rPr>
        <w:t>определения</w:t>
      </w:r>
      <w:r w:rsidRPr="00B419F4">
        <w:rPr>
          <w:rFonts w:ascii="Times New Roman" w:hAnsi="Times New Roman" w:cs="Times New Roman"/>
          <w:sz w:val="28"/>
          <w:szCs w:val="28"/>
        </w:rPr>
        <w:t xml:space="preserve"> точных количественных критериев. </w:t>
      </w:r>
      <w:r w:rsidR="00C560DA">
        <w:rPr>
          <w:rFonts w:ascii="Times New Roman" w:hAnsi="Times New Roman" w:cs="Times New Roman"/>
          <w:sz w:val="28"/>
          <w:szCs w:val="28"/>
        </w:rPr>
        <w:t>В то же время</w:t>
      </w:r>
      <w:r w:rsidRPr="00B419F4">
        <w:rPr>
          <w:rFonts w:ascii="Times New Roman" w:hAnsi="Times New Roman" w:cs="Times New Roman"/>
          <w:sz w:val="28"/>
          <w:szCs w:val="28"/>
        </w:rPr>
        <w:t xml:space="preserve"> германская судебная практика выработала </w:t>
      </w:r>
      <w:r w:rsidR="00852F23">
        <w:rPr>
          <w:rFonts w:ascii="Times New Roman" w:hAnsi="Times New Roman" w:cs="Times New Roman"/>
          <w:sz w:val="28"/>
          <w:szCs w:val="28"/>
        </w:rPr>
        <w:t xml:space="preserve">отсутствующие в законодательстве </w:t>
      </w:r>
      <w:r w:rsidRPr="00B419F4">
        <w:rPr>
          <w:rFonts w:ascii="Times New Roman" w:hAnsi="Times New Roman" w:cs="Times New Roman"/>
          <w:sz w:val="28"/>
          <w:szCs w:val="28"/>
        </w:rPr>
        <w:t xml:space="preserve">объективные критерии </w:t>
      </w:r>
      <w:r w:rsidR="00852F23">
        <w:rPr>
          <w:rFonts w:ascii="Times New Roman" w:hAnsi="Times New Roman" w:cs="Times New Roman"/>
          <w:sz w:val="28"/>
          <w:szCs w:val="28"/>
        </w:rPr>
        <w:t xml:space="preserve">для выявления </w:t>
      </w:r>
      <w:r w:rsidRPr="00B419F4">
        <w:rPr>
          <w:rFonts w:ascii="Times New Roman" w:hAnsi="Times New Roman" w:cs="Times New Roman"/>
          <w:sz w:val="28"/>
          <w:szCs w:val="28"/>
        </w:rPr>
        <w:t>ростовщических сделок</w:t>
      </w:r>
      <w:r w:rsidR="00852F23">
        <w:rPr>
          <w:rFonts w:ascii="Times New Roman" w:hAnsi="Times New Roman" w:cs="Times New Roman"/>
          <w:sz w:val="28"/>
          <w:szCs w:val="28"/>
        </w:rPr>
        <w:t>. А</w:t>
      </w:r>
      <w:r w:rsidRPr="00B419F4">
        <w:rPr>
          <w:rFonts w:ascii="Times New Roman" w:hAnsi="Times New Roman" w:cs="Times New Roman"/>
          <w:sz w:val="28"/>
          <w:szCs w:val="28"/>
        </w:rPr>
        <w:t>нглийские суды</w:t>
      </w:r>
      <w:r w:rsidR="00852F23">
        <w:rPr>
          <w:rFonts w:ascii="Times New Roman" w:hAnsi="Times New Roman" w:cs="Times New Roman"/>
          <w:sz w:val="28"/>
          <w:szCs w:val="28"/>
        </w:rPr>
        <w:t xml:space="preserve"> таких критериев не имеют.</w:t>
      </w:r>
      <w:r w:rsidR="00C560DA">
        <w:rPr>
          <w:rFonts w:ascii="Times New Roman" w:hAnsi="Times New Roman" w:cs="Times New Roman"/>
          <w:sz w:val="28"/>
          <w:szCs w:val="28"/>
        </w:rPr>
        <w:t xml:space="preserve"> Р</w:t>
      </w:r>
      <w:r w:rsidRPr="00B419F4">
        <w:rPr>
          <w:rFonts w:ascii="Times New Roman" w:hAnsi="Times New Roman" w:cs="Times New Roman"/>
          <w:sz w:val="28"/>
          <w:szCs w:val="28"/>
        </w:rPr>
        <w:t xml:space="preserve">ассматривая конкретное дело, </w:t>
      </w:r>
      <w:r w:rsidR="00852F23">
        <w:rPr>
          <w:rFonts w:ascii="Times New Roman" w:hAnsi="Times New Roman" w:cs="Times New Roman"/>
          <w:sz w:val="28"/>
          <w:szCs w:val="28"/>
        </w:rPr>
        <w:t xml:space="preserve">они каждый раз </w:t>
      </w:r>
      <w:r w:rsidRPr="00B419F4">
        <w:rPr>
          <w:rFonts w:ascii="Times New Roman" w:hAnsi="Times New Roman" w:cs="Times New Roman"/>
          <w:sz w:val="28"/>
          <w:szCs w:val="28"/>
        </w:rPr>
        <w:t>исследуют индивидуальные обстоятельства. Столь существенное расхождение в подходках к ограничению ростовщичества во Франции, Германии и Великобритании может показаться неожиданным, поскольку на протяжении последних 25 лет в этих странах</w:t>
      </w:r>
      <w:r w:rsidR="00C560DA">
        <w:rPr>
          <w:rFonts w:ascii="Times New Roman" w:hAnsi="Times New Roman" w:cs="Times New Roman"/>
          <w:sz w:val="28"/>
          <w:szCs w:val="28"/>
        </w:rPr>
        <w:t xml:space="preserve"> </w:t>
      </w:r>
      <w:r w:rsidRPr="00B419F4">
        <w:rPr>
          <w:rFonts w:ascii="Times New Roman" w:hAnsi="Times New Roman" w:cs="Times New Roman"/>
          <w:sz w:val="28"/>
          <w:szCs w:val="28"/>
        </w:rPr>
        <w:t>-</w:t>
      </w:r>
      <w:r w:rsidR="00C560DA">
        <w:rPr>
          <w:rFonts w:ascii="Times New Roman" w:hAnsi="Times New Roman" w:cs="Times New Roman"/>
          <w:sz w:val="28"/>
          <w:szCs w:val="28"/>
        </w:rPr>
        <w:t xml:space="preserve"> </w:t>
      </w:r>
      <w:r w:rsidRPr="00B419F4">
        <w:rPr>
          <w:rFonts w:ascii="Times New Roman" w:hAnsi="Times New Roman" w:cs="Times New Roman"/>
          <w:sz w:val="28"/>
          <w:szCs w:val="28"/>
        </w:rPr>
        <w:t>членах Европейского Союза проведена огромная работа по гармонизации законодательства в сфере потребительского кредитования.</w:t>
      </w:r>
    </w:p>
    <w:p w:rsidR="00284A43" w:rsidRDefault="00EF0D12">
      <w:pPr>
        <w:pStyle w:val="ConsNormal"/>
        <w:spacing w:line="312" w:lineRule="auto"/>
        <w:ind w:firstLine="540"/>
        <w:jc w:val="both"/>
        <w:rPr>
          <w:rFonts w:ascii="Times New Roman" w:hAnsi="Times New Roman" w:cs="Times New Roman"/>
          <w:bCs/>
          <w:sz w:val="28"/>
          <w:szCs w:val="28"/>
        </w:rPr>
      </w:pPr>
      <w:r w:rsidRPr="00055E61">
        <w:rPr>
          <w:rFonts w:ascii="Times New Roman" w:hAnsi="Times New Roman" w:cs="Times New Roman"/>
          <w:bCs/>
          <w:sz w:val="28"/>
          <w:szCs w:val="28"/>
        </w:rPr>
        <w:t xml:space="preserve">Согласно статье L313-3 Потребительского кодекса Франции ростовщическим признается кредит, </w:t>
      </w:r>
      <w:r w:rsidR="00852F23">
        <w:rPr>
          <w:rFonts w:ascii="Times New Roman" w:hAnsi="Times New Roman" w:cs="Times New Roman"/>
          <w:bCs/>
          <w:sz w:val="28"/>
          <w:szCs w:val="28"/>
        </w:rPr>
        <w:t xml:space="preserve">общая эффективная процентная ставка </w:t>
      </w:r>
      <w:r w:rsidRPr="00055E61">
        <w:rPr>
          <w:rFonts w:ascii="Times New Roman" w:hAnsi="Times New Roman" w:cs="Times New Roman"/>
          <w:bCs/>
          <w:sz w:val="28"/>
          <w:szCs w:val="28"/>
        </w:rPr>
        <w:t xml:space="preserve">(le taux effectif global) </w:t>
      </w:r>
      <w:r w:rsidR="00852F23">
        <w:rPr>
          <w:rFonts w:ascii="Times New Roman" w:hAnsi="Times New Roman" w:cs="Times New Roman"/>
          <w:bCs/>
          <w:sz w:val="28"/>
          <w:szCs w:val="28"/>
        </w:rPr>
        <w:t xml:space="preserve">по </w:t>
      </w:r>
      <w:r w:rsidRPr="00055E61">
        <w:rPr>
          <w:rFonts w:ascii="Times New Roman" w:hAnsi="Times New Roman" w:cs="Times New Roman"/>
          <w:bCs/>
          <w:sz w:val="28"/>
          <w:szCs w:val="28"/>
        </w:rPr>
        <w:t>которо</w:t>
      </w:r>
      <w:r w:rsidR="00852F23">
        <w:rPr>
          <w:rFonts w:ascii="Times New Roman" w:hAnsi="Times New Roman" w:cs="Times New Roman"/>
          <w:bCs/>
          <w:sz w:val="28"/>
          <w:szCs w:val="28"/>
        </w:rPr>
        <w:t>му</w:t>
      </w:r>
      <w:r w:rsidRPr="00055E61">
        <w:rPr>
          <w:rFonts w:ascii="Times New Roman" w:hAnsi="Times New Roman" w:cs="Times New Roman"/>
          <w:bCs/>
          <w:sz w:val="28"/>
          <w:szCs w:val="28"/>
        </w:rPr>
        <w:t xml:space="preserve"> на момент выдачи более, чем на одну треть превышает среднюю стоимость кредитов того же вида и с тем же уровнем риска, предоставляемых кредитными организациями в течение предыдущего квартала.</w:t>
      </w:r>
    </w:p>
    <w:p w:rsidR="00284A43" w:rsidRDefault="00EF0D12">
      <w:pPr>
        <w:pStyle w:val="ConsNormal"/>
        <w:spacing w:line="312" w:lineRule="auto"/>
        <w:ind w:firstLine="540"/>
        <w:jc w:val="both"/>
        <w:rPr>
          <w:rFonts w:ascii="Times New Roman" w:hAnsi="Times New Roman" w:cs="Times New Roman"/>
          <w:sz w:val="28"/>
          <w:szCs w:val="28"/>
        </w:rPr>
      </w:pPr>
      <w:r w:rsidRPr="00ED164D">
        <w:rPr>
          <w:rFonts w:ascii="Times New Roman" w:hAnsi="Times New Roman" w:cs="Times New Roman"/>
          <w:sz w:val="28"/>
          <w:szCs w:val="28"/>
        </w:rPr>
        <w:t xml:space="preserve">В американской судебной практике ростовщичество определяется </w:t>
      </w:r>
      <w:r w:rsidR="00925956">
        <w:rPr>
          <w:rFonts w:ascii="Times New Roman" w:hAnsi="Times New Roman" w:cs="Times New Roman"/>
          <w:sz w:val="28"/>
          <w:szCs w:val="28"/>
        </w:rPr>
        <w:t>как</w:t>
      </w:r>
      <w:r w:rsidRPr="00ED164D">
        <w:rPr>
          <w:rFonts w:ascii="Times New Roman" w:hAnsi="Times New Roman" w:cs="Times New Roman"/>
          <w:sz w:val="28"/>
          <w:szCs w:val="28"/>
        </w:rPr>
        <w:t xml:space="preserve"> «взимание за пользование денежными средствами большего вознаграждения, чем максимальная процентная ставка, допустимая законом»</w:t>
      </w:r>
      <w:r w:rsidRPr="00ED164D">
        <w:rPr>
          <w:rStyle w:val="a7"/>
          <w:rFonts w:ascii="Times New Roman" w:hAnsi="Times New Roman"/>
          <w:sz w:val="28"/>
          <w:szCs w:val="28"/>
        </w:rPr>
        <w:footnoteReference w:id="19"/>
      </w:r>
      <w:r>
        <w:rPr>
          <w:rFonts w:ascii="Times New Roman" w:hAnsi="Times New Roman" w:cs="Times New Roman"/>
          <w:sz w:val="28"/>
          <w:szCs w:val="28"/>
        </w:rPr>
        <w:t>.</w:t>
      </w:r>
    </w:p>
    <w:p w:rsidR="00284A43" w:rsidRDefault="00EF0D12">
      <w:pPr>
        <w:pStyle w:val="ConsNormal"/>
        <w:spacing w:line="312"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rPr>
        <w:t xml:space="preserve">В Германии </w:t>
      </w:r>
      <w:r w:rsidRPr="00ED164D">
        <w:rPr>
          <w:rFonts w:ascii="Times New Roman" w:hAnsi="Times New Roman" w:cs="Times New Roman"/>
          <w:sz w:val="28"/>
          <w:szCs w:val="28"/>
          <w:lang w:eastAsia="en-US"/>
        </w:rPr>
        <w:t xml:space="preserve">Федеральный Верховный суд (BGH) определяет полную стоимость кредита (эффективный процент) и сравнивает ее со стоимостью кредитов, предлагаемых другими кредитными организациями. В настоящее время Федеральный Верховный суд находит явное несоответствие между собственным и встречным исполнением по кредитам тогда, когда полная стоимость кредита приблизительно вдвое превышает среднерыночное значение, что означает более чем 100%-ное превышение. Так как точный </w:t>
      </w:r>
      <w:r w:rsidRPr="00ED164D">
        <w:rPr>
          <w:rFonts w:ascii="Times New Roman" w:hAnsi="Times New Roman" w:cs="Times New Roman"/>
          <w:sz w:val="28"/>
          <w:szCs w:val="28"/>
          <w:lang w:eastAsia="en-US"/>
        </w:rPr>
        <w:lastRenderedPageBreak/>
        <w:t xml:space="preserve">предел в законе не определен, то положения абз. 1 § 138 </w:t>
      </w:r>
      <w:r w:rsidRPr="00ED164D">
        <w:rPr>
          <w:rFonts w:ascii="Times New Roman" w:hAnsi="Times New Roman" w:cs="Times New Roman"/>
          <w:sz w:val="28"/>
          <w:szCs w:val="28"/>
          <w:lang w:val="en-US" w:eastAsia="en-US"/>
        </w:rPr>
        <w:t>BGB</w:t>
      </w:r>
      <w:r w:rsidRPr="00ED164D">
        <w:rPr>
          <w:rFonts w:ascii="Times New Roman" w:hAnsi="Times New Roman" w:cs="Times New Roman"/>
          <w:sz w:val="28"/>
          <w:szCs w:val="28"/>
          <w:lang w:eastAsia="en-US"/>
        </w:rPr>
        <w:t xml:space="preserve"> применяются также тогда, когда относительная разница договорной и рыночной стоимости кредита составляет 90-100% и условия кредитного договора являются необоснованно обременительными для заемщика. Если же полная стоимость кредита менее чем на 90% превышает среднерыночную стоимость, суд не усматривает явного несоответствия предоставлений; более того, допустимое относительное превышение рыночной стоимости может достигать 110%, если, например, необходимо принимать в расчет, что долгосрочные кредиты предоставляются в условиях снижающихся процентных ставок</w:t>
      </w:r>
      <w:r>
        <w:rPr>
          <w:rStyle w:val="a7"/>
          <w:rFonts w:ascii="Times New Roman" w:hAnsi="Times New Roman"/>
          <w:sz w:val="28"/>
          <w:szCs w:val="28"/>
          <w:lang w:eastAsia="en-US"/>
        </w:rPr>
        <w:footnoteReference w:id="20"/>
      </w:r>
      <w:r w:rsidRPr="00ED164D">
        <w:rPr>
          <w:rFonts w:ascii="Times New Roman" w:hAnsi="Times New Roman" w:cs="Times New Roman"/>
          <w:sz w:val="28"/>
          <w:szCs w:val="28"/>
          <w:lang w:eastAsia="en-US"/>
        </w:rPr>
        <w:t>.</w:t>
      </w:r>
    </w:p>
    <w:p w:rsidR="00284A43" w:rsidRDefault="00EF0D12">
      <w:pPr>
        <w:pStyle w:val="ConsNormal"/>
        <w:spacing w:line="312" w:lineRule="auto"/>
        <w:ind w:firstLine="540"/>
        <w:jc w:val="both"/>
        <w:rPr>
          <w:rFonts w:ascii="Times New Roman" w:hAnsi="Times New Roman" w:cs="Times New Roman"/>
          <w:sz w:val="28"/>
          <w:szCs w:val="28"/>
        </w:rPr>
      </w:pPr>
      <w:r>
        <w:rPr>
          <w:rFonts w:ascii="Times New Roman" w:hAnsi="Times New Roman" w:cs="Times New Roman"/>
          <w:sz w:val="28"/>
          <w:szCs w:val="28"/>
          <w:lang w:eastAsia="en-US"/>
        </w:rPr>
        <w:t>В</w:t>
      </w:r>
      <w:r w:rsidRPr="00ED164D">
        <w:rPr>
          <w:rFonts w:ascii="Times New Roman" w:hAnsi="Times New Roman" w:cs="Times New Roman"/>
          <w:sz w:val="28"/>
          <w:szCs w:val="28"/>
          <w:lang w:eastAsia="en-US"/>
        </w:rPr>
        <w:t xml:space="preserve"> периоды высоких процентных ставок Федеральный Верховный суд  </w:t>
      </w:r>
      <w:r w:rsidR="00925956">
        <w:rPr>
          <w:rFonts w:ascii="Times New Roman" w:hAnsi="Times New Roman" w:cs="Times New Roman"/>
          <w:sz w:val="28"/>
          <w:szCs w:val="28"/>
          <w:lang w:eastAsia="en-US"/>
        </w:rPr>
        <w:t>применяет</w:t>
      </w:r>
      <w:r w:rsidRPr="00ED164D">
        <w:rPr>
          <w:rFonts w:ascii="Times New Roman" w:hAnsi="Times New Roman" w:cs="Times New Roman"/>
          <w:sz w:val="28"/>
          <w:szCs w:val="28"/>
          <w:lang w:eastAsia="en-US"/>
        </w:rPr>
        <w:t xml:space="preserve"> </w:t>
      </w:r>
      <w:r w:rsidR="00C560DA">
        <w:rPr>
          <w:rFonts w:ascii="Times New Roman" w:hAnsi="Times New Roman" w:cs="Times New Roman"/>
          <w:sz w:val="28"/>
          <w:szCs w:val="28"/>
          <w:lang w:eastAsia="en-US"/>
        </w:rPr>
        <w:t xml:space="preserve">также </w:t>
      </w:r>
      <w:r w:rsidRPr="00ED164D">
        <w:rPr>
          <w:rFonts w:ascii="Times New Roman" w:hAnsi="Times New Roman" w:cs="Times New Roman"/>
          <w:sz w:val="28"/>
          <w:szCs w:val="28"/>
          <w:lang w:eastAsia="en-US"/>
        </w:rPr>
        <w:t>абсолютный масштаб</w:t>
      </w:r>
      <w:r w:rsidR="00925956">
        <w:rPr>
          <w:rFonts w:ascii="Times New Roman" w:hAnsi="Times New Roman" w:cs="Times New Roman"/>
          <w:sz w:val="28"/>
          <w:szCs w:val="28"/>
          <w:lang w:eastAsia="en-US"/>
        </w:rPr>
        <w:t xml:space="preserve">. Для этого </w:t>
      </w:r>
      <w:r w:rsidR="006C7CCC" w:rsidRPr="00ED164D">
        <w:rPr>
          <w:rFonts w:ascii="Times New Roman" w:hAnsi="Times New Roman" w:cs="Times New Roman"/>
          <w:sz w:val="28"/>
          <w:szCs w:val="28"/>
          <w:lang w:eastAsia="en-US"/>
        </w:rPr>
        <w:t>в качестве критерия явного несоответствия</w:t>
      </w:r>
      <w:r w:rsidR="006C7CCC">
        <w:rPr>
          <w:rFonts w:ascii="Times New Roman" w:hAnsi="Times New Roman" w:cs="Times New Roman"/>
          <w:sz w:val="28"/>
          <w:szCs w:val="28"/>
          <w:lang w:eastAsia="en-US"/>
        </w:rPr>
        <w:t xml:space="preserve"> предоставлений сторон</w:t>
      </w:r>
      <w:r w:rsidR="006C7CCC" w:rsidRPr="00ED164D">
        <w:rPr>
          <w:rFonts w:ascii="Times New Roman" w:hAnsi="Times New Roman" w:cs="Times New Roman"/>
          <w:sz w:val="28"/>
          <w:szCs w:val="28"/>
          <w:lang w:eastAsia="en-US"/>
        </w:rPr>
        <w:t xml:space="preserve"> </w:t>
      </w:r>
      <w:r w:rsidR="00925956">
        <w:rPr>
          <w:rFonts w:ascii="Times New Roman" w:hAnsi="Times New Roman" w:cs="Times New Roman"/>
          <w:sz w:val="28"/>
          <w:szCs w:val="28"/>
          <w:lang w:eastAsia="en-US"/>
        </w:rPr>
        <w:t>используется</w:t>
      </w:r>
      <w:r w:rsidRPr="00ED164D">
        <w:rPr>
          <w:rFonts w:ascii="Times New Roman" w:hAnsi="Times New Roman" w:cs="Times New Roman"/>
          <w:sz w:val="28"/>
          <w:szCs w:val="28"/>
          <w:lang w:eastAsia="en-US"/>
        </w:rPr>
        <w:t xml:space="preserve"> разниц</w:t>
      </w:r>
      <w:r w:rsidR="00925956">
        <w:rPr>
          <w:rFonts w:ascii="Times New Roman" w:hAnsi="Times New Roman" w:cs="Times New Roman"/>
          <w:sz w:val="28"/>
          <w:szCs w:val="28"/>
          <w:lang w:eastAsia="en-US"/>
        </w:rPr>
        <w:t>а</w:t>
      </w:r>
      <w:r w:rsidRPr="00ED164D">
        <w:rPr>
          <w:rFonts w:ascii="Times New Roman" w:hAnsi="Times New Roman" w:cs="Times New Roman"/>
          <w:sz w:val="28"/>
          <w:szCs w:val="28"/>
          <w:lang w:eastAsia="en-US"/>
        </w:rPr>
        <w:t xml:space="preserve"> в размере 12 процентных пунктов</w:t>
      </w:r>
      <w:r w:rsidR="00C560DA">
        <w:rPr>
          <w:rFonts w:ascii="Times New Roman" w:hAnsi="Times New Roman" w:cs="Times New Roman"/>
          <w:sz w:val="28"/>
          <w:szCs w:val="28"/>
          <w:lang w:eastAsia="en-US"/>
        </w:rPr>
        <w:t xml:space="preserve"> между </w:t>
      </w:r>
      <w:r w:rsidR="006C7CCC">
        <w:rPr>
          <w:rFonts w:ascii="Times New Roman" w:hAnsi="Times New Roman" w:cs="Times New Roman"/>
          <w:sz w:val="28"/>
          <w:szCs w:val="28"/>
          <w:lang w:eastAsia="en-US"/>
        </w:rPr>
        <w:t>договорной и среднерыночной полной стоимостью кредита</w:t>
      </w:r>
      <w:r w:rsidR="00C560DA">
        <w:rPr>
          <w:rFonts w:ascii="Times New Roman" w:hAnsi="Times New Roman" w:cs="Times New Roman"/>
          <w:sz w:val="28"/>
          <w:szCs w:val="28"/>
          <w:lang w:eastAsia="en-US"/>
        </w:rPr>
        <w:t>.</w:t>
      </w:r>
      <w:r w:rsidR="006C7CCC">
        <w:rPr>
          <w:rFonts w:ascii="Times New Roman" w:hAnsi="Times New Roman" w:cs="Times New Roman"/>
          <w:sz w:val="28"/>
          <w:szCs w:val="28"/>
          <w:lang w:eastAsia="en-US"/>
        </w:rPr>
        <w:t xml:space="preserve"> </w:t>
      </w:r>
    </w:p>
    <w:p w:rsidR="00284A43" w:rsidRDefault="00EF0D12">
      <w:pPr>
        <w:pStyle w:val="ConsNormal"/>
        <w:spacing w:line="312"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Во </w:t>
      </w:r>
      <w:r>
        <w:rPr>
          <w:rFonts w:ascii="Times New Roman" w:hAnsi="Times New Roman" w:cs="Times New Roman"/>
          <w:i/>
          <w:sz w:val="28"/>
          <w:szCs w:val="28"/>
        </w:rPr>
        <w:t>втором параграфе</w:t>
      </w:r>
      <w:r w:rsidR="006C7CCC">
        <w:rPr>
          <w:rFonts w:ascii="Times New Roman" w:hAnsi="Times New Roman" w:cs="Times New Roman"/>
          <w:i/>
          <w:sz w:val="28"/>
          <w:szCs w:val="28"/>
        </w:rPr>
        <w:t xml:space="preserve"> «З</w:t>
      </w:r>
      <w:r w:rsidR="006C7CCC" w:rsidRPr="006C7CCC">
        <w:rPr>
          <w:rFonts w:ascii="Times New Roman" w:hAnsi="Times New Roman" w:cs="Times New Roman"/>
          <w:i/>
          <w:sz w:val="28"/>
          <w:szCs w:val="28"/>
        </w:rPr>
        <w:t>апрет ростовщичества и цена кредитного договора</w:t>
      </w:r>
      <w:r w:rsidR="006C7CCC">
        <w:rPr>
          <w:rFonts w:ascii="Times New Roman" w:hAnsi="Times New Roman" w:cs="Times New Roman"/>
          <w:i/>
          <w:sz w:val="28"/>
          <w:szCs w:val="28"/>
        </w:rPr>
        <w:t>»</w:t>
      </w:r>
      <w:r w:rsidR="006C7CCC" w:rsidRPr="006C7CCC" w:rsidDel="006C7CCC">
        <w:rPr>
          <w:rFonts w:ascii="Times New Roman" w:hAnsi="Times New Roman" w:cs="Times New Roman"/>
          <w:i/>
          <w:sz w:val="28"/>
          <w:szCs w:val="28"/>
        </w:rPr>
        <w:t xml:space="preserve"> </w:t>
      </w:r>
      <w:r>
        <w:rPr>
          <w:rFonts w:ascii="Times New Roman" w:hAnsi="Times New Roman" w:cs="Times New Roman"/>
          <w:sz w:val="28"/>
          <w:szCs w:val="28"/>
        </w:rPr>
        <w:t>выявлены</w:t>
      </w:r>
      <w:r w:rsidRPr="00F0399A">
        <w:rPr>
          <w:rFonts w:ascii="Times New Roman" w:hAnsi="Times New Roman" w:cs="Times New Roman"/>
          <w:sz w:val="28"/>
          <w:szCs w:val="28"/>
        </w:rPr>
        <w:t xml:space="preserve"> две причины, мешающие воспринимать цену кредитного договора как единое правовое явление, состоящее из нескольких элементов.</w:t>
      </w:r>
      <w:r w:rsidR="00FC0BBC">
        <w:rPr>
          <w:rFonts w:ascii="Times New Roman" w:hAnsi="Times New Roman" w:cs="Times New Roman"/>
          <w:sz w:val="28"/>
          <w:szCs w:val="28"/>
        </w:rPr>
        <w:t xml:space="preserve"> </w:t>
      </w:r>
    </w:p>
    <w:p w:rsidR="00284A43" w:rsidRDefault="00273339">
      <w:pPr>
        <w:pStyle w:val="ConsNormal"/>
        <w:spacing w:line="312" w:lineRule="auto"/>
        <w:ind w:firstLine="540"/>
        <w:jc w:val="both"/>
        <w:rPr>
          <w:rFonts w:ascii="Times New Roman" w:hAnsi="Times New Roman" w:cs="Times New Roman"/>
          <w:sz w:val="28"/>
          <w:szCs w:val="28"/>
        </w:rPr>
      </w:pPr>
      <w:r>
        <w:rPr>
          <w:rFonts w:ascii="Times New Roman" w:hAnsi="Times New Roman" w:cs="Times New Roman"/>
          <w:sz w:val="28"/>
          <w:szCs w:val="28"/>
        </w:rPr>
        <w:t>М</w:t>
      </w:r>
      <w:r w:rsidR="00FC0BBC">
        <w:rPr>
          <w:rFonts w:ascii="Times New Roman" w:hAnsi="Times New Roman" w:cs="Times New Roman"/>
          <w:sz w:val="28"/>
          <w:szCs w:val="28"/>
        </w:rPr>
        <w:t xml:space="preserve">аксимальный размер процентов по кредиту </w:t>
      </w:r>
      <w:r>
        <w:rPr>
          <w:rFonts w:ascii="Times New Roman" w:hAnsi="Times New Roman" w:cs="Times New Roman"/>
          <w:sz w:val="28"/>
          <w:szCs w:val="28"/>
        </w:rPr>
        <w:t xml:space="preserve">исторически </w:t>
      </w:r>
      <w:r w:rsidR="00FC0BBC">
        <w:rPr>
          <w:rFonts w:ascii="Times New Roman" w:hAnsi="Times New Roman" w:cs="Times New Roman"/>
          <w:sz w:val="28"/>
          <w:szCs w:val="28"/>
        </w:rPr>
        <w:t>был ограничен</w:t>
      </w:r>
      <w:r w:rsidR="006C7CCC">
        <w:rPr>
          <w:rFonts w:ascii="Times New Roman" w:hAnsi="Times New Roman" w:cs="Times New Roman"/>
          <w:sz w:val="28"/>
          <w:szCs w:val="28"/>
        </w:rPr>
        <w:t xml:space="preserve"> </w:t>
      </w:r>
      <w:r>
        <w:rPr>
          <w:rFonts w:ascii="Times New Roman" w:hAnsi="Times New Roman" w:cs="Times New Roman"/>
          <w:sz w:val="28"/>
          <w:szCs w:val="28"/>
        </w:rPr>
        <w:t xml:space="preserve">законом </w:t>
      </w:r>
      <w:r w:rsidR="006C7CCC">
        <w:rPr>
          <w:rFonts w:ascii="Times New Roman" w:hAnsi="Times New Roman" w:cs="Times New Roman"/>
          <w:sz w:val="28"/>
          <w:szCs w:val="28"/>
        </w:rPr>
        <w:t>(запрет ростовщичества)</w:t>
      </w:r>
      <w:r w:rsidR="00FC0BBC">
        <w:rPr>
          <w:rFonts w:ascii="Times New Roman" w:hAnsi="Times New Roman" w:cs="Times New Roman"/>
          <w:sz w:val="28"/>
          <w:szCs w:val="28"/>
        </w:rPr>
        <w:t xml:space="preserve">. </w:t>
      </w:r>
      <w:r w:rsidR="00C560DA">
        <w:rPr>
          <w:rFonts w:ascii="Times New Roman" w:hAnsi="Times New Roman" w:cs="Times New Roman"/>
          <w:sz w:val="28"/>
          <w:szCs w:val="28"/>
        </w:rPr>
        <w:t>Поэтому п</w:t>
      </w:r>
      <w:r w:rsidR="006C7CCC">
        <w:rPr>
          <w:rFonts w:ascii="Times New Roman" w:hAnsi="Times New Roman" w:cs="Times New Roman"/>
          <w:sz w:val="28"/>
          <w:szCs w:val="28"/>
        </w:rPr>
        <w:t xml:space="preserve">од влиянием </w:t>
      </w:r>
      <w:r w:rsidR="00FC0BBC">
        <w:rPr>
          <w:rFonts w:ascii="Times New Roman" w:hAnsi="Times New Roman" w:cs="Times New Roman"/>
          <w:sz w:val="28"/>
          <w:szCs w:val="28"/>
        </w:rPr>
        <w:t>ростовщиков</w:t>
      </w:r>
      <w:r w:rsidR="006C7CCC">
        <w:rPr>
          <w:rFonts w:ascii="Times New Roman" w:hAnsi="Times New Roman" w:cs="Times New Roman"/>
          <w:sz w:val="28"/>
          <w:szCs w:val="28"/>
        </w:rPr>
        <w:t xml:space="preserve"> </w:t>
      </w:r>
      <w:r w:rsidR="00FC0BBC">
        <w:rPr>
          <w:rFonts w:ascii="Times New Roman" w:hAnsi="Times New Roman" w:cs="Times New Roman"/>
          <w:sz w:val="28"/>
          <w:szCs w:val="28"/>
        </w:rPr>
        <w:t xml:space="preserve">в </w:t>
      </w:r>
      <w:r>
        <w:rPr>
          <w:rFonts w:ascii="Times New Roman" w:hAnsi="Times New Roman" w:cs="Times New Roman"/>
          <w:sz w:val="28"/>
          <w:szCs w:val="28"/>
        </w:rPr>
        <w:t>литературе</w:t>
      </w:r>
      <w:r w:rsidR="00FC0BBC">
        <w:rPr>
          <w:rFonts w:ascii="Times New Roman" w:hAnsi="Times New Roman" w:cs="Times New Roman"/>
          <w:sz w:val="28"/>
          <w:szCs w:val="28"/>
        </w:rPr>
        <w:t xml:space="preserve"> </w:t>
      </w:r>
      <w:r w:rsidR="006C7CCC">
        <w:rPr>
          <w:rFonts w:ascii="Times New Roman" w:hAnsi="Times New Roman" w:cs="Times New Roman"/>
          <w:sz w:val="28"/>
          <w:szCs w:val="28"/>
        </w:rPr>
        <w:t xml:space="preserve">сформировалась точка зрения, </w:t>
      </w:r>
      <w:r w:rsidR="00FC0BBC">
        <w:rPr>
          <w:rFonts w:ascii="Times New Roman" w:hAnsi="Times New Roman" w:cs="Times New Roman"/>
          <w:sz w:val="28"/>
          <w:szCs w:val="28"/>
        </w:rPr>
        <w:t>с</w:t>
      </w:r>
      <w:r w:rsidR="006C7CCC">
        <w:rPr>
          <w:rFonts w:ascii="Times New Roman" w:hAnsi="Times New Roman" w:cs="Times New Roman"/>
          <w:sz w:val="28"/>
          <w:szCs w:val="28"/>
        </w:rPr>
        <w:t>о</w:t>
      </w:r>
      <w:r w:rsidR="00FC0BBC">
        <w:rPr>
          <w:rFonts w:ascii="Times New Roman" w:hAnsi="Times New Roman" w:cs="Times New Roman"/>
          <w:sz w:val="28"/>
          <w:szCs w:val="28"/>
        </w:rPr>
        <w:t>гласно которой</w:t>
      </w:r>
      <w:r w:rsidR="006C7CCC">
        <w:rPr>
          <w:rFonts w:ascii="Times New Roman" w:hAnsi="Times New Roman" w:cs="Times New Roman"/>
          <w:sz w:val="28"/>
          <w:szCs w:val="28"/>
        </w:rPr>
        <w:t xml:space="preserve"> плата, взимаемая кредитором за рассмотрение кредитной заявки, выдачу кредита, обслуживание ссудного счета и </w:t>
      </w:r>
      <w:r>
        <w:rPr>
          <w:rFonts w:ascii="Times New Roman" w:hAnsi="Times New Roman" w:cs="Times New Roman"/>
          <w:sz w:val="28"/>
          <w:szCs w:val="28"/>
        </w:rPr>
        <w:t>совершение иных действий</w:t>
      </w:r>
      <w:r w:rsidR="006C7CCC">
        <w:rPr>
          <w:rFonts w:ascii="Times New Roman" w:hAnsi="Times New Roman" w:cs="Times New Roman"/>
          <w:sz w:val="28"/>
          <w:szCs w:val="28"/>
        </w:rPr>
        <w:t xml:space="preserve">, </w:t>
      </w:r>
      <w:r>
        <w:rPr>
          <w:rFonts w:ascii="Times New Roman" w:hAnsi="Times New Roman" w:cs="Times New Roman"/>
          <w:sz w:val="28"/>
          <w:szCs w:val="28"/>
        </w:rPr>
        <w:t xml:space="preserve">включается не в цену </w:t>
      </w:r>
      <w:r w:rsidR="00C560DA">
        <w:rPr>
          <w:rFonts w:ascii="Times New Roman" w:hAnsi="Times New Roman" w:cs="Times New Roman"/>
          <w:sz w:val="28"/>
          <w:szCs w:val="28"/>
        </w:rPr>
        <w:t>кредит</w:t>
      </w:r>
      <w:r>
        <w:rPr>
          <w:rFonts w:ascii="Times New Roman" w:hAnsi="Times New Roman" w:cs="Times New Roman"/>
          <w:sz w:val="28"/>
          <w:szCs w:val="28"/>
        </w:rPr>
        <w:t>а</w:t>
      </w:r>
      <w:r w:rsidR="00C560DA">
        <w:rPr>
          <w:rFonts w:ascii="Times New Roman" w:hAnsi="Times New Roman" w:cs="Times New Roman"/>
          <w:sz w:val="28"/>
          <w:szCs w:val="28"/>
        </w:rPr>
        <w:t xml:space="preserve">, а </w:t>
      </w:r>
      <w:r>
        <w:rPr>
          <w:rFonts w:ascii="Times New Roman" w:hAnsi="Times New Roman" w:cs="Times New Roman"/>
          <w:sz w:val="28"/>
          <w:szCs w:val="28"/>
        </w:rPr>
        <w:t xml:space="preserve">рассматривается в качестве цены </w:t>
      </w:r>
      <w:r w:rsidR="006C7CCC">
        <w:rPr>
          <w:rFonts w:ascii="Times New Roman" w:hAnsi="Times New Roman" w:cs="Times New Roman"/>
          <w:sz w:val="28"/>
          <w:szCs w:val="28"/>
        </w:rPr>
        <w:t xml:space="preserve"> самостоятельн</w:t>
      </w:r>
      <w:r>
        <w:rPr>
          <w:rFonts w:ascii="Times New Roman" w:hAnsi="Times New Roman" w:cs="Times New Roman"/>
          <w:sz w:val="28"/>
          <w:szCs w:val="28"/>
        </w:rPr>
        <w:t xml:space="preserve">ой </w:t>
      </w:r>
      <w:r w:rsidR="00FC0BBC">
        <w:rPr>
          <w:rFonts w:ascii="Times New Roman" w:hAnsi="Times New Roman" w:cs="Times New Roman"/>
          <w:sz w:val="28"/>
          <w:szCs w:val="28"/>
        </w:rPr>
        <w:t>услуги</w:t>
      </w:r>
      <w:r w:rsidR="006C7CCC">
        <w:rPr>
          <w:rFonts w:ascii="Times New Roman" w:hAnsi="Times New Roman" w:cs="Times New Roman"/>
          <w:sz w:val="28"/>
          <w:szCs w:val="28"/>
        </w:rPr>
        <w:t xml:space="preserve">. </w:t>
      </w:r>
      <w:r w:rsidR="00FC0BBC">
        <w:rPr>
          <w:rFonts w:ascii="Times New Roman" w:hAnsi="Times New Roman" w:cs="Times New Roman"/>
          <w:sz w:val="28"/>
          <w:szCs w:val="28"/>
        </w:rPr>
        <w:t>Тем самым</w:t>
      </w:r>
      <w:r w:rsidR="006C7CCC">
        <w:rPr>
          <w:rFonts w:ascii="Times New Roman" w:hAnsi="Times New Roman" w:cs="Times New Roman"/>
          <w:sz w:val="28"/>
          <w:szCs w:val="28"/>
        </w:rPr>
        <w:t xml:space="preserve"> кредитор</w:t>
      </w:r>
      <w:r w:rsidR="00FC0BBC">
        <w:rPr>
          <w:rFonts w:ascii="Times New Roman" w:hAnsi="Times New Roman" w:cs="Times New Roman"/>
          <w:sz w:val="28"/>
          <w:szCs w:val="28"/>
        </w:rPr>
        <w:t xml:space="preserve">ы </w:t>
      </w:r>
      <w:r w:rsidR="00C560DA">
        <w:rPr>
          <w:rFonts w:ascii="Times New Roman" w:hAnsi="Times New Roman" w:cs="Times New Roman"/>
          <w:sz w:val="28"/>
          <w:szCs w:val="28"/>
        </w:rPr>
        <w:t xml:space="preserve">могли </w:t>
      </w:r>
      <w:r w:rsidR="00FC0BBC">
        <w:rPr>
          <w:rFonts w:ascii="Times New Roman" w:hAnsi="Times New Roman" w:cs="Times New Roman"/>
          <w:sz w:val="28"/>
          <w:szCs w:val="28"/>
        </w:rPr>
        <w:t>получа</w:t>
      </w:r>
      <w:r w:rsidR="00C560DA">
        <w:rPr>
          <w:rFonts w:ascii="Times New Roman" w:hAnsi="Times New Roman" w:cs="Times New Roman"/>
          <w:sz w:val="28"/>
          <w:szCs w:val="28"/>
        </w:rPr>
        <w:t>ть</w:t>
      </w:r>
      <w:r w:rsidR="006C7CCC">
        <w:rPr>
          <w:rFonts w:ascii="Times New Roman" w:hAnsi="Times New Roman" w:cs="Times New Roman"/>
          <w:sz w:val="28"/>
          <w:szCs w:val="28"/>
        </w:rPr>
        <w:t xml:space="preserve"> дополнительный доход, не нарушая ростовщических ограничений.</w:t>
      </w:r>
      <w:r w:rsidR="00FC0BBC">
        <w:rPr>
          <w:rFonts w:ascii="Times New Roman" w:hAnsi="Times New Roman" w:cs="Times New Roman"/>
          <w:sz w:val="28"/>
          <w:szCs w:val="28"/>
        </w:rPr>
        <w:t xml:space="preserve"> </w:t>
      </w:r>
    </w:p>
    <w:p w:rsidR="00284A43" w:rsidRDefault="00FC0BBC">
      <w:pPr>
        <w:pStyle w:val="ConsNormal"/>
        <w:spacing w:line="312"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w:t>
      </w:r>
      <w:r w:rsidR="00B73DCC">
        <w:rPr>
          <w:rFonts w:ascii="Times New Roman" w:hAnsi="Times New Roman" w:cs="Times New Roman"/>
          <w:sz w:val="28"/>
          <w:szCs w:val="28"/>
        </w:rPr>
        <w:t xml:space="preserve"> в зарубежных правопорядках</w:t>
      </w:r>
      <w:r w:rsidR="00AD1397">
        <w:rPr>
          <w:rFonts w:ascii="Times New Roman" w:hAnsi="Times New Roman" w:cs="Times New Roman"/>
          <w:sz w:val="28"/>
          <w:szCs w:val="28"/>
        </w:rPr>
        <w:t xml:space="preserve"> сформировали</w:t>
      </w:r>
      <w:r>
        <w:rPr>
          <w:rFonts w:ascii="Times New Roman" w:hAnsi="Times New Roman" w:cs="Times New Roman"/>
          <w:sz w:val="28"/>
          <w:szCs w:val="28"/>
        </w:rPr>
        <w:t xml:space="preserve">сь две точки зрения на цену кредитного договора. </w:t>
      </w:r>
      <w:r w:rsidR="00B73DCC">
        <w:rPr>
          <w:rFonts w:ascii="Times New Roman" w:hAnsi="Times New Roman" w:cs="Times New Roman"/>
          <w:sz w:val="28"/>
          <w:szCs w:val="28"/>
        </w:rPr>
        <w:t xml:space="preserve">Для кредитора выгодно </w:t>
      </w:r>
      <w:r>
        <w:rPr>
          <w:rFonts w:ascii="Times New Roman" w:hAnsi="Times New Roman" w:cs="Times New Roman"/>
          <w:sz w:val="28"/>
          <w:szCs w:val="28"/>
        </w:rPr>
        <w:t>отгранич</w:t>
      </w:r>
      <w:r w:rsidR="00B73DCC">
        <w:rPr>
          <w:rFonts w:ascii="Times New Roman" w:hAnsi="Times New Roman" w:cs="Times New Roman"/>
          <w:sz w:val="28"/>
          <w:szCs w:val="28"/>
        </w:rPr>
        <w:t>ить</w:t>
      </w:r>
      <w:r>
        <w:rPr>
          <w:rFonts w:ascii="Times New Roman" w:hAnsi="Times New Roman" w:cs="Times New Roman"/>
          <w:sz w:val="28"/>
          <w:szCs w:val="28"/>
        </w:rPr>
        <w:t xml:space="preserve"> </w:t>
      </w:r>
      <w:r w:rsidR="00B73DCC">
        <w:rPr>
          <w:rFonts w:ascii="Times New Roman" w:hAnsi="Times New Roman" w:cs="Times New Roman"/>
          <w:sz w:val="28"/>
          <w:szCs w:val="28"/>
        </w:rPr>
        <w:t>цену</w:t>
      </w:r>
      <w:r>
        <w:rPr>
          <w:rFonts w:ascii="Times New Roman" w:hAnsi="Times New Roman" w:cs="Times New Roman"/>
          <w:sz w:val="28"/>
          <w:szCs w:val="28"/>
        </w:rPr>
        <w:t xml:space="preserve"> «чистого» кредита</w:t>
      </w:r>
      <w:r w:rsidR="005B1CB8">
        <w:rPr>
          <w:rFonts w:ascii="Times New Roman" w:hAnsi="Times New Roman" w:cs="Times New Roman"/>
          <w:sz w:val="28"/>
          <w:szCs w:val="28"/>
        </w:rPr>
        <w:t>, т.е. процент</w:t>
      </w:r>
      <w:r w:rsidR="00B73DCC">
        <w:rPr>
          <w:rFonts w:ascii="Times New Roman" w:hAnsi="Times New Roman" w:cs="Times New Roman"/>
          <w:sz w:val="28"/>
          <w:szCs w:val="28"/>
        </w:rPr>
        <w:t>ы</w:t>
      </w:r>
      <w:r w:rsidR="005B1CB8">
        <w:rPr>
          <w:rFonts w:ascii="Times New Roman" w:hAnsi="Times New Roman" w:cs="Times New Roman"/>
          <w:sz w:val="28"/>
          <w:szCs w:val="28"/>
        </w:rPr>
        <w:t>,</w:t>
      </w:r>
      <w:r w:rsidR="004B57B0">
        <w:rPr>
          <w:rFonts w:ascii="Times New Roman" w:hAnsi="Times New Roman" w:cs="Times New Roman"/>
          <w:sz w:val="28"/>
          <w:szCs w:val="28"/>
        </w:rPr>
        <w:t xml:space="preserve"> от прочих </w:t>
      </w:r>
      <w:r w:rsidR="005B1CB8">
        <w:rPr>
          <w:rFonts w:ascii="Times New Roman" w:hAnsi="Times New Roman" w:cs="Times New Roman"/>
          <w:sz w:val="28"/>
          <w:szCs w:val="28"/>
        </w:rPr>
        <w:t>платежей и комиссий, которые уплачивает заемщик</w:t>
      </w:r>
      <w:r w:rsidR="004B57B0">
        <w:rPr>
          <w:rFonts w:ascii="Times New Roman" w:hAnsi="Times New Roman" w:cs="Times New Roman"/>
          <w:sz w:val="28"/>
          <w:szCs w:val="28"/>
        </w:rPr>
        <w:t xml:space="preserve">. </w:t>
      </w:r>
      <w:r w:rsidR="00B73DCC">
        <w:rPr>
          <w:rFonts w:ascii="Times New Roman" w:hAnsi="Times New Roman" w:cs="Times New Roman"/>
          <w:sz w:val="28"/>
          <w:szCs w:val="28"/>
        </w:rPr>
        <w:t>Для заемщика</w:t>
      </w:r>
      <w:r>
        <w:rPr>
          <w:rFonts w:ascii="Times New Roman" w:hAnsi="Times New Roman" w:cs="Times New Roman"/>
          <w:sz w:val="28"/>
          <w:szCs w:val="28"/>
        </w:rPr>
        <w:t xml:space="preserve">, напротив, </w:t>
      </w:r>
      <w:r w:rsidR="00B73DCC">
        <w:rPr>
          <w:rFonts w:ascii="Times New Roman" w:hAnsi="Times New Roman" w:cs="Times New Roman"/>
          <w:sz w:val="28"/>
          <w:szCs w:val="28"/>
        </w:rPr>
        <w:t>важно</w:t>
      </w:r>
      <w:r>
        <w:rPr>
          <w:rFonts w:ascii="Times New Roman" w:hAnsi="Times New Roman" w:cs="Times New Roman"/>
          <w:sz w:val="28"/>
          <w:szCs w:val="28"/>
        </w:rPr>
        <w:t xml:space="preserve"> </w:t>
      </w:r>
      <w:r w:rsidR="004B57B0">
        <w:rPr>
          <w:rFonts w:ascii="Times New Roman" w:hAnsi="Times New Roman" w:cs="Times New Roman"/>
          <w:sz w:val="28"/>
          <w:szCs w:val="28"/>
        </w:rPr>
        <w:t>определ</w:t>
      </w:r>
      <w:r w:rsidR="00B73DCC">
        <w:rPr>
          <w:rFonts w:ascii="Times New Roman" w:hAnsi="Times New Roman" w:cs="Times New Roman"/>
          <w:sz w:val="28"/>
          <w:szCs w:val="28"/>
        </w:rPr>
        <w:t>ить и законодательно ограничить полную стоимость</w:t>
      </w:r>
      <w:r>
        <w:rPr>
          <w:rFonts w:ascii="Times New Roman" w:hAnsi="Times New Roman" w:cs="Times New Roman"/>
          <w:sz w:val="28"/>
          <w:szCs w:val="28"/>
        </w:rPr>
        <w:t xml:space="preserve"> кредит</w:t>
      </w:r>
      <w:r w:rsidR="005B1CB8">
        <w:rPr>
          <w:rFonts w:ascii="Times New Roman" w:hAnsi="Times New Roman" w:cs="Times New Roman"/>
          <w:sz w:val="28"/>
          <w:szCs w:val="28"/>
        </w:rPr>
        <w:t>а</w:t>
      </w:r>
      <w:r w:rsidR="00B73DCC">
        <w:rPr>
          <w:rFonts w:ascii="Times New Roman" w:hAnsi="Times New Roman" w:cs="Times New Roman"/>
          <w:sz w:val="28"/>
          <w:szCs w:val="28"/>
        </w:rPr>
        <w:t>, включающую</w:t>
      </w:r>
      <w:r>
        <w:rPr>
          <w:rFonts w:ascii="Times New Roman" w:hAnsi="Times New Roman" w:cs="Times New Roman"/>
          <w:sz w:val="28"/>
          <w:szCs w:val="28"/>
        </w:rPr>
        <w:t xml:space="preserve"> все </w:t>
      </w:r>
      <w:r w:rsidR="00B73DCC">
        <w:rPr>
          <w:rFonts w:ascii="Times New Roman" w:hAnsi="Times New Roman" w:cs="Times New Roman"/>
          <w:sz w:val="28"/>
          <w:szCs w:val="28"/>
        </w:rPr>
        <w:t xml:space="preserve">его </w:t>
      </w:r>
      <w:r>
        <w:rPr>
          <w:rFonts w:ascii="Times New Roman" w:hAnsi="Times New Roman" w:cs="Times New Roman"/>
          <w:sz w:val="28"/>
          <w:szCs w:val="28"/>
        </w:rPr>
        <w:t>расходы</w:t>
      </w:r>
      <w:r w:rsidR="00B73DCC">
        <w:rPr>
          <w:rFonts w:ascii="Times New Roman" w:hAnsi="Times New Roman" w:cs="Times New Roman"/>
          <w:sz w:val="28"/>
          <w:szCs w:val="28"/>
        </w:rPr>
        <w:t xml:space="preserve"> по кредиту</w:t>
      </w:r>
      <w:r>
        <w:rPr>
          <w:rFonts w:ascii="Times New Roman" w:hAnsi="Times New Roman" w:cs="Times New Roman"/>
          <w:sz w:val="28"/>
          <w:szCs w:val="28"/>
        </w:rPr>
        <w:t xml:space="preserve"> </w:t>
      </w:r>
      <w:r w:rsidRPr="00B73DCC">
        <w:rPr>
          <w:rFonts w:ascii="Times New Roman" w:hAnsi="Times New Roman" w:cs="Times New Roman"/>
          <w:sz w:val="28"/>
          <w:szCs w:val="28"/>
        </w:rPr>
        <w:t>(</w:t>
      </w:r>
      <w:r w:rsidR="00C24FF7" w:rsidRPr="00B73DCC">
        <w:rPr>
          <w:rFonts w:ascii="Times New Roman" w:hAnsi="Times New Roman" w:cs="Times New Roman"/>
          <w:sz w:val="28"/>
          <w:szCs w:val="28"/>
        </w:rPr>
        <w:t>дуализм ценообразования</w:t>
      </w:r>
      <w:r w:rsidRPr="00B73DCC">
        <w:rPr>
          <w:rFonts w:ascii="Times New Roman" w:hAnsi="Times New Roman" w:cs="Times New Roman"/>
          <w:sz w:val="28"/>
          <w:szCs w:val="28"/>
        </w:rPr>
        <w:t>).</w:t>
      </w:r>
      <w:r>
        <w:rPr>
          <w:rFonts w:ascii="Times New Roman" w:hAnsi="Times New Roman" w:cs="Times New Roman"/>
          <w:sz w:val="28"/>
          <w:szCs w:val="28"/>
        </w:rPr>
        <w:t xml:space="preserve">    </w:t>
      </w:r>
    </w:p>
    <w:p w:rsidR="00284A43" w:rsidRDefault="004B57B0">
      <w:pPr>
        <w:pStyle w:val="ConsNormal"/>
        <w:spacing w:line="312" w:lineRule="auto"/>
        <w:ind w:firstLine="540"/>
        <w:jc w:val="both"/>
        <w:rPr>
          <w:rFonts w:ascii="Times New Roman" w:hAnsi="Times New Roman" w:cs="Times New Roman"/>
          <w:i/>
          <w:sz w:val="28"/>
          <w:szCs w:val="28"/>
        </w:rPr>
      </w:pPr>
      <w:r>
        <w:rPr>
          <w:rFonts w:ascii="Times New Roman" w:hAnsi="Times New Roman" w:cs="Times New Roman"/>
          <w:sz w:val="28"/>
          <w:szCs w:val="28"/>
        </w:rPr>
        <w:lastRenderedPageBreak/>
        <w:t xml:space="preserve">Разграничить понятия «проценты по кредиту» и «цена кредитного договора» сложно также в силу второй причины, которая имеет свои корни  в </w:t>
      </w:r>
      <w:r w:rsidR="00961B9D">
        <w:rPr>
          <w:rFonts w:ascii="Times New Roman" w:hAnsi="Times New Roman" w:cs="Times New Roman"/>
          <w:sz w:val="28"/>
          <w:szCs w:val="28"/>
        </w:rPr>
        <w:t>традиционны</w:t>
      </w:r>
      <w:r>
        <w:rPr>
          <w:rFonts w:ascii="Times New Roman" w:hAnsi="Times New Roman" w:cs="Times New Roman"/>
          <w:sz w:val="28"/>
          <w:szCs w:val="28"/>
        </w:rPr>
        <w:t>х</w:t>
      </w:r>
      <w:r w:rsidR="00961B9D">
        <w:rPr>
          <w:rFonts w:ascii="Times New Roman" w:hAnsi="Times New Roman" w:cs="Times New Roman"/>
          <w:sz w:val="28"/>
          <w:szCs w:val="28"/>
        </w:rPr>
        <w:t xml:space="preserve"> доктринальны</w:t>
      </w:r>
      <w:r>
        <w:rPr>
          <w:rFonts w:ascii="Times New Roman" w:hAnsi="Times New Roman" w:cs="Times New Roman"/>
          <w:sz w:val="28"/>
          <w:szCs w:val="28"/>
        </w:rPr>
        <w:t>х</w:t>
      </w:r>
      <w:r w:rsidR="00961B9D">
        <w:rPr>
          <w:rFonts w:ascii="Times New Roman" w:hAnsi="Times New Roman" w:cs="Times New Roman"/>
          <w:sz w:val="28"/>
          <w:szCs w:val="28"/>
        </w:rPr>
        <w:t xml:space="preserve"> </w:t>
      </w:r>
      <w:r w:rsidR="00EF0D12" w:rsidRPr="00F0399A">
        <w:rPr>
          <w:rFonts w:ascii="Times New Roman" w:hAnsi="Times New Roman" w:cs="Times New Roman"/>
          <w:sz w:val="28"/>
          <w:szCs w:val="28"/>
        </w:rPr>
        <w:t>подход</w:t>
      </w:r>
      <w:r>
        <w:rPr>
          <w:rFonts w:ascii="Times New Roman" w:hAnsi="Times New Roman" w:cs="Times New Roman"/>
          <w:sz w:val="28"/>
          <w:szCs w:val="28"/>
        </w:rPr>
        <w:t>ах</w:t>
      </w:r>
      <w:r w:rsidR="00EF0D12" w:rsidRPr="00F0399A">
        <w:rPr>
          <w:rFonts w:ascii="Times New Roman" w:hAnsi="Times New Roman" w:cs="Times New Roman"/>
          <w:sz w:val="28"/>
          <w:szCs w:val="28"/>
        </w:rPr>
        <w:t xml:space="preserve">, </w:t>
      </w:r>
      <w:r w:rsidR="00C560DA">
        <w:rPr>
          <w:rFonts w:ascii="Times New Roman" w:hAnsi="Times New Roman" w:cs="Times New Roman"/>
          <w:sz w:val="28"/>
          <w:szCs w:val="28"/>
        </w:rPr>
        <w:t>выработанных</w:t>
      </w:r>
      <w:r w:rsidR="00961B9D">
        <w:rPr>
          <w:rFonts w:ascii="Times New Roman" w:hAnsi="Times New Roman" w:cs="Times New Roman"/>
          <w:sz w:val="28"/>
          <w:szCs w:val="28"/>
        </w:rPr>
        <w:t xml:space="preserve"> еще в науке</w:t>
      </w:r>
      <w:r w:rsidR="00EF0D12" w:rsidRPr="00F0399A">
        <w:rPr>
          <w:rFonts w:ascii="Times New Roman" w:hAnsi="Times New Roman" w:cs="Times New Roman"/>
          <w:sz w:val="28"/>
          <w:szCs w:val="28"/>
        </w:rPr>
        <w:t xml:space="preserve"> советско</w:t>
      </w:r>
      <w:r w:rsidR="00961B9D">
        <w:rPr>
          <w:rFonts w:ascii="Times New Roman" w:hAnsi="Times New Roman" w:cs="Times New Roman"/>
          <w:sz w:val="28"/>
          <w:szCs w:val="28"/>
        </w:rPr>
        <w:t xml:space="preserve">го </w:t>
      </w:r>
      <w:r w:rsidR="00EF0D12" w:rsidRPr="00F0399A">
        <w:rPr>
          <w:rFonts w:ascii="Times New Roman" w:hAnsi="Times New Roman" w:cs="Times New Roman"/>
          <w:sz w:val="28"/>
          <w:szCs w:val="28"/>
        </w:rPr>
        <w:t>прав</w:t>
      </w:r>
      <w:r w:rsidR="00961B9D">
        <w:rPr>
          <w:rFonts w:ascii="Times New Roman" w:hAnsi="Times New Roman" w:cs="Times New Roman"/>
          <w:sz w:val="28"/>
          <w:szCs w:val="28"/>
        </w:rPr>
        <w:t>а</w:t>
      </w:r>
      <w:r>
        <w:rPr>
          <w:rFonts w:ascii="Times New Roman" w:hAnsi="Times New Roman" w:cs="Times New Roman"/>
          <w:sz w:val="28"/>
          <w:szCs w:val="28"/>
        </w:rPr>
        <w:t xml:space="preserve">. </w:t>
      </w:r>
      <w:r w:rsidR="00C560DA">
        <w:rPr>
          <w:rFonts w:ascii="Times New Roman" w:hAnsi="Times New Roman" w:cs="Times New Roman"/>
          <w:bCs/>
          <w:sz w:val="28"/>
          <w:szCs w:val="28"/>
        </w:rPr>
        <w:t>С начала 1930-х гг. в СССР ф</w:t>
      </w:r>
      <w:r w:rsidR="008614C2">
        <w:rPr>
          <w:rFonts w:ascii="Times New Roman" w:hAnsi="Times New Roman" w:cs="Times New Roman"/>
          <w:bCs/>
          <w:sz w:val="28"/>
          <w:szCs w:val="28"/>
        </w:rPr>
        <w:t>орма и условия д</w:t>
      </w:r>
      <w:r>
        <w:rPr>
          <w:rFonts w:ascii="Times New Roman" w:hAnsi="Times New Roman" w:cs="Times New Roman"/>
          <w:bCs/>
          <w:sz w:val="28"/>
          <w:szCs w:val="28"/>
        </w:rPr>
        <w:t>оговор</w:t>
      </w:r>
      <w:r w:rsidR="008614C2">
        <w:rPr>
          <w:rFonts w:ascii="Times New Roman" w:hAnsi="Times New Roman" w:cs="Times New Roman"/>
          <w:bCs/>
          <w:sz w:val="28"/>
          <w:szCs w:val="28"/>
        </w:rPr>
        <w:t>а</w:t>
      </w:r>
      <w:r>
        <w:rPr>
          <w:rFonts w:ascii="Times New Roman" w:hAnsi="Times New Roman" w:cs="Times New Roman"/>
          <w:bCs/>
          <w:sz w:val="28"/>
          <w:szCs w:val="28"/>
        </w:rPr>
        <w:t xml:space="preserve"> банковской ссуды</w:t>
      </w:r>
      <w:r w:rsidR="008614C2">
        <w:rPr>
          <w:rFonts w:ascii="Times New Roman" w:hAnsi="Times New Roman" w:cs="Times New Roman"/>
          <w:bCs/>
          <w:sz w:val="28"/>
          <w:szCs w:val="28"/>
        </w:rPr>
        <w:t xml:space="preserve"> определялись</w:t>
      </w:r>
      <w:r w:rsidR="00B631B0">
        <w:rPr>
          <w:rFonts w:ascii="Times New Roman" w:hAnsi="Times New Roman" w:cs="Times New Roman"/>
          <w:bCs/>
          <w:sz w:val="28"/>
          <w:szCs w:val="28"/>
        </w:rPr>
        <w:t xml:space="preserve"> Госбанком. Договор</w:t>
      </w:r>
      <w:r>
        <w:rPr>
          <w:rFonts w:ascii="Times New Roman" w:hAnsi="Times New Roman" w:cs="Times New Roman"/>
          <w:bCs/>
          <w:sz w:val="28"/>
          <w:szCs w:val="28"/>
        </w:rPr>
        <w:t xml:space="preserve"> не </w:t>
      </w:r>
      <w:r w:rsidR="005B1CB8">
        <w:rPr>
          <w:rFonts w:ascii="Times New Roman" w:hAnsi="Times New Roman" w:cs="Times New Roman"/>
          <w:bCs/>
          <w:sz w:val="28"/>
          <w:szCs w:val="28"/>
        </w:rPr>
        <w:t>предусматривал иной платы</w:t>
      </w:r>
      <w:r>
        <w:rPr>
          <w:rFonts w:ascii="Times New Roman" w:hAnsi="Times New Roman" w:cs="Times New Roman"/>
          <w:bCs/>
          <w:sz w:val="28"/>
          <w:szCs w:val="28"/>
        </w:rPr>
        <w:t xml:space="preserve">, кроме процентов, размер которых устанавливался в административном порядке. </w:t>
      </w:r>
      <w:r w:rsidR="00B631B0">
        <w:rPr>
          <w:rFonts w:ascii="Times New Roman" w:hAnsi="Times New Roman" w:cs="Times New Roman"/>
          <w:bCs/>
          <w:sz w:val="28"/>
          <w:szCs w:val="28"/>
        </w:rPr>
        <w:t xml:space="preserve">В советском праве </w:t>
      </w:r>
      <w:r w:rsidR="00B631B0">
        <w:rPr>
          <w:rFonts w:ascii="Times New Roman" w:hAnsi="Times New Roman" w:cs="Times New Roman"/>
          <w:bCs/>
          <w:color w:val="339966"/>
          <w:sz w:val="28"/>
          <w:szCs w:val="28"/>
        </w:rPr>
        <w:t xml:space="preserve"> </w:t>
      </w:r>
      <w:r w:rsidR="00C24FF7" w:rsidRPr="00C24FF7">
        <w:rPr>
          <w:rFonts w:ascii="Times New Roman" w:hAnsi="Times New Roman" w:cs="Times New Roman"/>
          <w:bCs/>
          <w:sz w:val="28"/>
          <w:szCs w:val="28"/>
        </w:rPr>
        <w:t xml:space="preserve">у </w:t>
      </w:r>
      <w:r w:rsidR="00C24FF7">
        <w:rPr>
          <w:rFonts w:ascii="Times New Roman" w:hAnsi="Times New Roman" w:cs="Times New Roman"/>
          <w:bCs/>
          <w:sz w:val="28"/>
          <w:szCs w:val="28"/>
        </w:rPr>
        <w:t>сторон кредитного договора</w:t>
      </w:r>
      <w:r w:rsidR="00C24FF7" w:rsidRPr="00C24FF7">
        <w:rPr>
          <w:rFonts w:ascii="Times New Roman" w:hAnsi="Times New Roman" w:cs="Times New Roman"/>
          <w:bCs/>
          <w:sz w:val="28"/>
          <w:szCs w:val="28"/>
        </w:rPr>
        <w:t xml:space="preserve"> фактически отсутствовала возможность самостоятельно </w:t>
      </w:r>
      <w:r w:rsidR="00C24FF7">
        <w:rPr>
          <w:rFonts w:ascii="Times New Roman" w:hAnsi="Times New Roman" w:cs="Times New Roman"/>
          <w:bCs/>
          <w:sz w:val="28"/>
          <w:szCs w:val="28"/>
        </w:rPr>
        <w:t>согласова</w:t>
      </w:r>
      <w:r w:rsidR="00C24FF7" w:rsidRPr="00C24FF7">
        <w:rPr>
          <w:rFonts w:ascii="Times New Roman" w:hAnsi="Times New Roman" w:cs="Times New Roman"/>
          <w:bCs/>
          <w:sz w:val="28"/>
          <w:szCs w:val="28"/>
        </w:rPr>
        <w:t>ть</w:t>
      </w:r>
      <w:r w:rsidR="00C24FF7">
        <w:rPr>
          <w:rFonts w:ascii="Times New Roman" w:hAnsi="Times New Roman" w:cs="Times New Roman"/>
          <w:bCs/>
          <w:sz w:val="28"/>
          <w:szCs w:val="28"/>
        </w:rPr>
        <w:t xml:space="preserve"> способ определения цены</w:t>
      </w:r>
      <w:r w:rsidR="00C24FF7" w:rsidRPr="00C24FF7">
        <w:rPr>
          <w:rFonts w:ascii="Times New Roman" w:hAnsi="Times New Roman" w:cs="Times New Roman"/>
          <w:bCs/>
          <w:sz w:val="28"/>
          <w:szCs w:val="28"/>
        </w:rPr>
        <w:t xml:space="preserve"> договора.</w:t>
      </w:r>
      <w:r w:rsidR="00B631B0">
        <w:rPr>
          <w:rFonts w:ascii="Times New Roman" w:hAnsi="Times New Roman" w:cs="Times New Roman"/>
          <w:bCs/>
          <w:color w:val="339966"/>
          <w:sz w:val="28"/>
          <w:szCs w:val="28"/>
        </w:rPr>
        <w:t xml:space="preserve"> </w:t>
      </w:r>
      <w:r w:rsidR="00AD1397" w:rsidRPr="00F0399A">
        <w:rPr>
          <w:rFonts w:ascii="Times New Roman" w:hAnsi="Times New Roman" w:cs="Times New Roman"/>
          <w:bCs/>
          <w:sz w:val="28"/>
          <w:szCs w:val="28"/>
        </w:rPr>
        <w:t xml:space="preserve">Для разграничения </w:t>
      </w:r>
      <w:r w:rsidR="00AD1397">
        <w:rPr>
          <w:rFonts w:ascii="Times New Roman" w:hAnsi="Times New Roman" w:cs="Times New Roman"/>
          <w:bCs/>
          <w:sz w:val="28"/>
          <w:szCs w:val="28"/>
        </w:rPr>
        <w:t xml:space="preserve">цены кредитного договора и процентов </w:t>
      </w:r>
      <w:r w:rsidR="00AD1397" w:rsidRPr="00F0399A">
        <w:rPr>
          <w:rFonts w:ascii="Times New Roman" w:hAnsi="Times New Roman" w:cs="Times New Roman"/>
          <w:bCs/>
          <w:sz w:val="28"/>
          <w:szCs w:val="28"/>
        </w:rPr>
        <w:t>не возникало ни правовых, ни финансово-экономических предпосылок.</w:t>
      </w:r>
      <w:r w:rsidR="00AD1397">
        <w:rPr>
          <w:rFonts w:ascii="Times New Roman" w:hAnsi="Times New Roman" w:cs="Times New Roman"/>
          <w:bCs/>
          <w:sz w:val="28"/>
          <w:szCs w:val="28"/>
        </w:rPr>
        <w:t xml:space="preserve"> Таким образом </w:t>
      </w:r>
      <w:r w:rsidR="00B66DA3">
        <w:rPr>
          <w:rFonts w:ascii="Times New Roman" w:hAnsi="Times New Roman" w:cs="Times New Roman"/>
          <w:bCs/>
          <w:sz w:val="28"/>
          <w:szCs w:val="28"/>
        </w:rPr>
        <w:t xml:space="preserve">в правовом сознании </w:t>
      </w:r>
      <w:r w:rsidR="00EF0D12" w:rsidRPr="00F0399A">
        <w:rPr>
          <w:rFonts w:ascii="Times New Roman" w:hAnsi="Times New Roman" w:cs="Times New Roman"/>
          <w:bCs/>
          <w:sz w:val="28"/>
          <w:szCs w:val="28"/>
        </w:rPr>
        <w:t xml:space="preserve">сформировалось </w:t>
      </w:r>
      <w:r w:rsidR="005B1CB8">
        <w:rPr>
          <w:rFonts w:ascii="Times New Roman" w:hAnsi="Times New Roman" w:cs="Times New Roman"/>
          <w:bCs/>
          <w:sz w:val="28"/>
          <w:szCs w:val="28"/>
        </w:rPr>
        <w:t xml:space="preserve">устойчивое </w:t>
      </w:r>
      <w:r w:rsidR="00EF0D12" w:rsidRPr="00F0399A">
        <w:rPr>
          <w:rFonts w:ascii="Times New Roman" w:hAnsi="Times New Roman" w:cs="Times New Roman"/>
          <w:bCs/>
          <w:sz w:val="28"/>
          <w:szCs w:val="28"/>
        </w:rPr>
        <w:t xml:space="preserve">представление о том, что по кредитному договору (договору банковской ссуды, договору займа) кредитор не </w:t>
      </w:r>
      <w:r w:rsidR="00961B9D">
        <w:rPr>
          <w:rFonts w:ascii="Times New Roman" w:hAnsi="Times New Roman" w:cs="Times New Roman"/>
          <w:bCs/>
          <w:sz w:val="28"/>
          <w:szCs w:val="28"/>
        </w:rPr>
        <w:t>вправе требовать</w:t>
      </w:r>
      <w:r w:rsidR="00EF0D12" w:rsidRPr="00F0399A">
        <w:rPr>
          <w:rFonts w:ascii="Times New Roman" w:hAnsi="Times New Roman" w:cs="Times New Roman"/>
          <w:bCs/>
          <w:sz w:val="28"/>
          <w:szCs w:val="28"/>
        </w:rPr>
        <w:t xml:space="preserve"> плат</w:t>
      </w:r>
      <w:r w:rsidR="00961B9D">
        <w:rPr>
          <w:rFonts w:ascii="Times New Roman" w:hAnsi="Times New Roman" w:cs="Times New Roman"/>
          <w:bCs/>
          <w:sz w:val="28"/>
          <w:szCs w:val="28"/>
        </w:rPr>
        <w:t>ы</w:t>
      </w:r>
      <w:r w:rsidR="00EF0D12" w:rsidRPr="00F0399A">
        <w:rPr>
          <w:rFonts w:ascii="Times New Roman" w:hAnsi="Times New Roman" w:cs="Times New Roman"/>
          <w:bCs/>
          <w:sz w:val="28"/>
          <w:szCs w:val="28"/>
        </w:rPr>
        <w:t>, отличн</w:t>
      </w:r>
      <w:r w:rsidR="00961B9D">
        <w:rPr>
          <w:rFonts w:ascii="Times New Roman" w:hAnsi="Times New Roman" w:cs="Times New Roman"/>
          <w:bCs/>
          <w:sz w:val="28"/>
          <w:szCs w:val="28"/>
        </w:rPr>
        <w:t>ой</w:t>
      </w:r>
      <w:r w:rsidR="00EF0D12" w:rsidRPr="00F0399A">
        <w:rPr>
          <w:rFonts w:ascii="Times New Roman" w:hAnsi="Times New Roman" w:cs="Times New Roman"/>
          <w:bCs/>
          <w:sz w:val="28"/>
          <w:szCs w:val="28"/>
        </w:rPr>
        <w:t xml:space="preserve"> от процентов</w:t>
      </w:r>
      <w:r w:rsidR="00C560DA">
        <w:rPr>
          <w:rFonts w:ascii="Times New Roman" w:hAnsi="Times New Roman" w:cs="Times New Roman"/>
          <w:bCs/>
          <w:sz w:val="28"/>
          <w:szCs w:val="28"/>
        </w:rPr>
        <w:t xml:space="preserve"> </w:t>
      </w:r>
      <w:r w:rsidR="00C560DA" w:rsidRPr="00B73DCC">
        <w:rPr>
          <w:rFonts w:ascii="Times New Roman" w:hAnsi="Times New Roman" w:cs="Times New Roman"/>
          <w:bCs/>
          <w:sz w:val="28"/>
          <w:szCs w:val="28"/>
        </w:rPr>
        <w:t>(</w:t>
      </w:r>
      <w:r w:rsidR="00C24FF7" w:rsidRPr="00B73DCC">
        <w:rPr>
          <w:rFonts w:ascii="Times New Roman" w:hAnsi="Times New Roman" w:cs="Times New Roman"/>
          <w:bCs/>
          <w:sz w:val="28"/>
          <w:szCs w:val="28"/>
        </w:rPr>
        <w:t>редукция платы за кредит</w:t>
      </w:r>
      <w:r w:rsidR="00C560DA" w:rsidRPr="00B73DCC">
        <w:rPr>
          <w:rFonts w:ascii="Times New Roman" w:hAnsi="Times New Roman" w:cs="Times New Roman"/>
          <w:bCs/>
          <w:sz w:val="28"/>
          <w:szCs w:val="28"/>
        </w:rPr>
        <w:t>)</w:t>
      </w:r>
      <w:r w:rsidR="00C560DA" w:rsidRPr="00F0399A">
        <w:rPr>
          <w:rFonts w:ascii="Times New Roman" w:hAnsi="Times New Roman" w:cs="Times New Roman"/>
          <w:bCs/>
          <w:sz w:val="28"/>
          <w:szCs w:val="28"/>
        </w:rPr>
        <w:t>.</w:t>
      </w:r>
      <w:r w:rsidR="00C560DA">
        <w:rPr>
          <w:rFonts w:ascii="Times New Roman" w:hAnsi="Times New Roman" w:cs="Times New Roman"/>
          <w:bCs/>
          <w:sz w:val="28"/>
          <w:szCs w:val="28"/>
        </w:rPr>
        <w:t xml:space="preserve"> </w:t>
      </w:r>
      <w:r w:rsidR="00EF0D12" w:rsidRPr="00F0399A">
        <w:rPr>
          <w:rFonts w:ascii="Times New Roman" w:hAnsi="Times New Roman" w:cs="Times New Roman"/>
          <w:sz w:val="28"/>
          <w:szCs w:val="28"/>
        </w:rPr>
        <w:t xml:space="preserve"> </w:t>
      </w:r>
      <w:r w:rsidR="00EF0D12" w:rsidRPr="00F0399A">
        <w:rPr>
          <w:rFonts w:ascii="Times New Roman" w:hAnsi="Times New Roman" w:cs="Times New Roman"/>
          <w:i/>
          <w:sz w:val="28"/>
          <w:szCs w:val="28"/>
        </w:rPr>
        <w:t xml:space="preserve"> </w:t>
      </w:r>
    </w:p>
    <w:p w:rsidR="00284A43" w:rsidRDefault="00EF0D12">
      <w:pPr>
        <w:pStyle w:val="ConsNormal"/>
        <w:spacing w:line="312"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Pr="00F0399A">
        <w:rPr>
          <w:rFonts w:ascii="Times New Roman" w:hAnsi="Times New Roman" w:cs="Times New Roman"/>
          <w:i/>
          <w:sz w:val="28"/>
          <w:szCs w:val="28"/>
        </w:rPr>
        <w:t>третьем параграф</w:t>
      </w:r>
      <w:r w:rsidR="00366641">
        <w:rPr>
          <w:rFonts w:ascii="Times New Roman" w:hAnsi="Times New Roman" w:cs="Times New Roman"/>
          <w:i/>
          <w:sz w:val="28"/>
          <w:szCs w:val="28"/>
        </w:rPr>
        <w:t>е «П</w:t>
      </w:r>
      <w:r w:rsidR="00366641" w:rsidRPr="00366641">
        <w:rPr>
          <w:rFonts w:ascii="Times New Roman" w:hAnsi="Times New Roman" w:cs="Times New Roman"/>
          <w:i/>
          <w:sz w:val="28"/>
          <w:szCs w:val="28"/>
        </w:rPr>
        <w:t>равовые средства ограничения максимальной стоимости кредита в российском праве</w:t>
      </w:r>
      <w:r w:rsidR="00366641">
        <w:rPr>
          <w:rFonts w:ascii="Times New Roman" w:hAnsi="Times New Roman" w:cs="Times New Roman"/>
          <w:i/>
          <w:sz w:val="28"/>
          <w:szCs w:val="28"/>
        </w:rPr>
        <w:t>»</w:t>
      </w:r>
      <w:r>
        <w:rPr>
          <w:rFonts w:ascii="Times New Roman" w:hAnsi="Times New Roman" w:cs="Times New Roman"/>
          <w:sz w:val="28"/>
          <w:szCs w:val="28"/>
        </w:rPr>
        <w:t xml:space="preserve"> рассматривается проблема ограничения </w:t>
      </w:r>
      <w:r w:rsidRPr="00562388">
        <w:rPr>
          <w:rFonts w:ascii="Times New Roman" w:hAnsi="Times New Roman" w:cs="Times New Roman"/>
          <w:sz w:val="28"/>
          <w:szCs w:val="28"/>
        </w:rPr>
        <w:t>максимальной стоимости кредита в</w:t>
      </w:r>
      <w:r>
        <w:rPr>
          <w:rFonts w:ascii="Times New Roman" w:hAnsi="Times New Roman" w:cs="Times New Roman"/>
          <w:sz w:val="28"/>
          <w:szCs w:val="28"/>
        </w:rPr>
        <w:t xml:space="preserve"> действующем </w:t>
      </w:r>
      <w:r w:rsidRPr="00562388">
        <w:rPr>
          <w:rFonts w:ascii="Times New Roman" w:hAnsi="Times New Roman" w:cs="Times New Roman"/>
          <w:sz w:val="28"/>
          <w:szCs w:val="28"/>
        </w:rPr>
        <w:t xml:space="preserve">российском </w:t>
      </w:r>
      <w:r>
        <w:rPr>
          <w:rFonts w:ascii="Times New Roman" w:hAnsi="Times New Roman" w:cs="Times New Roman"/>
          <w:sz w:val="28"/>
          <w:szCs w:val="28"/>
        </w:rPr>
        <w:t>праве</w:t>
      </w:r>
      <w:r w:rsidR="00961B9D">
        <w:rPr>
          <w:rFonts w:ascii="Times New Roman" w:hAnsi="Times New Roman" w:cs="Times New Roman"/>
          <w:sz w:val="28"/>
          <w:szCs w:val="28"/>
        </w:rPr>
        <w:t xml:space="preserve"> </w:t>
      </w:r>
      <w:r>
        <w:rPr>
          <w:rFonts w:ascii="Times New Roman" w:hAnsi="Times New Roman" w:cs="Times New Roman"/>
          <w:sz w:val="28"/>
          <w:szCs w:val="28"/>
        </w:rPr>
        <w:t>и используемые для этого правовые средства</w:t>
      </w:r>
      <w:r w:rsidR="00C560DA">
        <w:rPr>
          <w:rFonts w:ascii="Times New Roman" w:hAnsi="Times New Roman" w:cs="Times New Roman"/>
          <w:sz w:val="28"/>
          <w:szCs w:val="28"/>
        </w:rPr>
        <w:t xml:space="preserve"> (</w:t>
      </w:r>
      <w:r w:rsidR="006F589B" w:rsidRPr="006F589B">
        <w:rPr>
          <w:rFonts w:ascii="Times New Roman" w:hAnsi="Times New Roman" w:cs="Times New Roman"/>
          <w:sz w:val="28"/>
          <w:szCs w:val="28"/>
        </w:rPr>
        <w:t>признание не</w:t>
      </w:r>
      <w:r w:rsidR="006F589B">
        <w:rPr>
          <w:rFonts w:ascii="Times New Roman" w:hAnsi="Times New Roman" w:cs="Times New Roman"/>
          <w:sz w:val="28"/>
          <w:szCs w:val="28"/>
        </w:rPr>
        <w:t>действительной кабальной сделки, з</w:t>
      </w:r>
      <w:r w:rsidR="006F589B" w:rsidRPr="006F589B">
        <w:rPr>
          <w:rFonts w:ascii="Times New Roman" w:hAnsi="Times New Roman" w:cs="Times New Roman"/>
          <w:sz w:val="28"/>
          <w:szCs w:val="28"/>
        </w:rPr>
        <w:t>апрет на злоупотребление правом</w:t>
      </w:r>
      <w:r w:rsidR="006F589B">
        <w:rPr>
          <w:rFonts w:ascii="Times New Roman" w:hAnsi="Times New Roman" w:cs="Times New Roman"/>
          <w:sz w:val="28"/>
          <w:szCs w:val="28"/>
        </w:rPr>
        <w:t xml:space="preserve">, </w:t>
      </w:r>
      <w:r w:rsidR="006F589B" w:rsidRPr="006F589B">
        <w:rPr>
          <w:rFonts w:ascii="Times New Roman" w:hAnsi="Times New Roman" w:cs="Times New Roman"/>
          <w:sz w:val="28"/>
          <w:szCs w:val="28"/>
        </w:rPr>
        <w:t>применение последствий ничтожности сделки, совершенной с целью противной основам правопорядка или нравственности</w:t>
      </w:r>
      <w:r w:rsidR="00C560DA">
        <w:rPr>
          <w:rFonts w:ascii="Times New Roman" w:hAnsi="Times New Roman" w:cs="Times New Roman"/>
          <w:sz w:val="28"/>
          <w:szCs w:val="28"/>
        </w:rPr>
        <w:t>)</w:t>
      </w:r>
      <w:r w:rsidR="00366641">
        <w:rPr>
          <w:rFonts w:ascii="Times New Roman" w:hAnsi="Times New Roman" w:cs="Times New Roman"/>
          <w:sz w:val="28"/>
          <w:szCs w:val="28"/>
        </w:rPr>
        <w:t xml:space="preserve">. </w:t>
      </w:r>
    </w:p>
    <w:p w:rsidR="00284A43" w:rsidRDefault="00EF0D12">
      <w:pPr>
        <w:pStyle w:val="ConsNormal"/>
        <w:spacing w:line="312" w:lineRule="auto"/>
        <w:ind w:firstLine="540"/>
        <w:jc w:val="both"/>
        <w:rPr>
          <w:rFonts w:ascii="Times New Roman" w:hAnsi="Times New Roman" w:cs="Times New Roman"/>
          <w:sz w:val="28"/>
          <w:szCs w:val="28"/>
        </w:rPr>
      </w:pPr>
      <w:r w:rsidRPr="000E5B3B">
        <w:rPr>
          <w:rFonts w:ascii="Times New Roman" w:hAnsi="Times New Roman" w:cs="Times New Roman"/>
          <w:sz w:val="28"/>
          <w:szCs w:val="28"/>
        </w:rPr>
        <w:t>Эффективность применения названных правовых средств для целей ограничения ростовщической деятельности оказывается низкой. Ни одно из них не может быть прямо сопоставлено с правовыми конструкциями, известными германскому или английскому праву (сделки, нарушающие добрые нравы, ростовщические кредитные сделки, несправедливое отношение), где, как и в российском праве</w:t>
      </w:r>
      <w:r w:rsidR="00C560DA">
        <w:rPr>
          <w:rFonts w:ascii="Times New Roman" w:hAnsi="Times New Roman" w:cs="Times New Roman"/>
          <w:sz w:val="28"/>
          <w:szCs w:val="28"/>
        </w:rPr>
        <w:t>,</w:t>
      </w:r>
      <w:r w:rsidRPr="000E5B3B">
        <w:rPr>
          <w:rFonts w:ascii="Times New Roman" w:hAnsi="Times New Roman" w:cs="Times New Roman"/>
          <w:sz w:val="28"/>
          <w:szCs w:val="28"/>
        </w:rPr>
        <w:t xml:space="preserve"> </w:t>
      </w:r>
      <w:r w:rsidR="00961B9D">
        <w:rPr>
          <w:rFonts w:ascii="Times New Roman" w:hAnsi="Times New Roman" w:cs="Times New Roman"/>
          <w:sz w:val="28"/>
          <w:szCs w:val="28"/>
        </w:rPr>
        <w:t>применяется</w:t>
      </w:r>
      <w:r w:rsidRPr="000E5B3B">
        <w:rPr>
          <w:rFonts w:ascii="Times New Roman" w:hAnsi="Times New Roman" w:cs="Times New Roman"/>
          <w:sz w:val="28"/>
          <w:szCs w:val="28"/>
        </w:rPr>
        <w:t xml:space="preserve"> субъективный, а не объективный  критерий.</w:t>
      </w:r>
    </w:p>
    <w:p w:rsidR="00284A43" w:rsidRDefault="00C24FF7">
      <w:pPr>
        <w:pStyle w:val="ConsNormal"/>
        <w:spacing w:line="312" w:lineRule="auto"/>
        <w:ind w:firstLine="540"/>
        <w:jc w:val="both"/>
        <w:rPr>
          <w:rFonts w:ascii="Times New Roman" w:hAnsi="Times New Roman" w:cs="Times New Roman"/>
          <w:sz w:val="28"/>
          <w:szCs w:val="28"/>
        </w:rPr>
      </w:pPr>
      <w:r w:rsidRPr="00C24FF7">
        <w:rPr>
          <w:rFonts w:ascii="Times New Roman" w:hAnsi="Times New Roman" w:cs="Times New Roman"/>
          <w:sz w:val="28"/>
          <w:szCs w:val="28"/>
        </w:rPr>
        <w:t>Как показано в</w:t>
      </w:r>
      <w:r w:rsidR="006F589B">
        <w:rPr>
          <w:rFonts w:ascii="Times New Roman" w:hAnsi="Times New Roman" w:cs="Times New Roman"/>
          <w:i/>
          <w:sz w:val="28"/>
          <w:szCs w:val="28"/>
        </w:rPr>
        <w:t xml:space="preserve"> четвертом параграфе «П</w:t>
      </w:r>
      <w:r w:rsidRPr="00C24FF7">
        <w:rPr>
          <w:rFonts w:ascii="Times New Roman" w:hAnsi="Times New Roman" w:cs="Times New Roman"/>
          <w:i/>
          <w:sz w:val="28"/>
          <w:szCs w:val="28"/>
        </w:rPr>
        <w:t>роблема ограничения максимального размера стоимости кредита в российском праве</w:t>
      </w:r>
      <w:r w:rsidR="006F589B">
        <w:rPr>
          <w:rFonts w:ascii="Times New Roman" w:hAnsi="Times New Roman" w:cs="Times New Roman"/>
          <w:i/>
          <w:sz w:val="28"/>
          <w:szCs w:val="28"/>
        </w:rPr>
        <w:t xml:space="preserve">», </w:t>
      </w:r>
      <w:r w:rsidR="006F589B" w:rsidRPr="006F589B">
        <w:rPr>
          <w:rFonts w:ascii="Times New Roman" w:hAnsi="Times New Roman" w:cs="Times New Roman"/>
          <w:sz w:val="28"/>
          <w:szCs w:val="28"/>
        </w:rPr>
        <w:t xml:space="preserve"> </w:t>
      </w:r>
      <w:r w:rsidR="006F589B">
        <w:rPr>
          <w:rFonts w:ascii="Times New Roman" w:hAnsi="Times New Roman" w:cs="Times New Roman"/>
          <w:sz w:val="28"/>
          <w:szCs w:val="28"/>
        </w:rPr>
        <w:t>м</w:t>
      </w:r>
      <w:r w:rsidR="00EF0D12" w:rsidRPr="00B014B8">
        <w:rPr>
          <w:rFonts w:ascii="Times New Roman" w:hAnsi="Times New Roman" w:cs="Times New Roman"/>
          <w:sz w:val="28"/>
          <w:szCs w:val="28"/>
        </w:rPr>
        <w:t xml:space="preserve">еждународный опыт свидетельствует в пользу законодательного ограничения максимальной стоимости кредита либо, как минимум, специального регулирования отношений между кредиторами и заемщиками в случае, если размер процентов превышает определенный порог. При </w:t>
      </w:r>
      <w:r w:rsidR="00EF0D12" w:rsidRPr="00B014B8">
        <w:rPr>
          <w:rFonts w:ascii="Times New Roman" w:hAnsi="Times New Roman" w:cs="Times New Roman"/>
          <w:sz w:val="28"/>
          <w:szCs w:val="28"/>
        </w:rPr>
        <w:lastRenderedPageBreak/>
        <w:t xml:space="preserve">введении ростовщических ограничений следует определить сферу их действия, сформулировать объективный критерий и установить действенный механизм его проверки, исследовать вопрос о необходимости включения в закон субъективного критерия (или опровержимой презумпции его наличия в отдельных случаях) и, наконец, определить правовые последствия нарушения указанного ограничения. </w:t>
      </w:r>
    </w:p>
    <w:p w:rsidR="00284A43" w:rsidRDefault="00EF0D12">
      <w:pPr>
        <w:pStyle w:val="ConsNormal"/>
        <w:spacing w:line="312" w:lineRule="auto"/>
        <w:ind w:firstLine="540"/>
        <w:jc w:val="both"/>
        <w:rPr>
          <w:rFonts w:ascii="Times New Roman" w:hAnsi="Times New Roman" w:cs="Times New Roman"/>
          <w:sz w:val="28"/>
          <w:szCs w:val="28"/>
        </w:rPr>
      </w:pPr>
      <w:r w:rsidRPr="00B014B8">
        <w:rPr>
          <w:rFonts w:ascii="Times New Roman" w:hAnsi="Times New Roman" w:cs="Times New Roman"/>
          <w:b/>
          <w:sz w:val="28"/>
          <w:szCs w:val="28"/>
        </w:rPr>
        <w:t>Приложени</w:t>
      </w:r>
      <w:r w:rsidR="006F589B">
        <w:rPr>
          <w:rFonts w:ascii="Times New Roman" w:hAnsi="Times New Roman" w:cs="Times New Roman"/>
          <w:b/>
          <w:sz w:val="28"/>
          <w:szCs w:val="28"/>
        </w:rPr>
        <w:t>е</w:t>
      </w:r>
      <w:r w:rsidRPr="00B014B8">
        <w:rPr>
          <w:rFonts w:ascii="Times New Roman" w:hAnsi="Times New Roman" w:cs="Times New Roman"/>
          <w:b/>
          <w:sz w:val="28"/>
          <w:szCs w:val="28"/>
        </w:rPr>
        <w:t xml:space="preserve"> </w:t>
      </w:r>
      <w:r w:rsidR="00961B9D">
        <w:rPr>
          <w:rFonts w:ascii="Times New Roman" w:hAnsi="Times New Roman" w:cs="Times New Roman"/>
          <w:b/>
          <w:sz w:val="28"/>
          <w:szCs w:val="28"/>
        </w:rPr>
        <w:t xml:space="preserve">№ </w:t>
      </w:r>
      <w:r w:rsidRPr="00B014B8">
        <w:rPr>
          <w:rFonts w:ascii="Times New Roman" w:hAnsi="Times New Roman" w:cs="Times New Roman"/>
          <w:b/>
          <w:sz w:val="28"/>
          <w:szCs w:val="28"/>
        </w:rPr>
        <w:t>1</w:t>
      </w:r>
      <w:r w:rsidRPr="00396B60">
        <w:rPr>
          <w:rFonts w:ascii="Times New Roman" w:hAnsi="Times New Roman" w:cs="Times New Roman"/>
          <w:i/>
          <w:sz w:val="28"/>
          <w:szCs w:val="28"/>
        </w:rPr>
        <w:t xml:space="preserve"> </w:t>
      </w:r>
      <w:r w:rsidR="00C24FF7" w:rsidRPr="00C24FF7">
        <w:rPr>
          <w:rFonts w:ascii="Times New Roman" w:hAnsi="Times New Roman" w:cs="Times New Roman"/>
          <w:sz w:val="28"/>
          <w:szCs w:val="28"/>
        </w:rPr>
        <w:t>к диссертационному исследованию</w:t>
      </w:r>
      <w:r w:rsidR="00961B9D">
        <w:rPr>
          <w:rFonts w:ascii="Times New Roman" w:hAnsi="Times New Roman" w:cs="Times New Roman"/>
          <w:i/>
          <w:sz w:val="28"/>
          <w:szCs w:val="28"/>
        </w:rPr>
        <w:t xml:space="preserve"> </w:t>
      </w:r>
      <w:r>
        <w:rPr>
          <w:rFonts w:ascii="Times New Roman" w:hAnsi="Times New Roman" w:cs="Times New Roman"/>
          <w:sz w:val="28"/>
          <w:szCs w:val="28"/>
        </w:rPr>
        <w:t xml:space="preserve">содержит </w:t>
      </w:r>
      <w:r w:rsidR="00961B9D">
        <w:rPr>
          <w:rFonts w:ascii="Times New Roman" w:hAnsi="Times New Roman" w:cs="Times New Roman"/>
          <w:sz w:val="28"/>
          <w:szCs w:val="28"/>
        </w:rPr>
        <w:t>разработанный автором</w:t>
      </w:r>
      <w:r w:rsidRPr="00562388">
        <w:rPr>
          <w:rFonts w:ascii="Times New Roman" w:hAnsi="Times New Roman" w:cs="Times New Roman"/>
          <w:sz w:val="28"/>
          <w:szCs w:val="28"/>
        </w:rPr>
        <w:t xml:space="preserve"> паспорт потребительского кредита</w:t>
      </w:r>
      <w:r>
        <w:rPr>
          <w:rFonts w:ascii="Times New Roman" w:hAnsi="Times New Roman" w:cs="Times New Roman"/>
          <w:sz w:val="28"/>
          <w:szCs w:val="28"/>
        </w:rPr>
        <w:t xml:space="preserve">, который </w:t>
      </w:r>
      <w:r w:rsidR="00961B9D">
        <w:rPr>
          <w:rFonts w:ascii="Times New Roman" w:hAnsi="Times New Roman" w:cs="Times New Roman"/>
          <w:sz w:val="28"/>
          <w:szCs w:val="28"/>
        </w:rPr>
        <w:t>включает</w:t>
      </w:r>
      <w:r>
        <w:rPr>
          <w:rFonts w:ascii="Times New Roman" w:hAnsi="Times New Roman" w:cs="Times New Roman"/>
          <w:sz w:val="28"/>
          <w:szCs w:val="28"/>
        </w:rPr>
        <w:t xml:space="preserve"> основную информацию, влияющую на цену кредитного продукта и полную стоимость кредита.</w:t>
      </w:r>
    </w:p>
    <w:p w:rsidR="00284A43" w:rsidRDefault="00EF0D12">
      <w:pPr>
        <w:pStyle w:val="ConsNormal"/>
        <w:widowControl/>
        <w:spacing w:line="312"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В заключении </w:t>
      </w:r>
      <w:r>
        <w:rPr>
          <w:rFonts w:ascii="Times New Roman" w:hAnsi="Times New Roman" w:cs="Times New Roman"/>
          <w:sz w:val="28"/>
          <w:szCs w:val="28"/>
        </w:rPr>
        <w:t>автором сформулированы основные результаты исследования, выводы и практические предложения.</w:t>
      </w:r>
    </w:p>
    <w:p w:rsidR="00284A43" w:rsidRDefault="00EF0D12">
      <w:pPr>
        <w:spacing w:line="312" w:lineRule="auto"/>
        <w:ind w:firstLine="510"/>
        <w:jc w:val="both"/>
        <w:rPr>
          <w:b/>
          <w:sz w:val="28"/>
          <w:szCs w:val="28"/>
        </w:rPr>
      </w:pPr>
      <w:r>
        <w:rPr>
          <w:b/>
          <w:sz w:val="28"/>
          <w:szCs w:val="28"/>
        </w:rPr>
        <w:t>Основные положения диссертации опубликованы в следующих работах автора:</w:t>
      </w:r>
    </w:p>
    <w:p w:rsidR="00284A43" w:rsidRDefault="00EF0D12">
      <w:pPr>
        <w:pStyle w:val="a3"/>
        <w:numPr>
          <w:ilvl w:val="0"/>
          <w:numId w:val="1"/>
        </w:numPr>
        <w:spacing w:line="312" w:lineRule="auto"/>
        <w:ind w:left="567"/>
        <w:jc w:val="both"/>
        <w:rPr>
          <w:sz w:val="28"/>
          <w:szCs w:val="28"/>
        </w:rPr>
      </w:pPr>
      <w:r w:rsidRPr="00F243B8">
        <w:rPr>
          <w:sz w:val="28"/>
          <w:szCs w:val="28"/>
        </w:rPr>
        <w:t>Иванов</w:t>
      </w:r>
      <w:r w:rsidR="00A52CD4" w:rsidRPr="00A52CD4">
        <w:rPr>
          <w:sz w:val="28"/>
          <w:szCs w:val="28"/>
        </w:rPr>
        <w:t xml:space="preserve"> </w:t>
      </w:r>
      <w:r w:rsidR="00A52CD4" w:rsidRPr="00F243B8">
        <w:rPr>
          <w:sz w:val="28"/>
          <w:szCs w:val="28"/>
        </w:rPr>
        <w:t>О.М.</w:t>
      </w:r>
      <w:r w:rsidRPr="00F243B8">
        <w:rPr>
          <w:sz w:val="28"/>
          <w:szCs w:val="28"/>
        </w:rPr>
        <w:t>, Стоимость кредита: правовое регулирование, Инфотропик, М:, 2012</w:t>
      </w:r>
      <w:r w:rsidR="00A52CD4">
        <w:rPr>
          <w:sz w:val="28"/>
          <w:szCs w:val="28"/>
        </w:rPr>
        <w:t>.</w:t>
      </w:r>
      <w:r w:rsidRPr="00F243B8">
        <w:rPr>
          <w:sz w:val="28"/>
          <w:szCs w:val="28"/>
        </w:rPr>
        <w:t xml:space="preserve"> (40 п.л.)</w:t>
      </w:r>
      <w:r w:rsidR="006F0806">
        <w:rPr>
          <w:sz w:val="28"/>
          <w:szCs w:val="28"/>
        </w:rPr>
        <w:t>,</w:t>
      </w:r>
    </w:p>
    <w:p w:rsidR="00284A43" w:rsidRDefault="00EF0D12">
      <w:pPr>
        <w:pStyle w:val="a3"/>
        <w:numPr>
          <w:ilvl w:val="0"/>
          <w:numId w:val="1"/>
        </w:numPr>
        <w:spacing w:line="312" w:lineRule="auto"/>
        <w:ind w:left="567"/>
        <w:jc w:val="both"/>
        <w:rPr>
          <w:sz w:val="28"/>
          <w:szCs w:val="28"/>
        </w:rPr>
      </w:pPr>
      <w:r w:rsidRPr="00F243B8">
        <w:rPr>
          <w:sz w:val="28"/>
          <w:szCs w:val="28"/>
        </w:rPr>
        <w:t>Иванов</w:t>
      </w:r>
      <w:r w:rsidR="00A52CD4" w:rsidRPr="00A52CD4">
        <w:rPr>
          <w:sz w:val="28"/>
          <w:szCs w:val="28"/>
        </w:rPr>
        <w:t xml:space="preserve"> </w:t>
      </w:r>
      <w:r w:rsidR="00A52CD4" w:rsidRPr="00F243B8">
        <w:rPr>
          <w:sz w:val="28"/>
          <w:szCs w:val="28"/>
        </w:rPr>
        <w:t>О.М.</w:t>
      </w:r>
      <w:r w:rsidRPr="00F243B8">
        <w:rPr>
          <w:sz w:val="28"/>
          <w:szCs w:val="28"/>
        </w:rPr>
        <w:t xml:space="preserve">, Дуализм ценообразования в кредитном правоотношении // </w:t>
      </w:r>
      <w:r w:rsidRPr="00D260CE">
        <w:rPr>
          <w:sz w:val="28"/>
          <w:szCs w:val="28"/>
        </w:rPr>
        <w:t>Банковское право, 2012, № 1. (0,</w:t>
      </w:r>
      <w:r w:rsidR="00A52CD4">
        <w:rPr>
          <w:sz w:val="28"/>
          <w:szCs w:val="28"/>
        </w:rPr>
        <w:t>7</w:t>
      </w:r>
      <w:r w:rsidRPr="00D260CE">
        <w:rPr>
          <w:sz w:val="28"/>
          <w:szCs w:val="28"/>
        </w:rPr>
        <w:t xml:space="preserve"> п.л.)</w:t>
      </w:r>
      <w:r w:rsidR="006F0806">
        <w:rPr>
          <w:sz w:val="28"/>
          <w:szCs w:val="28"/>
        </w:rPr>
        <w:t>,</w:t>
      </w:r>
    </w:p>
    <w:p w:rsidR="00284A43" w:rsidRDefault="00EF0D12">
      <w:pPr>
        <w:pStyle w:val="a3"/>
        <w:numPr>
          <w:ilvl w:val="0"/>
          <w:numId w:val="1"/>
        </w:numPr>
        <w:spacing w:line="312" w:lineRule="auto"/>
        <w:ind w:left="567"/>
        <w:jc w:val="both"/>
        <w:rPr>
          <w:color w:val="000000"/>
          <w:sz w:val="28"/>
          <w:szCs w:val="28"/>
        </w:rPr>
      </w:pPr>
      <w:r w:rsidRPr="00D260CE">
        <w:rPr>
          <w:sz w:val="28"/>
          <w:szCs w:val="28"/>
        </w:rPr>
        <w:t>Иванов</w:t>
      </w:r>
      <w:r w:rsidR="00A52CD4" w:rsidRPr="00A52CD4">
        <w:rPr>
          <w:sz w:val="28"/>
          <w:szCs w:val="28"/>
        </w:rPr>
        <w:t xml:space="preserve"> </w:t>
      </w:r>
      <w:r w:rsidR="00A52CD4" w:rsidRPr="00D260CE">
        <w:rPr>
          <w:sz w:val="28"/>
          <w:szCs w:val="28"/>
        </w:rPr>
        <w:t>О.М.</w:t>
      </w:r>
      <w:r w:rsidRPr="00D260CE">
        <w:rPr>
          <w:sz w:val="28"/>
          <w:szCs w:val="28"/>
        </w:rPr>
        <w:t>, Как нам обустроить кредитный сектор // Банковское право, 2011, № 5. (</w:t>
      </w:r>
      <w:r w:rsidR="00A52CD4">
        <w:rPr>
          <w:sz w:val="28"/>
          <w:szCs w:val="28"/>
        </w:rPr>
        <w:t>1</w:t>
      </w:r>
      <w:r w:rsidRPr="00D260CE">
        <w:rPr>
          <w:sz w:val="28"/>
          <w:szCs w:val="28"/>
        </w:rPr>
        <w:t>,</w:t>
      </w:r>
      <w:r w:rsidR="00A52CD4">
        <w:rPr>
          <w:sz w:val="28"/>
          <w:szCs w:val="28"/>
        </w:rPr>
        <w:t>2</w:t>
      </w:r>
      <w:r w:rsidRPr="00D260CE">
        <w:rPr>
          <w:sz w:val="28"/>
          <w:szCs w:val="28"/>
        </w:rPr>
        <w:t xml:space="preserve"> п.л.)</w:t>
      </w:r>
      <w:r w:rsidR="006F0806">
        <w:rPr>
          <w:sz w:val="28"/>
          <w:szCs w:val="28"/>
        </w:rPr>
        <w:t>,</w:t>
      </w:r>
    </w:p>
    <w:p w:rsidR="00284A43" w:rsidRDefault="00EF0D12">
      <w:pPr>
        <w:pStyle w:val="a3"/>
        <w:numPr>
          <w:ilvl w:val="0"/>
          <w:numId w:val="1"/>
        </w:numPr>
        <w:spacing w:line="312" w:lineRule="auto"/>
        <w:ind w:left="567"/>
        <w:jc w:val="both"/>
        <w:rPr>
          <w:sz w:val="28"/>
          <w:szCs w:val="28"/>
        </w:rPr>
      </w:pPr>
      <w:r w:rsidRPr="00F243B8">
        <w:rPr>
          <w:sz w:val="28"/>
          <w:szCs w:val="28"/>
        </w:rPr>
        <w:t>Иванов</w:t>
      </w:r>
      <w:r w:rsidR="00A52CD4" w:rsidRPr="00A52CD4">
        <w:rPr>
          <w:sz w:val="28"/>
          <w:szCs w:val="28"/>
        </w:rPr>
        <w:t xml:space="preserve"> </w:t>
      </w:r>
      <w:r w:rsidR="00A52CD4" w:rsidRPr="00F243B8">
        <w:rPr>
          <w:sz w:val="28"/>
          <w:szCs w:val="28"/>
        </w:rPr>
        <w:t>О. М.</w:t>
      </w:r>
      <w:r w:rsidRPr="00F243B8">
        <w:rPr>
          <w:sz w:val="28"/>
          <w:szCs w:val="28"/>
        </w:rPr>
        <w:t>, Нормативное ограничение стоимости кредита: запрет ростовщичества в законодательстве зарубежных стран // Банковское право, 2011, № 2. (0,4 п.л.)</w:t>
      </w:r>
      <w:r w:rsidR="006F0806">
        <w:rPr>
          <w:sz w:val="28"/>
          <w:szCs w:val="28"/>
        </w:rPr>
        <w:t>,</w:t>
      </w:r>
    </w:p>
    <w:p w:rsidR="00284A43" w:rsidRDefault="00EF0D12">
      <w:pPr>
        <w:pStyle w:val="a3"/>
        <w:numPr>
          <w:ilvl w:val="0"/>
          <w:numId w:val="1"/>
        </w:numPr>
        <w:spacing w:line="312" w:lineRule="auto"/>
        <w:ind w:left="567"/>
        <w:jc w:val="both"/>
        <w:rPr>
          <w:sz w:val="28"/>
          <w:szCs w:val="28"/>
        </w:rPr>
      </w:pPr>
      <w:r w:rsidRPr="00F243B8">
        <w:rPr>
          <w:sz w:val="28"/>
          <w:szCs w:val="28"/>
        </w:rPr>
        <w:t>Иванов</w:t>
      </w:r>
      <w:r w:rsidR="00A52CD4" w:rsidRPr="00A52CD4">
        <w:rPr>
          <w:sz w:val="28"/>
          <w:szCs w:val="28"/>
        </w:rPr>
        <w:t xml:space="preserve"> </w:t>
      </w:r>
      <w:r w:rsidR="00A52CD4" w:rsidRPr="00F243B8">
        <w:rPr>
          <w:sz w:val="28"/>
          <w:szCs w:val="28"/>
        </w:rPr>
        <w:t>О. М.</w:t>
      </w:r>
      <w:r w:rsidRPr="00F243B8">
        <w:rPr>
          <w:sz w:val="28"/>
          <w:szCs w:val="28"/>
        </w:rPr>
        <w:t>, Потребитель как пробный камень гражданского права // Банковское право, 2011, № 1. (0,3 п.л.)</w:t>
      </w:r>
      <w:r w:rsidR="006F0806">
        <w:rPr>
          <w:sz w:val="28"/>
          <w:szCs w:val="28"/>
        </w:rPr>
        <w:t>,</w:t>
      </w:r>
    </w:p>
    <w:p w:rsidR="00284A43" w:rsidRDefault="00C24FF7">
      <w:pPr>
        <w:pStyle w:val="a3"/>
        <w:numPr>
          <w:ilvl w:val="0"/>
          <w:numId w:val="1"/>
        </w:numPr>
        <w:spacing w:line="312" w:lineRule="auto"/>
        <w:ind w:left="567"/>
        <w:jc w:val="both"/>
        <w:rPr>
          <w:sz w:val="28"/>
          <w:szCs w:val="28"/>
        </w:rPr>
      </w:pPr>
      <w:r w:rsidRPr="00C24FF7">
        <w:rPr>
          <w:sz w:val="28"/>
          <w:szCs w:val="28"/>
        </w:rPr>
        <w:t>Иванов</w:t>
      </w:r>
      <w:r w:rsidR="00A52CD4" w:rsidRPr="00A52CD4">
        <w:rPr>
          <w:sz w:val="28"/>
          <w:szCs w:val="28"/>
        </w:rPr>
        <w:t xml:space="preserve"> </w:t>
      </w:r>
      <w:r w:rsidR="00A52CD4" w:rsidRPr="006F0806">
        <w:rPr>
          <w:sz w:val="28"/>
          <w:szCs w:val="28"/>
        </w:rPr>
        <w:t>О.М.</w:t>
      </w:r>
      <w:r w:rsidRPr="00C24FF7">
        <w:rPr>
          <w:sz w:val="28"/>
          <w:szCs w:val="28"/>
        </w:rPr>
        <w:t>, Комментарий к Концепции совершенствования законодательства о ценных бумагах и финансовых сделках. Проблемы совершенствования гражданского законодательства /</w:t>
      </w:r>
      <w:r w:rsidR="00A52CD4">
        <w:rPr>
          <w:sz w:val="28"/>
          <w:szCs w:val="28"/>
        </w:rPr>
        <w:t>/</w:t>
      </w:r>
      <w:r w:rsidRPr="00C24FF7">
        <w:rPr>
          <w:sz w:val="28"/>
          <w:szCs w:val="28"/>
        </w:rPr>
        <w:t xml:space="preserve"> Материалы IV Ежегодных научных чтений памяти профессора С.Н.Братуся,  Юриспруденция, М</w:t>
      </w:r>
      <w:r w:rsidR="00A52CD4">
        <w:rPr>
          <w:sz w:val="28"/>
          <w:szCs w:val="28"/>
        </w:rPr>
        <w:t>:</w:t>
      </w:r>
      <w:r w:rsidRPr="00C24FF7">
        <w:rPr>
          <w:sz w:val="28"/>
          <w:szCs w:val="28"/>
        </w:rPr>
        <w:t>. 2010</w:t>
      </w:r>
      <w:r w:rsidR="00A52CD4">
        <w:rPr>
          <w:sz w:val="28"/>
          <w:szCs w:val="28"/>
        </w:rPr>
        <w:t>.</w:t>
      </w:r>
      <w:r w:rsidRPr="00C24FF7">
        <w:rPr>
          <w:sz w:val="28"/>
          <w:szCs w:val="28"/>
        </w:rPr>
        <w:t xml:space="preserve">  (0,2 п.л.)</w:t>
      </w:r>
      <w:r w:rsidR="006F0806">
        <w:rPr>
          <w:sz w:val="28"/>
          <w:szCs w:val="28"/>
        </w:rPr>
        <w:t>,</w:t>
      </w:r>
    </w:p>
    <w:p w:rsidR="00284A43" w:rsidRDefault="00C24FF7">
      <w:pPr>
        <w:spacing w:line="312" w:lineRule="auto"/>
        <w:ind w:left="567" w:hanging="425"/>
        <w:jc w:val="both"/>
        <w:rPr>
          <w:sz w:val="28"/>
          <w:szCs w:val="28"/>
        </w:rPr>
      </w:pPr>
      <w:r w:rsidRPr="00C24FF7">
        <w:rPr>
          <w:sz w:val="28"/>
          <w:szCs w:val="28"/>
        </w:rPr>
        <w:t xml:space="preserve">7. </w:t>
      </w:r>
      <w:r w:rsidR="006F0806">
        <w:rPr>
          <w:sz w:val="28"/>
          <w:szCs w:val="28"/>
        </w:rPr>
        <w:tab/>
      </w:r>
      <w:r>
        <w:rPr>
          <w:sz w:val="28"/>
          <w:szCs w:val="28"/>
        </w:rPr>
        <w:t>Иванов</w:t>
      </w:r>
      <w:r w:rsidR="00A52CD4" w:rsidRPr="00A52CD4">
        <w:rPr>
          <w:sz w:val="28"/>
          <w:szCs w:val="28"/>
        </w:rPr>
        <w:t xml:space="preserve"> </w:t>
      </w:r>
      <w:r w:rsidR="00A52CD4" w:rsidRPr="006F0806">
        <w:rPr>
          <w:sz w:val="28"/>
          <w:szCs w:val="28"/>
        </w:rPr>
        <w:t>О.М.</w:t>
      </w:r>
      <w:r>
        <w:rPr>
          <w:sz w:val="28"/>
          <w:szCs w:val="28"/>
        </w:rPr>
        <w:t xml:space="preserve">, Институт банковского омбудсмена </w:t>
      </w:r>
      <w:r w:rsidR="00A52CD4">
        <w:rPr>
          <w:sz w:val="28"/>
          <w:szCs w:val="28"/>
        </w:rPr>
        <w:t>–</w:t>
      </w:r>
      <w:r>
        <w:rPr>
          <w:sz w:val="28"/>
          <w:szCs w:val="28"/>
        </w:rPr>
        <w:t xml:space="preserve"> эффективный способ внесудебного урегулирования споров. Опыт Германии // Аналитический банковский журнал</w:t>
      </w:r>
      <w:r w:rsidR="00A52CD4">
        <w:rPr>
          <w:sz w:val="28"/>
          <w:szCs w:val="28"/>
        </w:rPr>
        <w:t>,</w:t>
      </w:r>
      <w:r>
        <w:rPr>
          <w:sz w:val="28"/>
          <w:szCs w:val="28"/>
        </w:rPr>
        <w:t xml:space="preserve"> 2010</w:t>
      </w:r>
      <w:r w:rsidR="00A52CD4">
        <w:rPr>
          <w:sz w:val="28"/>
          <w:szCs w:val="28"/>
        </w:rPr>
        <w:t>,</w:t>
      </w:r>
      <w:r>
        <w:rPr>
          <w:sz w:val="28"/>
          <w:szCs w:val="28"/>
        </w:rPr>
        <w:t xml:space="preserve"> № 5. (0,2 п.л.)</w:t>
      </w:r>
      <w:r w:rsidR="006F0806">
        <w:rPr>
          <w:sz w:val="28"/>
          <w:szCs w:val="28"/>
        </w:rPr>
        <w:t>,</w:t>
      </w:r>
    </w:p>
    <w:p w:rsidR="00284A43" w:rsidRDefault="00C24FF7">
      <w:pPr>
        <w:spacing w:line="312" w:lineRule="auto"/>
        <w:ind w:left="567" w:hanging="425"/>
        <w:jc w:val="both"/>
        <w:rPr>
          <w:sz w:val="28"/>
          <w:szCs w:val="28"/>
        </w:rPr>
      </w:pPr>
      <w:r w:rsidRPr="00C24FF7">
        <w:rPr>
          <w:sz w:val="28"/>
          <w:szCs w:val="28"/>
        </w:rPr>
        <w:lastRenderedPageBreak/>
        <w:t xml:space="preserve">8. </w:t>
      </w:r>
      <w:r w:rsidR="006F0806">
        <w:rPr>
          <w:sz w:val="28"/>
          <w:szCs w:val="28"/>
        </w:rPr>
        <w:tab/>
      </w:r>
      <w:r>
        <w:rPr>
          <w:sz w:val="28"/>
          <w:szCs w:val="28"/>
        </w:rPr>
        <w:t>Иванов</w:t>
      </w:r>
      <w:r w:rsidR="00A52CD4" w:rsidRPr="00A52CD4">
        <w:rPr>
          <w:sz w:val="28"/>
          <w:szCs w:val="28"/>
        </w:rPr>
        <w:t xml:space="preserve"> </w:t>
      </w:r>
      <w:r w:rsidR="00A52CD4" w:rsidRPr="006F0806">
        <w:rPr>
          <w:sz w:val="28"/>
          <w:szCs w:val="28"/>
        </w:rPr>
        <w:t>О.М.</w:t>
      </w:r>
      <w:r>
        <w:rPr>
          <w:sz w:val="28"/>
          <w:szCs w:val="28"/>
        </w:rPr>
        <w:t>, Банки и в посткризисной экономике: Россия и международная практика» // Материалы VIII Международного банковского форума «Банки России - XXI век» / под ред. А.Г. Аксакова, М:, 2010. (2,0 п.л.)</w:t>
      </w:r>
      <w:r w:rsidR="006F0806">
        <w:rPr>
          <w:sz w:val="28"/>
          <w:szCs w:val="28"/>
        </w:rPr>
        <w:t>,</w:t>
      </w:r>
    </w:p>
    <w:p w:rsidR="00284A43" w:rsidRDefault="00C24FF7">
      <w:pPr>
        <w:spacing w:line="312" w:lineRule="auto"/>
        <w:ind w:left="567" w:hanging="425"/>
        <w:jc w:val="both"/>
        <w:rPr>
          <w:sz w:val="28"/>
          <w:szCs w:val="28"/>
        </w:rPr>
      </w:pPr>
      <w:r w:rsidRPr="00C24FF7">
        <w:rPr>
          <w:sz w:val="28"/>
          <w:szCs w:val="28"/>
        </w:rPr>
        <w:t>9.</w:t>
      </w:r>
      <w:r w:rsidR="006F0806">
        <w:rPr>
          <w:sz w:val="28"/>
          <w:szCs w:val="28"/>
        </w:rPr>
        <w:tab/>
      </w:r>
      <w:r>
        <w:rPr>
          <w:sz w:val="28"/>
          <w:szCs w:val="28"/>
        </w:rPr>
        <w:t>Иванов</w:t>
      </w:r>
      <w:r w:rsidR="00A52CD4" w:rsidRPr="00A52CD4">
        <w:rPr>
          <w:sz w:val="28"/>
          <w:szCs w:val="28"/>
        </w:rPr>
        <w:t xml:space="preserve"> </w:t>
      </w:r>
      <w:r w:rsidR="00A52CD4" w:rsidRPr="006F0806">
        <w:rPr>
          <w:sz w:val="28"/>
          <w:szCs w:val="28"/>
        </w:rPr>
        <w:t>О.М.</w:t>
      </w:r>
      <w:r>
        <w:rPr>
          <w:sz w:val="28"/>
          <w:szCs w:val="28"/>
        </w:rPr>
        <w:t>, Право и экономика: вместе или порознь //  Банковское право</w:t>
      </w:r>
      <w:r w:rsidR="00A52CD4">
        <w:rPr>
          <w:sz w:val="28"/>
          <w:szCs w:val="28"/>
        </w:rPr>
        <w:t>,</w:t>
      </w:r>
      <w:r w:rsidRPr="00C24FF7">
        <w:rPr>
          <w:sz w:val="28"/>
          <w:szCs w:val="28"/>
        </w:rPr>
        <w:t xml:space="preserve"> 2009, № 6. (0,4 п.л.)</w:t>
      </w:r>
      <w:r w:rsidR="006F0806">
        <w:rPr>
          <w:sz w:val="28"/>
          <w:szCs w:val="28"/>
        </w:rPr>
        <w:t>,</w:t>
      </w:r>
    </w:p>
    <w:p w:rsidR="00284A43" w:rsidRDefault="00C24FF7">
      <w:pPr>
        <w:spacing w:line="312" w:lineRule="auto"/>
        <w:ind w:left="567" w:hanging="425"/>
        <w:jc w:val="both"/>
        <w:rPr>
          <w:sz w:val="28"/>
          <w:szCs w:val="28"/>
        </w:rPr>
      </w:pPr>
      <w:r w:rsidRPr="00C24FF7">
        <w:rPr>
          <w:sz w:val="28"/>
          <w:szCs w:val="28"/>
        </w:rPr>
        <w:t xml:space="preserve">10. </w:t>
      </w:r>
      <w:r w:rsidR="006F0806">
        <w:rPr>
          <w:sz w:val="28"/>
          <w:szCs w:val="28"/>
        </w:rPr>
        <w:tab/>
      </w:r>
      <w:r w:rsidRPr="00C24FF7">
        <w:rPr>
          <w:sz w:val="28"/>
          <w:szCs w:val="28"/>
        </w:rPr>
        <w:t>Иванов О.М.  Современные проблемы кредитной системы в России // Деньги и кредит, 2009, №34. (0,5 п.л.),</w:t>
      </w:r>
    </w:p>
    <w:p w:rsidR="00284A43" w:rsidRDefault="00C24FF7">
      <w:pPr>
        <w:spacing w:line="312" w:lineRule="auto"/>
        <w:ind w:left="567" w:hanging="425"/>
        <w:jc w:val="both"/>
        <w:rPr>
          <w:sz w:val="28"/>
          <w:szCs w:val="28"/>
        </w:rPr>
      </w:pPr>
      <w:r w:rsidRPr="00C24FF7">
        <w:rPr>
          <w:sz w:val="28"/>
          <w:szCs w:val="28"/>
        </w:rPr>
        <w:t xml:space="preserve">11. </w:t>
      </w:r>
      <w:r w:rsidR="006F0806">
        <w:rPr>
          <w:sz w:val="28"/>
          <w:szCs w:val="28"/>
        </w:rPr>
        <w:tab/>
      </w:r>
      <w:r w:rsidRPr="00C24FF7">
        <w:rPr>
          <w:sz w:val="28"/>
          <w:szCs w:val="28"/>
        </w:rPr>
        <w:t xml:space="preserve">Иванов О.М. Основные правовые проблемы и неопределенности регулирования в сфере потребительского кредитования, которые будут устранены с принятием Федерального закона «О потребительском кредитовании» // Вопросы совершенствования потребительского кредитования: материалы </w:t>
      </w:r>
      <w:r>
        <w:rPr>
          <w:sz w:val="28"/>
          <w:szCs w:val="28"/>
        </w:rPr>
        <w:t>российско-германского проекта</w:t>
      </w:r>
      <w:r w:rsidRPr="00C24FF7">
        <w:rPr>
          <w:sz w:val="28"/>
          <w:szCs w:val="28"/>
        </w:rPr>
        <w:t xml:space="preserve"> / под общ. ред. Э. Маркварта и И. Короленко, М:, 2008. (1,2 п.л.).</w:t>
      </w:r>
    </w:p>
    <w:sectPr w:rsidR="00284A43" w:rsidSect="0097038B">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A43" w:rsidRDefault="00284A43" w:rsidP="00865D1C">
      <w:r>
        <w:separator/>
      </w:r>
    </w:p>
  </w:endnote>
  <w:endnote w:type="continuationSeparator" w:id="0">
    <w:p w:rsidR="00284A43" w:rsidRDefault="00284A43" w:rsidP="00865D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A43" w:rsidRDefault="00284A43" w:rsidP="00865D1C">
      <w:r>
        <w:separator/>
      </w:r>
    </w:p>
  </w:footnote>
  <w:footnote w:type="continuationSeparator" w:id="0">
    <w:p w:rsidR="00284A43" w:rsidRDefault="00284A43" w:rsidP="00865D1C">
      <w:r>
        <w:continuationSeparator/>
      </w:r>
    </w:p>
  </w:footnote>
  <w:footnote w:id="1">
    <w:p w:rsidR="00284A43" w:rsidRPr="005001AE" w:rsidRDefault="00284A43" w:rsidP="00865D1C">
      <w:pPr>
        <w:pStyle w:val="a5"/>
        <w:rPr>
          <w:sz w:val="24"/>
          <w:szCs w:val="24"/>
        </w:rPr>
      </w:pPr>
      <w:r>
        <w:rPr>
          <w:rStyle w:val="a7"/>
        </w:rPr>
        <w:footnoteRef/>
      </w:r>
      <w:r>
        <w:t xml:space="preserve"> </w:t>
      </w:r>
      <w:r w:rsidRPr="00C24FF7">
        <w:rPr>
          <w:sz w:val="24"/>
          <w:szCs w:val="24"/>
        </w:rPr>
        <w:t xml:space="preserve">Эти данные подтверждаются цифрами Центрального каталога кредитных историй. По состоянию на 1 января </w:t>
      </w:r>
      <w:smartTag w:uri="urn:schemas-microsoft-com:office:smarttags" w:element="metricconverter">
        <w:smartTagPr>
          <w:attr w:name="ProductID" w:val="2011 г"/>
        </w:smartTagPr>
        <w:r w:rsidRPr="00C24FF7">
          <w:rPr>
            <w:sz w:val="24"/>
            <w:szCs w:val="24"/>
          </w:rPr>
          <w:t>2011 г</w:t>
        </w:r>
      </w:smartTag>
      <w:r w:rsidRPr="00C24FF7">
        <w:rPr>
          <w:sz w:val="24"/>
          <w:szCs w:val="24"/>
        </w:rPr>
        <w:t xml:space="preserve">. в нем было зарегистрировано более 95 млн. титульных частей кредитных историй 55 млн. заемщиков.   </w:t>
      </w:r>
    </w:p>
  </w:footnote>
  <w:footnote w:id="2">
    <w:p w:rsidR="00284A43" w:rsidRPr="005001AE" w:rsidRDefault="00284A43" w:rsidP="00865D1C">
      <w:pPr>
        <w:pStyle w:val="a5"/>
        <w:rPr>
          <w:sz w:val="24"/>
          <w:szCs w:val="24"/>
        </w:rPr>
      </w:pPr>
      <w:r w:rsidRPr="00C24FF7">
        <w:rPr>
          <w:rStyle w:val="a7"/>
          <w:sz w:val="24"/>
          <w:szCs w:val="24"/>
        </w:rPr>
        <w:footnoteRef/>
      </w:r>
      <w:r w:rsidRPr="00C24FF7">
        <w:rPr>
          <w:sz w:val="24"/>
          <w:szCs w:val="24"/>
        </w:rPr>
        <w:t xml:space="preserve"> Статья 56 Федерального закона от 10 июля </w:t>
      </w:r>
      <w:smartTag w:uri="urn:schemas-microsoft-com:office:smarttags" w:element="metricconverter">
        <w:smartTagPr>
          <w:attr w:name="ProductID" w:val="2002 г"/>
        </w:smartTagPr>
        <w:r w:rsidRPr="00C24FF7">
          <w:rPr>
            <w:sz w:val="24"/>
            <w:szCs w:val="24"/>
          </w:rPr>
          <w:t>2002 г</w:t>
        </w:r>
      </w:smartTag>
      <w:r w:rsidRPr="00C24FF7">
        <w:rPr>
          <w:sz w:val="24"/>
          <w:szCs w:val="24"/>
        </w:rPr>
        <w:t>. № 86-ФЗ «О Центральном банке Российской Федерации (Банке России)» (Российская газета</w:t>
      </w:r>
      <w:r>
        <w:rPr>
          <w:sz w:val="24"/>
          <w:szCs w:val="24"/>
        </w:rPr>
        <w:t>,</w:t>
      </w:r>
      <w:r w:rsidRPr="00C24FF7">
        <w:rPr>
          <w:sz w:val="24"/>
          <w:szCs w:val="24"/>
        </w:rPr>
        <w:t xml:space="preserve"> 2002</w:t>
      </w:r>
      <w:r>
        <w:rPr>
          <w:sz w:val="24"/>
          <w:szCs w:val="24"/>
        </w:rPr>
        <w:t>,</w:t>
      </w:r>
      <w:r w:rsidRPr="00C24FF7">
        <w:rPr>
          <w:sz w:val="24"/>
          <w:szCs w:val="24"/>
        </w:rPr>
        <w:t xml:space="preserve"> № 127) в качестве целей его деятельности называет защиту прав кредиторов и вкладчиков, не упоминая о заемщиках.</w:t>
      </w:r>
    </w:p>
  </w:footnote>
  <w:footnote w:id="3">
    <w:p w:rsidR="00284A43" w:rsidRPr="005001AE" w:rsidRDefault="00284A43" w:rsidP="00865D1C">
      <w:pPr>
        <w:pStyle w:val="a5"/>
        <w:rPr>
          <w:sz w:val="24"/>
          <w:szCs w:val="24"/>
        </w:rPr>
      </w:pPr>
      <w:r w:rsidRPr="00C24FF7">
        <w:rPr>
          <w:rStyle w:val="a7"/>
          <w:sz w:val="24"/>
          <w:szCs w:val="24"/>
        </w:rPr>
        <w:footnoteRef/>
      </w:r>
      <w:r w:rsidRPr="00C24FF7">
        <w:rPr>
          <w:sz w:val="24"/>
          <w:szCs w:val="24"/>
        </w:rPr>
        <w:t xml:space="preserve"> Официальный Интернет сайт Судебного департамента, http://www.cdep.ru/index.php?id=5 </w:t>
      </w:r>
    </w:p>
  </w:footnote>
  <w:footnote w:id="4">
    <w:p w:rsidR="00284A43" w:rsidRPr="005001AE" w:rsidRDefault="00284A43" w:rsidP="00865D1C">
      <w:pPr>
        <w:pStyle w:val="a5"/>
        <w:rPr>
          <w:sz w:val="24"/>
          <w:szCs w:val="24"/>
        </w:rPr>
      </w:pPr>
      <w:r w:rsidRPr="00C24FF7">
        <w:rPr>
          <w:rStyle w:val="a7"/>
          <w:sz w:val="24"/>
          <w:szCs w:val="24"/>
        </w:rPr>
        <w:footnoteRef/>
      </w:r>
      <w:r w:rsidRPr="00C24FF7">
        <w:rPr>
          <w:sz w:val="24"/>
          <w:szCs w:val="24"/>
        </w:rPr>
        <w:t xml:space="preserve"> Данные взяты из Отчетов по работе судов общей юрисдикции по первой инстанции о рассмотрении гражданских дел по графе «Поступило дел в отчетном периоде», включенных в статистическую информацию Судебного департамента.</w:t>
      </w:r>
    </w:p>
  </w:footnote>
  <w:footnote w:id="5">
    <w:p w:rsidR="00284A43" w:rsidRPr="005001AE" w:rsidRDefault="00284A43" w:rsidP="00865D1C">
      <w:pPr>
        <w:pStyle w:val="a5"/>
        <w:rPr>
          <w:sz w:val="24"/>
          <w:szCs w:val="24"/>
        </w:rPr>
      </w:pPr>
      <w:r w:rsidRPr="00C24FF7">
        <w:rPr>
          <w:rStyle w:val="a7"/>
          <w:sz w:val="24"/>
          <w:szCs w:val="24"/>
        </w:rPr>
        <w:footnoteRef/>
      </w:r>
      <w:r w:rsidRPr="00C24FF7">
        <w:rPr>
          <w:sz w:val="24"/>
          <w:szCs w:val="24"/>
        </w:rPr>
        <w:t xml:space="preserve"> </w:t>
      </w:r>
      <w:r>
        <w:rPr>
          <w:sz w:val="24"/>
          <w:szCs w:val="24"/>
        </w:rPr>
        <w:t>В</w:t>
      </w:r>
      <w:r w:rsidRPr="00C24FF7">
        <w:rPr>
          <w:sz w:val="24"/>
          <w:szCs w:val="24"/>
        </w:rPr>
        <w:t xml:space="preserve"> сделках ипотечного кредитования</w:t>
      </w:r>
      <w:r>
        <w:rPr>
          <w:sz w:val="24"/>
          <w:szCs w:val="24"/>
        </w:rPr>
        <w:t>, например,</w:t>
      </w:r>
      <w:r w:rsidRPr="00C24FF7">
        <w:rPr>
          <w:sz w:val="24"/>
          <w:szCs w:val="24"/>
        </w:rPr>
        <w:t xml:space="preserve"> обычно заключаются договор имущественного страхования приобретаемой жилой недвижимости, а также договор страхования жизни и здоровья заемщика.   </w:t>
      </w:r>
    </w:p>
  </w:footnote>
  <w:footnote w:id="6">
    <w:p w:rsidR="00284A43" w:rsidRPr="005001AE" w:rsidRDefault="00284A43" w:rsidP="00865D1C">
      <w:pPr>
        <w:pStyle w:val="a5"/>
        <w:rPr>
          <w:sz w:val="24"/>
          <w:szCs w:val="24"/>
        </w:rPr>
      </w:pPr>
      <w:r w:rsidRPr="00C24FF7">
        <w:rPr>
          <w:rStyle w:val="a7"/>
          <w:sz w:val="24"/>
          <w:szCs w:val="24"/>
        </w:rPr>
        <w:footnoteRef/>
      </w:r>
      <w:r w:rsidRPr="00C24FF7">
        <w:rPr>
          <w:sz w:val="24"/>
          <w:szCs w:val="24"/>
        </w:rPr>
        <w:t xml:space="preserve"> См. Информационное письмо Президиума ВАС РФ от 13 сентября </w:t>
      </w:r>
      <w:smartTag w:uri="urn:schemas-microsoft-com:office:smarttags" w:element="metricconverter">
        <w:smartTagPr>
          <w:attr w:name="ProductID" w:val="2011 г"/>
        </w:smartTagPr>
        <w:r w:rsidRPr="00C24FF7">
          <w:rPr>
            <w:sz w:val="24"/>
            <w:szCs w:val="24"/>
          </w:rPr>
          <w:t>2011 г</w:t>
        </w:r>
      </w:smartTag>
      <w:r w:rsidRPr="00C24FF7">
        <w:rPr>
          <w:sz w:val="24"/>
          <w:szCs w:val="24"/>
        </w:rPr>
        <w:t xml:space="preserve">. № 146 «Обзор судебной практики по некоторым вопросам, связанным с применением к банкам административной ответственности за нарушение законодательства о защите прав потребителей при заключении кредитных договоров». </w:t>
      </w:r>
    </w:p>
  </w:footnote>
  <w:footnote w:id="7">
    <w:p w:rsidR="00284A43" w:rsidRPr="005001AE" w:rsidRDefault="00284A43" w:rsidP="00865D1C">
      <w:pPr>
        <w:pStyle w:val="a5"/>
        <w:rPr>
          <w:sz w:val="24"/>
          <w:szCs w:val="24"/>
        </w:rPr>
      </w:pPr>
      <w:r w:rsidRPr="00C24FF7">
        <w:rPr>
          <w:rStyle w:val="a7"/>
          <w:sz w:val="24"/>
          <w:szCs w:val="24"/>
        </w:rPr>
        <w:footnoteRef/>
      </w:r>
      <w:r w:rsidRPr="00C24FF7">
        <w:rPr>
          <w:sz w:val="24"/>
          <w:szCs w:val="24"/>
        </w:rPr>
        <w:t xml:space="preserve"> Части 1 и 3 статьи 16 Федерального закона «О защите прав потребителей».</w:t>
      </w:r>
    </w:p>
  </w:footnote>
  <w:footnote w:id="8">
    <w:p w:rsidR="00284A43" w:rsidRPr="005001AE" w:rsidRDefault="00284A43" w:rsidP="00865D1C">
      <w:pPr>
        <w:pStyle w:val="a5"/>
        <w:rPr>
          <w:sz w:val="24"/>
          <w:szCs w:val="24"/>
        </w:rPr>
      </w:pPr>
      <w:r w:rsidRPr="00C24FF7">
        <w:rPr>
          <w:rStyle w:val="a7"/>
          <w:sz w:val="24"/>
          <w:szCs w:val="24"/>
        </w:rPr>
        <w:footnoteRef/>
      </w:r>
      <w:r w:rsidRPr="00C24FF7">
        <w:rPr>
          <w:sz w:val="24"/>
          <w:szCs w:val="24"/>
        </w:rPr>
        <w:t xml:space="preserve"> См. п. 1 Устава Всесоюзного банка финансирования капитальных вложений (Стройбанка), утвержденный Постановлением Совета Министров СССР от 15 октября </w:t>
      </w:r>
      <w:smartTag w:uri="urn:schemas-microsoft-com:office:smarttags" w:element="metricconverter">
        <w:smartTagPr>
          <w:attr w:name="ProductID" w:val="1981 г"/>
        </w:smartTagPr>
        <w:r w:rsidRPr="00C24FF7">
          <w:rPr>
            <w:sz w:val="24"/>
            <w:szCs w:val="24"/>
          </w:rPr>
          <w:t>1981 г</w:t>
        </w:r>
      </w:smartTag>
      <w:r w:rsidRPr="00C24FF7">
        <w:rPr>
          <w:sz w:val="24"/>
          <w:szCs w:val="24"/>
        </w:rPr>
        <w:t>. № 1007.</w:t>
      </w:r>
    </w:p>
    <w:p w:rsidR="00284A43" w:rsidRPr="005001AE" w:rsidRDefault="00284A43" w:rsidP="00865D1C">
      <w:pPr>
        <w:pStyle w:val="a5"/>
        <w:rPr>
          <w:sz w:val="24"/>
          <w:szCs w:val="24"/>
        </w:rPr>
      </w:pPr>
    </w:p>
  </w:footnote>
  <w:footnote w:id="9">
    <w:p w:rsidR="00284A43" w:rsidRPr="005001AE" w:rsidRDefault="00284A43" w:rsidP="00865D1C">
      <w:pPr>
        <w:pStyle w:val="a5"/>
        <w:rPr>
          <w:sz w:val="24"/>
          <w:szCs w:val="24"/>
        </w:rPr>
      </w:pPr>
      <w:r w:rsidRPr="00C24FF7">
        <w:rPr>
          <w:rStyle w:val="a7"/>
          <w:sz w:val="24"/>
          <w:szCs w:val="24"/>
        </w:rPr>
        <w:footnoteRef/>
      </w:r>
      <w:r w:rsidRPr="00C24FF7">
        <w:rPr>
          <w:sz w:val="24"/>
          <w:szCs w:val="24"/>
        </w:rPr>
        <w:t xml:space="preserve"> </w:t>
      </w:r>
      <w:r>
        <w:rPr>
          <w:sz w:val="24"/>
          <w:szCs w:val="24"/>
        </w:rPr>
        <w:t>В</w:t>
      </w:r>
      <w:r w:rsidRPr="00C24FF7">
        <w:rPr>
          <w:sz w:val="24"/>
          <w:szCs w:val="24"/>
        </w:rPr>
        <w:t xml:space="preserve"> Директиве 2008/48/ЕС о договорах потребительского кредита</w:t>
      </w:r>
      <w:r>
        <w:rPr>
          <w:sz w:val="24"/>
          <w:szCs w:val="24"/>
        </w:rPr>
        <w:t>, например,</w:t>
      </w:r>
      <w:r w:rsidRPr="00C24FF7">
        <w:rPr>
          <w:sz w:val="24"/>
          <w:szCs w:val="24"/>
        </w:rPr>
        <w:t xml:space="preserve"> из сферы применения исключаются кредитные договоры, заключаемые в потребительских целях, сумма кредита по которым меньше € 200 или более € 75 000, договоры, исполнение обязательств по которым обеспечено залогом недвижимого имущества, и некоторые другие.  </w:t>
      </w:r>
    </w:p>
  </w:footnote>
  <w:footnote w:id="10">
    <w:p w:rsidR="00284A43" w:rsidRPr="005001AE" w:rsidRDefault="00284A43" w:rsidP="00865D1C">
      <w:pPr>
        <w:pStyle w:val="a5"/>
        <w:rPr>
          <w:sz w:val="24"/>
          <w:szCs w:val="24"/>
        </w:rPr>
      </w:pPr>
      <w:r w:rsidRPr="00C24FF7">
        <w:rPr>
          <w:rStyle w:val="a7"/>
          <w:sz w:val="24"/>
          <w:szCs w:val="24"/>
        </w:rPr>
        <w:footnoteRef/>
      </w:r>
      <w:r w:rsidRPr="00C24FF7">
        <w:rPr>
          <w:sz w:val="24"/>
          <w:szCs w:val="24"/>
        </w:rPr>
        <w:t xml:space="preserve"> За рубежом распространены также кредиты, которые частично погашаются еженедельно или раз в две недели, что соответствует принятой периодичности выплаты заработной платы.</w:t>
      </w:r>
    </w:p>
  </w:footnote>
  <w:footnote w:id="11">
    <w:p w:rsidR="00284A43" w:rsidRPr="005001AE" w:rsidRDefault="00284A43" w:rsidP="00865D1C">
      <w:pPr>
        <w:pStyle w:val="a5"/>
        <w:rPr>
          <w:sz w:val="24"/>
          <w:szCs w:val="24"/>
        </w:rPr>
      </w:pPr>
      <w:r w:rsidRPr="00C24FF7">
        <w:rPr>
          <w:rStyle w:val="a7"/>
          <w:sz w:val="24"/>
          <w:szCs w:val="24"/>
        </w:rPr>
        <w:footnoteRef/>
      </w:r>
      <w:r w:rsidRPr="00C24FF7">
        <w:rPr>
          <w:sz w:val="24"/>
          <w:szCs w:val="24"/>
        </w:rPr>
        <w:t xml:space="preserve"> Федеральный закон от 01.12.1990 № 395-1 «О банках и банковской деятельности», СЗ РФ, 05.02.1996, № 6, ст. 492.</w:t>
      </w:r>
    </w:p>
  </w:footnote>
  <w:footnote w:id="12">
    <w:p w:rsidR="00284A43" w:rsidRPr="005001AE" w:rsidRDefault="00284A43" w:rsidP="00865D1C">
      <w:pPr>
        <w:pStyle w:val="a5"/>
        <w:rPr>
          <w:sz w:val="24"/>
          <w:szCs w:val="24"/>
        </w:rPr>
      </w:pPr>
      <w:r w:rsidRPr="00C24FF7">
        <w:rPr>
          <w:rStyle w:val="a7"/>
          <w:sz w:val="24"/>
          <w:szCs w:val="24"/>
        </w:rPr>
        <w:footnoteRef/>
      </w:r>
      <w:r w:rsidRPr="00C24FF7">
        <w:rPr>
          <w:sz w:val="24"/>
          <w:szCs w:val="24"/>
        </w:rPr>
        <w:t xml:space="preserve"> Гражданский кодекс Российской Федерации (часть первая) от 30.11.1994 № 51-ФЗ, СЗ РФ, 05.12.1994, № 32, ст. 3301.</w:t>
      </w:r>
    </w:p>
  </w:footnote>
  <w:footnote w:id="13">
    <w:p w:rsidR="00284A43" w:rsidRPr="005001AE" w:rsidRDefault="00284A43" w:rsidP="00865D1C">
      <w:pPr>
        <w:pStyle w:val="a5"/>
        <w:rPr>
          <w:sz w:val="24"/>
          <w:szCs w:val="24"/>
        </w:rPr>
      </w:pPr>
      <w:r w:rsidRPr="00C24FF7">
        <w:rPr>
          <w:rStyle w:val="a7"/>
          <w:sz w:val="24"/>
          <w:szCs w:val="24"/>
        </w:rPr>
        <w:footnoteRef/>
      </w:r>
      <w:r w:rsidRPr="00C24FF7">
        <w:rPr>
          <w:sz w:val="24"/>
          <w:szCs w:val="24"/>
        </w:rPr>
        <w:t xml:space="preserve"> Закон РФ от 07.02.1992 № 2300-1 «О защите прав потребителей», СЗ РФ, 15.01.1996, № 3, ст. 140. </w:t>
      </w:r>
    </w:p>
  </w:footnote>
  <w:footnote w:id="14">
    <w:p w:rsidR="00284A43" w:rsidRPr="005001AE" w:rsidRDefault="00284A43" w:rsidP="00865D1C">
      <w:pPr>
        <w:pStyle w:val="a5"/>
        <w:rPr>
          <w:sz w:val="24"/>
          <w:szCs w:val="24"/>
        </w:rPr>
      </w:pPr>
      <w:r w:rsidRPr="00C24FF7">
        <w:rPr>
          <w:rStyle w:val="a7"/>
          <w:sz w:val="24"/>
          <w:szCs w:val="24"/>
        </w:rPr>
        <w:footnoteRef/>
      </w:r>
      <w:r w:rsidRPr="00C24FF7">
        <w:rPr>
          <w:sz w:val="24"/>
          <w:szCs w:val="24"/>
        </w:rPr>
        <w:t xml:space="preserve"> В Положении Банка России № 254-П (в редакции Указания Банка России от 12.12.2006 № 1759-У) ранее применялся термин «эффективная процентная ставка», однако, затем Банк России отказался от его использования. </w:t>
      </w:r>
    </w:p>
  </w:footnote>
  <w:footnote w:id="15">
    <w:p w:rsidR="00284A43" w:rsidRPr="005001AE" w:rsidRDefault="00284A43" w:rsidP="00865D1C">
      <w:pPr>
        <w:pStyle w:val="a5"/>
        <w:rPr>
          <w:sz w:val="24"/>
          <w:szCs w:val="24"/>
        </w:rPr>
      </w:pPr>
      <w:r w:rsidRPr="00C24FF7">
        <w:rPr>
          <w:rStyle w:val="a7"/>
          <w:sz w:val="24"/>
          <w:szCs w:val="24"/>
        </w:rPr>
        <w:footnoteRef/>
      </w:r>
      <w:r w:rsidRPr="00C24FF7">
        <w:rPr>
          <w:sz w:val="24"/>
          <w:szCs w:val="24"/>
        </w:rPr>
        <w:t xml:space="preserve"> Гражданский кодекс Российской Федерации (часть вторая) от 26.01.1996 № 14-ФЗ, СЗ РФ 29.01.1996, № 5, ст. 410.</w:t>
      </w:r>
    </w:p>
  </w:footnote>
  <w:footnote w:id="16">
    <w:p w:rsidR="00284A43" w:rsidRPr="005001AE" w:rsidRDefault="00284A43" w:rsidP="00F411D2">
      <w:pPr>
        <w:pStyle w:val="a5"/>
        <w:rPr>
          <w:sz w:val="24"/>
          <w:szCs w:val="24"/>
        </w:rPr>
      </w:pPr>
      <w:r w:rsidRPr="00C24FF7">
        <w:rPr>
          <w:rStyle w:val="a7"/>
          <w:sz w:val="24"/>
          <w:szCs w:val="24"/>
        </w:rPr>
        <w:footnoteRef/>
      </w:r>
      <w:r w:rsidRPr="00C24FF7">
        <w:rPr>
          <w:sz w:val="24"/>
          <w:szCs w:val="24"/>
        </w:rPr>
        <w:t xml:space="preserve"> Понятие сложной услуги до настоящего времени не является полностью разработанным. В литературе к сложным относят, в частности,  гостиничные услуги (Садардинова Л.К., Гостиничные услуги // Туризм: право и экономика, 2007, № 1). Государственные услуги также принято разделять на простые и сложные. Сложная услуга состоит из нескольких простых. (См. Административная реформа в России. Научно-практическое пособие / под ред. С.Е. Нарышкина, Т.Я. Хабриевой, ИНФРА-М, 2006.).</w:t>
      </w:r>
    </w:p>
  </w:footnote>
  <w:footnote w:id="17">
    <w:p w:rsidR="00284A43" w:rsidRPr="00273339" w:rsidRDefault="00284A43" w:rsidP="007D31E7">
      <w:pPr>
        <w:pStyle w:val="a5"/>
        <w:rPr>
          <w:sz w:val="24"/>
          <w:szCs w:val="24"/>
          <w:lang w:val="en-US"/>
        </w:rPr>
      </w:pPr>
      <w:r w:rsidRPr="00C24FF7">
        <w:rPr>
          <w:rStyle w:val="a7"/>
          <w:sz w:val="24"/>
          <w:szCs w:val="24"/>
        </w:rPr>
        <w:footnoteRef/>
      </w:r>
      <w:r w:rsidRPr="00C24FF7">
        <w:rPr>
          <w:sz w:val="24"/>
          <w:szCs w:val="24"/>
        </w:rPr>
        <w:t xml:space="preserve"> Каримуллин Р.И. Права и обязанности сторон кредитного договора по российскому и германскому праву. Статут</w:t>
      </w:r>
      <w:r w:rsidRPr="00273339">
        <w:rPr>
          <w:sz w:val="24"/>
          <w:szCs w:val="24"/>
          <w:lang w:val="en-US"/>
        </w:rPr>
        <w:t xml:space="preserve">, </w:t>
      </w:r>
      <w:r w:rsidRPr="00C24FF7">
        <w:rPr>
          <w:sz w:val="24"/>
          <w:szCs w:val="24"/>
        </w:rPr>
        <w:t>М</w:t>
      </w:r>
      <w:r w:rsidRPr="00273339">
        <w:rPr>
          <w:sz w:val="24"/>
          <w:szCs w:val="24"/>
          <w:lang w:val="en-US"/>
        </w:rPr>
        <w:t xml:space="preserve">. 2001. </w:t>
      </w:r>
      <w:r w:rsidRPr="00C24FF7">
        <w:rPr>
          <w:sz w:val="24"/>
          <w:szCs w:val="24"/>
        </w:rPr>
        <w:t>с</w:t>
      </w:r>
      <w:r w:rsidRPr="00273339">
        <w:rPr>
          <w:sz w:val="24"/>
          <w:szCs w:val="24"/>
          <w:lang w:val="en-US"/>
        </w:rPr>
        <w:t>. 136.</w:t>
      </w:r>
    </w:p>
  </w:footnote>
  <w:footnote w:id="18">
    <w:p w:rsidR="00284A43" w:rsidRPr="005001AE" w:rsidRDefault="00284A43">
      <w:pPr>
        <w:pStyle w:val="a5"/>
        <w:rPr>
          <w:sz w:val="24"/>
          <w:szCs w:val="24"/>
          <w:lang w:val="en-US"/>
        </w:rPr>
      </w:pPr>
      <w:r w:rsidRPr="00C24FF7">
        <w:rPr>
          <w:rStyle w:val="a7"/>
          <w:sz w:val="24"/>
          <w:szCs w:val="24"/>
        </w:rPr>
        <w:footnoteRef/>
      </w:r>
      <w:r w:rsidRPr="00C24FF7">
        <w:rPr>
          <w:sz w:val="24"/>
          <w:szCs w:val="24"/>
          <w:lang w:val="en-US"/>
        </w:rPr>
        <w:t xml:space="preserve"> </w:t>
      </w:r>
      <w:r w:rsidRPr="00C24FF7">
        <w:rPr>
          <w:sz w:val="24"/>
          <w:szCs w:val="24"/>
        </w:rPr>
        <w:t>СЗ</w:t>
      </w:r>
      <w:r w:rsidRPr="00273339">
        <w:rPr>
          <w:sz w:val="24"/>
          <w:szCs w:val="24"/>
          <w:lang w:val="en-US"/>
        </w:rPr>
        <w:t xml:space="preserve"> </w:t>
      </w:r>
      <w:r w:rsidRPr="00C24FF7">
        <w:rPr>
          <w:sz w:val="24"/>
          <w:szCs w:val="24"/>
        </w:rPr>
        <w:t>РФ</w:t>
      </w:r>
      <w:r w:rsidRPr="00273339">
        <w:rPr>
          <w:sz w:val="24"/>
          <w:szCs w:val="24"/>
          <w:lang w:val="en-US"/>
        </w:rPr>
        <w:t xml:space="preserve">, 05.02.1996, № 6, </w:t>
      </w:r>
      <w:r w:rsidRPr="00C24FF7">
        <w:rPr>
          <w:sz w:val="24"/>
          <w:szCs w:val="24"/>
        </w:rPr>
        <w:t>ст</w:t>
      </w:r>
      <w:r w:rsidRPr="00273339">
        <w:rPr>
          <w:sz w:val="24"/>
          <w:szCs w:val="24"/>
          <w:lang w:val="en-US"/>
        </w:rPr>
        <w:t>. 492.</w:t>
      </w:r>
    </w:p>
  </w:footnote>
  <w:footnote w:id="19">
    <w:p w:rsidR="00284A43" w:rsidRPr="005001AE" w:rsidRDefault="00284A43" w:rsidP="00ED164D">
      <w:pPr>
        <w:pStyle w:val="a5"/>
        <w:rPr>
          <w:sz w:val="24"/>
          <w:szCs w:val="24"/>
          <w:lang w:val="en-US"/>
        </w:rPr>
      </w:pPr>
      <w:r w:rsidRPr="00C24FF7">
        <w:rPr>
          <w:rStyle w:val="a7"/>
          <w:sz w:val="24"/>
          <w:szCs w:val="24"/>
        </w:rPr>
        <w:footnoteRef/>
      </w:r>
      <w:r w:rsidRPr="00C24FF7">
        <w:rPr>
          <w:sz w:val="24"/>
          <w:szCs w:val="24"/>
          <w:lang w:val="en-US"/>
        </w:rPr>
        <w:t xml:space="preserve"> </w:t>
      </w:r>
      <w:r w:rsidRPr="00C24FF7">
        <w:rPr>
          <w:i/>
          <w:sz w:val="24"/>
          <w:szCs w:val="24"/>
          <w:lang w:val="en-US"/>
        </w:rPr>
        <w:t xml:space="preserve">Foreign </w:t>
      </w:r>
      <w:r w:rsidRPr="00C24FF7">
        <w:rPr>
          <w:sz w:val="24"/>
          <w:szCs w:val="24"/>
          <w:lang w:val="en-US"/>
        </w:rPr>
        <w:t>Commerce</w:t>
      </w:r>
      <w:r w:rsidRPr="00C24FF7">
        <w:rPr>
          <w:i/>
          <w:sz w:val="24"/>
          <w:szCs w:val="24"/>
          <w:lang w:val="en-US"/>
        </w:rPr>
        <w:t xml:space="preserve"> v. Tonn</w:t>
      </w:r>
      <w:r w:rsidRPr="00C24FF7">
        <w:rPr>
          <w:sz w:val="24"/>
          <w:szCs w:val="24"/>
          <w:lang w:val="en-US"/>
        </w:rPr>
        <w:t xml:space="preserve">, </w:t>
      </w:r>
      <w:smartTag w:uri="urn:schemas-microsoft-com:office:smarttags" w:element="metricconverter">
        <w:smartTagPr>
          <w:attr w:name="ProductID" w:val="789 F"/>
        </w:smartTagPr>
        <w:r w:rsidRPr="00C24FF7">
          <w:rPr>
            <w:sz w:val="24"/>
            <w:szCs w:val="24"/>
            <w:lang w:val="en-US"/>
          </w:rPr>
          <w:t>789 F</w:t>
        </w:r>
      </w:smartTag>
      <w:r w:rsidRPr="00C24FF7">
        <w:rPr>
          <w:sz w:val="24"/>
          <w:szCs w:val="24"/>
          <w:lang w:val="en-US"/>
        </w:rPr>
        <w:t>.2d 221 (3d Cir. 1986).</w:t>
      </w:r>
    </w:p>
  </w:footnote>
  <w:footnote w:id="20">
    <w:p w:rsidR="00284A43" w:rsidRPr="005001AE" w:rsidRDefault="00284A43" w:rsidP="00E11B40">
      <w:pPr>
        <w:pStyle w:val="a5"/>
        <w:rPr>
          <w:sz w:val="24"/>
          <w:szCs w:val="24"/>
        </w:rPr>
      </w:pPr>
      <w:r w:rsidRPr="00C24FF7">
        <w:rPr>
          <w:rStyle w:val="a7"/>
          <w:sz w:val="24"/>
          <w:szCs w:val="24"/>
        </w:rPr>
        <w:footnoteRef/>
      </w:r>
      <w:r w:rsidRPr="00C24FF7">
        <w:rPr>
          <w:sz w:val="24"/>
          <w:szCs w:val="24"/>
        </w:rPr>
        <w:t xml:space="preserve"> Вебер Х., Обеспечение обязательств / пер. с нем. Ю.М. Алексеев, О.М. Иванов, М. 2009, с. 36.</w:t>
      </w:r>
    </w:p>
    <w:p w:rsidR="00284A43" w:rsidRPr="005001AE" w:rsidRDefault="00284A43" w:rsidP="00E11B40">
      <w:pPr>
        <w:pStyle w:val="a5"/>
        <w:rPr>
          <w:sz w:val="24"/>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A43" w:rsidRDefault="00310EC0" w:rsidP="00E07838">
    <w:pPr>
      <w:pStyle w:val="af0"/>
      <w:jc w:val="center"/>
    </w:pPr>
    <w:fldSimple w:instr=" PAGE   \* MERGEFORMAT ">
      <w:r w:rsidR="006A270E">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35C6F"/>
    <w:multiLevelType w:val="hybridMultilevel"/>
    <w:tmpl w:val="B420A3D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D8013A8"/>
    <w:multiLevelType w:val="hybridMultilevel"/>
    <w:tmpl w:val="85E07560"/>
    <w:lvl w:ilvl="0" w:tplc="04190001">
      <w:start w:val="1"/>
      <w:numFmt w:val="bullet"/>
      <w:lvlText w:val=""/>
      <w:lvlJc w:val="left"/>
      <w:pPr>
        <w:ind w:left="2125" w:hanging="1416"/>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E10579"/>
    <w:multiLevelType w:val="hybridMultilevel"/>
    <w:tmpl w:val="4FB6795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3F71EF7"/>
    <w:multiLevelType w:val="hybridMultilevel"/>
    <w:tmpl w:val="35EAC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C16071"/>
    <w:multiLevelType w:val="hybridMultilevel"/>
    <w:tmpl w:val="4CFCC7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7100515"/>
    <w:multiLevelType w:val="hybridMultilevel"/>
    <w:tmpl w:val="552E4646"/>
    <w:lvl w:ilvl="0" w:tplc="04190001">
      <w:start w:val="1"/>
      <w:numFmt w:val="bullet"/>
      <w:lvlText w:val=""/>
      <w:lvlJc w:val="left"/>
      <w:pPr>
        <w:ind w:left="1417" w:hanging="708"/>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2D6D94"/>
    <w:multiLevelType w:val="hybridMultilevel"/>
    <w:tmpl w:val="103884A2"/>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7">
    <w:nsid w:val="1FA3671A"/>
    <w:multiLevelType w:val="hybridMultilevel"/>
    <w:tmpl w:val="2264A7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CC6EC2"/>
    <w:multiLevelType w:val="hybridMultilevel"/>
    <w:tmpl w:val="A438A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496F5C"/>
    <w:multiLevelType w:val="hybridMultilevel"/>
    <w:tmpl w:val="CA1291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5753F0D"/>
    <w:multiLevelType w:val="hybridMultilevel"/>
    <w:tmpl w:val="1944C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846DCA"/>
    <w:multiLevelType w:val="hybridMultilevel"/>
    <w:tmpl w:val="67B2787E"/>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2">
    <w:nsid w:val="2C1303DF"/>
    <w:multiLevelType w:val="hybridMultilevel"/>
    <w:tmpl w:val="41663CC0"/>
    <w:lvl w:ilvl="0" w:tplc="7D40944A">
      <w:start w:val="39"/>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E4D7418"/>
    <w:multiLevelType w:val="hybridMultilevel"/>
    <w:tmpl w:val="12B87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434BEB"/>
    <w:multiLevelType w:val="hybridMultilevel"/>
    <w:tmpl w:val="9A1EEE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0241284"/>
    <w:multiLevelType w:val="hybridMultilevel"/>
    <w:tmpl w:val="AEEE93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A9369DF"/>
    <w:multiLevelType w:val="hybridMultilevel"/>
    <w:tmpl w:val="DF485CBE"/>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7">
    <w:nsid w:val="3BD40581"/>
    <w:multiLevelType w:val="hybridMultilevel"/>
    <w:tmpl w:val="942CE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C050A1"/>
    <w:multiLevelType w:val="hybridMultilevel"/>
    <w:tmpl w:val="EB106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E428CF"/>
    <w:multiLevelType w:val="hybridMultilevel"/>
    <w:tmpl w:val="738AF692"/>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20">
    <w:nsid w:val="3D2D36A7"/>
    <w:multiLevelType w:val="hybridMultilevel"/>
    <w:tmpl w:val="C5609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5D419E"/>
    <w:multiLevelType w:val="hybridMultilevel"/>
    <w:tmpl w:val="086A3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980B61"/>
    <w:multiLevelType w:val="hybridMultilevel"/>
    <w:tmpl w:val="F69A20F2"/>
    <w:lvl w:ilvl="0" w:tplc="04190011">
      <w:start w:val="1"/>
      <w:numFmt w:val="decimal"/>
      <w:lvlText w:val="%1)"/>
      <w:lvlJc w:val="left"/>
      <w:pPr>
        <w:ind w:left="1506" w:hanging="360"/>
      </w:pPr>
      <w:rPr>
        <w:rFonts w:cs="Times New Roman"/>
      </w:rPr>
    </w:lvl>
    <w:lvl w:ilvl="1" w:tplc="04190019" w:tentative="1">
      <w:start w:val="1"/>
      <w:numFmt w:val="lowerLetter"/>
      <w:lvlText w:val="%2."/>
      <w:lvlJc w:val="left"/>
      <w:pPr>
        <w:ind w:left="2226" w:hanging="360"/>
      </w:pPr>
      <w:rPr>
        <w:rFonts w:cs="Times New Roman"/>
      </w:rPr>
    </w:lvl>
    <w:lvl w:ilvl="2" w:tplc="0419001B" w:tentative="1">
      <w:start w:val="1"/>
      <w:numFmt w:val="lowerRoman"/>
      <w:lvlText w:val="%3."/>
      <w:lvlJc w:val="right"/>
      <w:pPr>
        <w:ind w:left="2946" w:hanging="180"/>
      </w:pPr>
      <w:rPr>
        <w:rFonts w:cs="Times New Roman"/>
      </w:rPr>
    </w:lvl>
    <w:lvl w:ilvl="3" w:tplc="0419000F" w:tentative="1">
      <w:start w:val="1"/>
      <w:numFmt w:val="decimal"/>
      <w:lvlText w:val="%4."/>
      <w:lvlJc w:val="left"/>
      <w:pPr>
        <w:ind w:left="3666" w:hanging="360"/>
      </w:pPr>
      <w:rPr>
        <w:rFonts w:cs="Times New Roman"/>
      </w:rPr>
    </w:lvl>
    <w:lvl w:ilvl="4" w:tplc="04190019" w:tentative="1">
      <w:start w:val="1"/>
      <w:numFmt w:val="lowerLetter"/>
      <w:lvlText w:val="%5."/>
      <w:lvlJc w:val="left"/>
      <w:pPr>
        <w:ind w:left="4386" w:hanging="360"/>
      </w:pPr>
      <w:rPr>
        <w:rFonts w:cs="Times New Roman"/>
      </w:rPr>
    </w:lvl>
    <w:lvl w:ilvl="5" w:tplc="0419001B" w:tentative="1">
      <w:start w:val="1"/>
      <w:numFmt w:val="lowerRoman"/>
      <w:lvlText w:val="%6."/>
      <w:lvlJc w:val="right"/>
      <w:pPr>
        <w:ind w:left="5106" w:hanging="180"/>
      </w:pPr>
      <w:rPr>
        <w:rFonts w:cs="Times New Roman"/>
      </w:rPr>
    </w:lvl>
    <w:lvl w:ilvl="6" w:tplc="0419000F" w:tentative="1">
      <w:start w:val="1"/>
      <w:numFmt w:val="decimal"/>
      <w:lvlText w:val="%7."/>
      <w:lvlJc w:val="left"/>
      <w:pPr>
        <w:ind w:left="5826" w:hanging="360"/>
      </w:pPr>
      <w:rPr>
        <w:rFonts w:cs="Times New Roman"/>
      </w:rPr>
    </w:lvl>
    <w:lvl w:ilvl="7" w:tplc="04190019" w:tentative="1">
      <w:start w:val="1"/>
      <w:numFmt w:val="lowerLetter"/>
      <w:lvlText w:val="%8."/>
      <w:lvlJc w:val="left"/>
      <w:pPr>
        <w:ind w:left="6546" w:hanging="360"/>
      </w:pPr>
      <w:rPr>
        <w:rFonts w:cs="Times New Roman"/>
      </w:rPr>
    </w:lvl>
    <w:lvl w:ilvl="8" w:tplc="0419001B" w:tentative="1">
      <w:start w:val="1"/>
      <w:numFmt w:val="lowerRoman"/>
      <w:lvlText w:val="%9."/>
      <w:lvlJc w:val="right"/>
      <w:pPr>
        <w:ind w:left="7266" w:hanging="180"/>
      </w:pPr>
      <w:rPr>
        <w:rFonts w:cs="Times New Roman"/>
      </w:rPr>
    </w:lvl>
  </w:abstractNum>
  <w:abstractNum w:abstractNumId="23">
    <w:nsid w:val="422D709B"/>
    <w:multiLevelType w:val="hybridMultilevel"/>
    <w:tmpl w:val="BA3C32BA"/>
    <w:lvl w:ilvl="0" w:tplc="B900BBFE">
      <w:start w:val="2"/>
      <w:numFmt w:val="bullet"/>
      <w:lvlText w:val="•"/>
      <w:lvlJc w:val="left"/>
      <w:pPr>
        <w:ind w:left="2125" w:hanging="1416"/>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4F357AA5"/>
    <w:multiLevelType w:val="hybridMultilevel"/>
    <w:tmpl w:val="A2623BEE"/>
    <w:lvl w:ilvl="0" w:tplc="0419000F">
      <w:start w:val="1"/>
      <w:numFmt w:val="decimal"/>
      <w:lvlText w:val="%1."/>
      <w:lvlJc w:val="left"/>
      <w:pPr>
        <w:ind w:left="2149" w:hanging="360"/>
      </w:pPr>
      <w:rPr>
        <w:rFonts w:cs="Times New Roman"/>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abstractNum w:abstractNumId="25">
    <w:nsid w:val="50DE2C95"/>
    <w:multiLevelType w:val="multilevel"/>
    <w:tmpl w:val="CCBCD94E"/>
    <w:lvl w:ilvl="0">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48074DC"/>
    <w:multiLevelType w:val="hybridMultilevel"/>
    <w:tmpl w:val="F7449B3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558E7D94"/>
    <w:multiLevelType w:val="hybridMultilevel"/>
    <w:tmpl w:val="FA4E0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9F1EC4"/>
    <w:multiLevelType w:val="hybridMultilevel"/>
    <w:tmpl w:val="1930B5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CF31774"/>
    <w:multiLevelType w:val="hybridMultilevel"/>
    <w:tmpl w:val="DBD040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D607D94"/>
    <w:multiLevelType w:val="hybridMultilevel"/>
    <w:tmpl w:val="981E5B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3673E62"/>
    <w:multiLevelType w:val="hybridMultilevel"/>
    <w:tmpl w:val="CEE026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3E80FE8"/>
    <w:multiLevelType w:val="hybridMultilevel"/>
    <w:tmpl w:val="E5DA6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671789"/>
    <w:multiLevelType w:val="hybridMultilevel"/>
    <w:tmpl w:val="483CA7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ABA26BF"/>
    <w:multiLevelType w:val="hybridMultilevel"/>
    <w:tmpl w:val="531CAB3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B881256"/>
    <w:multiLevelType w:val="hybridMultilevel"/>
    <w:tmpl w:val="20DA9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AE2E52"/>
    <w:multiLevelType w:val="hybridMultilevel"/>
    <w:tmpl w:val="8B6E8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0ED7A5C"/>
    <w:multiLevelType w:val="hybridMultilevel"/>
    <w:tmpl w:val="E244D82E"/>
    <w:lvl w:ilvl="0" w:tplc="812E2E42">
      <w:start w:val="124"/>
      <w:numFmt w:val="decimal"/>
      <w:lvlText w:val="%1."/>
      <w:lvlJc w:val="left"/>
      <w:pPr>
        <w:ind w:left="360" w:hanging="360"/>
      </w:pPr>
      <w:rPr>
        <w:rFonts w:cs="Times New Roman" w:hint="default"/>
      </w:rPr>
    </w:lvl>
    <w:lvl w:ilvl="1" w:tplc="04190019" w:tentative="1">
      <w:start w:val="1"/>
      <w:numFmt w:val="lowerLetter"/>
      <w:lvlText w:val="%2."/>
      <w:lvlJc w:val="left"/>
      <w:pPr>
        <w:ind w:left="371" w:hanging="360"/>
      </w:pPr>
      <w:rPr>
        <w:rFonts w:cs="Times New Roman"/>
      </w:rPr>
    </w:lvl>
    <w:lvl w:ilvl="2" w:tplc="0419001B" w:tentative="1">
      <w:start w:val="1"/>
      <w:numFmt w:val="lowerRoman"/>
      <w:lvlText w:val="%3."/>
      <w:lvlJc w:val="right"/>
      <w:pPr>
        <w:ind w:left="1091" w:hanging="180"/>
      </w:pPr>
      <w:rPr>
        <w:rFonts w:cs="Times New Roman"/>
      </w:rPr>
    </w:lvl>
    <w:lvl w:ilvl="3" w:tplc="0419000F" w:tentative="1">
      <w:start w:val="1"/>
      <w:numFmt w:val="decimal"/>
      <w:lvlText w:val="%4."/>
      <w:lvlJc w:val="left"/>
      <w:pPr>
        <w:ind w:left="1811" w:hanging="360"/>
      </w:pPr>
      <w:rPr>
        <w:rFonts w:cs="Times New Roman"/>
      </w:rPr>
    </w:lvl>
    <w:lvl w:ilvl="4" w:tplc="04190019" w:tentative="1">
      <w:start w:val="1"/>
      <w:numFmt w:val="lowerLetter"/>
      <w:lvlText w:val="%5."/>
      <w:lvlJc w:val="left"/>
      <w:pPr>
        <w:ind w:left="2531" w:hanging="360"/>
      </w:pPr>
      <w:rPr>
        <w:rFonts w:cs="Times New Roman"/>
      </w:rPr>
    </w:lvl>
    <w:lvl w:ilvl="5" w:tplc="0419001B" w:tentative="1">
      <w:start w:val="1"/>
      <w:numFmt w:val="lowerRoman"/>
      <w:lvlText w:val="%6."/>
      <w:lvlJc w:val="right"/>
      <w:pPr>
        <w:ind w:left="3251" w:hanging="180"/>
      </w:pPr>
      <w:rPr>
        <w:rFonts w:cs="Times New Roman"/>
      </w:rPr>
    </w:lvl>
    <w:lvl w:ilvl="6" w:tplc="0419000F" w:tentative="1">
      <w:start w:val="1"/>
      <w:numFmt w:val="decimal"/>
      <w:lvlText w:val="%7."/>
      <w:lvlJc w:val="left"/>
      <w:pPr>
        <w:ind w:left="3971" w:hanging="360"/>
      </w:pPr>
      <w:rPr>
        <w:rFonts w:cs="Times New Roman"/>
      </w:rPr>
    </w:lvl>
    <w:lvl w:ilvl="7" w:tplc="04190019" w:tentative="1">
      <w:start w:val="1"/>
      <w:numFmt w:val="lowerLetter"/>
      <w:lvlText w:val="%8."/>
      <w:lvlJc w:val="left"/>
      <w:pPr>
        <w:ind w:left="4691" w:hanging="360"/>
      </w:pPr>
      <w:rPr>
        <w:rFonts w:cs="Times New Roman"/>
      </w:rPr>
    </w:lvl>
    <w:lvl w:ilvl="8" w:tplc="0419001B" w:tentative="1">
      <w:start w:val="1"/>
      <w:numFmt w:val="lowerRoman"/>
      <w:lvlText w:val="%9."/>
      <w:lvlJc w:val="right"/>
      <w:pPr>
        <w:ind w:left="5411" w:hanging="180"/>
      </w:pPr>
      <w:rPr>
        <w:rFonts w:cs="Times New Roman"/>
      </w:rPr>
    </w:lvl>
  </w:abstractNum>
  <w:abstractNum w:abstractNumId="38">
    <w:nsid w:val="787863DF"/>
    <w:multiLevelType w:val="hybridMultilevel"/>
    <w:tmpl w:val="388E25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F5A7499"/>
    <w:multiLevelType w:val="hybridMultilevel"/>
    <w:tmpl w:val="2278D9DE"/>
    <w:lvl w:ilvl="0" w:tplc="4678D26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nsid w:val="7FA36A25"/>
    <w:multiLevelType w:val="hybridMultilevel"/>
    <w:tmpl w:val="F150162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38"/>
  </w:num>
  <w:num w:numId="3">
    <w:abstractNumId w:val="18"/>
  </w:num>
  <w:num w:numId="4">
    <w:abstractNumId w:val="22"/>
  </w:num>
  <w:num w:numId="5">
    <w:abstractNumId w:val="26"/>
  </w:num>
  <w:num w:numId="6">
    <w:abstractNumId w:val="21"/>
  </w:num>
  <w:num w:numId="7">
    <w:abstractNumId w:val="40"/>
  </w:num>
  <w:num w:numId="8">
    <w:abstractNumId w:val="32"/>
  </w:num>
  <w:num w:numId="9">
    <w:abstractNumId w:val="13"/>
  </w:num>
  <w:num w:numId="10">
    <w:abstractNumId w:val="29"/>
  </w:num>
  <w:num w:numId="11">
    <w:abstractNumId w:val="8"/>
  </w:num>
  <w:num w:numId="12">
    <w:abstractNumId w:val="19"/>
  </w:num>
  <w:num w:numId="13">
    <w:abstractNumId w:val="7"/>
  </w:num>
  <w:num w:numId="14">
    <w:abstractNumId w:val="9"/>
  </w:num>
  <w:num w:numId="15">
    <w:abstractNumId w:val="4"/>
  </w:num>
  <w:num w:numId="16">
    <w:abstractNumId w:val="14"/>
  </w:num>
  <w:num w:numId="17">
    <w:abstractNumId w:val="10"/>
  </w:num>
  <w:num w:numId="18">
    <w:abstractNumId w:val="20"/>
  </w:num>
  <w:num w:numId="19">
    <w:abstractNumId w:val="3"/>
  </w:num>
  <w:num w:numId="20">
    <w:abstractNumId w:val="17"/>
  </w:num>
  <w:num w:numId="21">
    <w:abstractNumId w:val="28"/>
  </w:num>
  <w:num w:numId="22">
    <w:abstractNumId w:val="23"/>
  </w:num>
  <w:num w:numId="23">
    <w:abstractNumId w:val="30"/>
  </w:num>
  <w:num w:numId="24">
    <w:abstractNumId w:val="27"/>
  </w:num>
  <w:num w:numId="25">
    <w:abstractNumId w:val="31"/>
  </w:num>
  <w:num w:numId="26">
    <w:abstractNumId w:val="33"/>
  </w:num>
  <w:num w:numId="27">
    <w:abstractNumId w:val="36"/>
  </w:num>
  <w:num w:numId="28">
    <w:abstractNumId w:val="5"/>
  </w:num>
  <w:num w:numId="29">
    <w:abstractNumId w:val="6"/>
  </w:num>
  <w:num w:numId="30">
    <w:abstractNumId w:val="15"/>
  </w:num>
  <w:num w:numId="31">
    <w:abstractNumId w:val="0"/>
  </w:num>
  <w:num w:numId="32">
    <w:abstractNumId w:val="34"/>
  </w:num>
  <w:num w:numId="33">
    <w:abstractNumId w:val="16"/>
  </w:num>
  <w:num w:numId="34">
    <w:abstractNumId w:val="35"/>
  </w:num>
  <w:num w:numId="35">
    <w:abstractNumId w:val="11"/>
  </w:num>
  <w:num w:numId="36">
    <w:abstractNumId w:val="1"/>
  </w:num>
  <w:num w:numId="37">
    <w:abstractNumId w:val="39"/>
  </w:num>
  <w:num w:numId="38">
    <w:abstractNumId w:val="25"/>
  </w:num>
  <w:num w:numId="39">
    <w:abstractNumId w:val="24"/>
  </w:num>
  <w:num w:numId="40">
    <w:abstractNumId w:val="12"/>
  </w:num>
  <w:num w:numId="41">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67E1E"/>
    <w:rsid w:val="00011956"/>
    <w:rsid w:val="000272BF"/>
    <w:rsid w:val="00036C7E"/>
    <w:rsid w:val="00045918"/>
    <w:rsid w:val="00055D0D"/>
    <w:rsid w:val="00055E61"/>
    <w:rsid w:val="00063CE8"/>
    <w:rsid w:val="0006599F"/>
    <w:rsid w:val="00076322"/>
    <w:rsid w:val="00077E44"/>
    <w:rsid w:val="00085F1A"/>
    <w:rsid w:val="00093669"/>
    <w:rsid w:val="00093AED"/>
    <w:rsid w:val="000A3C53"/>
    <w:rsid w:val="000A73D0"/>
    <w:rsid w:val="000B3D94"/>
    <w:rsid w:val="000C64A0"/>
    <w:rsid w:val="000C6888"/>
    <w:rsid w:val="000D2916"/>
    <w:rsid w:val="000D4AFC"/>
    <w:rsid w:val="000E2DD3"/>
    <w:rsid w:val="000E5B3B"/>
    <w:rsid w:val="000E6F02"/>
    <w:rsid w:val="000E72C3"/>
    <w:rsid w:val="000E7FCC"/>
    <w:rsid w:val="000F72B4"/>
    <w:rsid w:val="00101CC9"/>
    <w:rsid w:val="00113E3E"/>
    <w:rsid w:val="00121B7F"/>
    <w:rsid w:val="00122DE7"/>
    <w:rsid w:val="00142696"/>
    <w:rsid w:val="00147695"/>
    <w:rsid w:val="00151163"/>
    <w:rsid w:val="00154FC4"/>
    <w:rsid w:val="00180806"/>
    <w:rsid w:val="00186B35"/>
    <w:rsid w:val="00191A45"/>
    <w:rsid w:val="001A39A7"/>
    <w:rsid w:val="001A4BC5"/>
    <w:rsid w:val="001B09CD"/>
    <w:rsid w:val="001B4D46"/>
    <w:rsid w:val="001C327D"/>
    <w:rsid w:val="001E13D5"/>
    <w:rsid w:val="00205363"/>
    <w:rsid w:val="00225484"/>
    <w:rsid w:val="00235963"/>
    <w:rsid w:val="0025635C"/>
    <w:rsid w:val="00272B23"/>
    <w:rsid w:val="00273339"/>
    <w:rsid w:val="002737A9"/>
    <w:rsid w:val="00274747"/>
    <w:rsid w:val="002758CF"/>
    <w:rsid w:val="0027631B"/>
    <w:rsid w:val="00284A43"/>
    <w:rsid w:val="00287BF4"/>
    <w:rsid w:val="00291485"/>
    <w:rsid w:val="002A4EC2"/>
    <w:rsid w:val="002B64E3"/>
    <w:rsid w:val="002C433A"/>
    <w:rsid w:val="002D5584"/>
    <w:rsid w:val="002E2D81"/>
    <w:rsid w:val="002F4230"/>
    <w:rsid w:val="00310EC0"/>
    <w:rsid w:val="00327A29"/>
    <w:rsid w:val="00344536"/>
    <w:rsid w:val="003468D4"/>
    <w:rsid w:val="00365541"/>
    <w:rsid w:val="00366641"/>
    <w:rsid w:val="00373C2A"/>
    <w:rsid w:val="00375B13"/>
    <w:rsid w:val="00384A8C"/>
    <w:rsid w:val="003954E6"/>
    <w:rsid w:val="00396B60"/>
    <w:rsid w:val="003A23B3"/>
    <w:rsid w:val="003B07DE"/>
    <w:rsid w:val="003B370F"/>
    <w:rsid w:val="003C4949"/>
    <w:rsid w:val="003F1227"/>
    <w:rsid w:val="003F6898"/>
    <w:rsid w:val="004032E5"/>
    <w:rsid w:val="00412F0F"/>
    <w:rsid w:val="00413040"/>
    <w:rsid w:val="00420CC9"/>
    <w:rsid w:val="00431ADB"/>
    <w:rsid w:val="00436547"/>
    <w:rsid w:val="00437113"/>
    <w:rsid w:val="004439C3"/>
    <w:rsid w:val="0044761E"/>
    <w:rsid w:val="00450652"/>
    <w:rsid w:val="0046558D"/>
    <w:rsid w:val="00470DA5"/>
    <w:rsid w:val="004B57B0"/>
    <w:rsid w:val="004C3290"/>
    <w:rsid w:val="004C46A6"/>
    <w:rsid w:val="004C60BB"/>
    <w:rsid w:val="004E5C14"/>
    <w:rsid w:val="004E6E5B"/>
    <w:rsid w:val="004F55FA"/>
    <w:rsid w:val="005001AE"/>
    <w:rsid w:val="00520E87"/>
    <w:rsid w:val="00532D87"/>
    <w:rsid w:val="0053769D"/>
    <w:rsid w:val="00545B95"/>
    <w:rsid w:val="00551686"/>
    <w:rsid w:val="00551751"/>
    <w:rsid w:val="00554B3A"/>
    <w:rsid w:val="00562388"/>
    <w:rsid w:val="005830A8"/>
    <w:rsid w:val="005A63CB"/>
    <w:rsid w:val="005B0A29"/>
    <w:rsid w:val="005B1CB8"/>
    <w:rsid w:val="005D30E0"/>
    <w:rsid w:val="005D73CE"/>
    <w:rsid w:val="005F08FC"/>
    <w:rsid w:val="005F7836"/>
    <w:rsid w:val="00614807"/>
    <w:rsid w:val="00632EE4"/>
    <w:rsid w:val="00650BAC"/>
    <w:rsid w:val="006513CA"/>
    <w:rsid w:val="0065305A"/>
    <w:rsid w:val="006536CD"/>
    <w:rsid w:val="0068066A"/>
    <w:rsid w:val="00685020"/>
    <w:rsid w:val="00694599"/>
    <w:rsid w:val="006A0850"/>
    <w:rsid w:val="006A270E"/>
    <w:rsid w:val="006B3A8B"/>
    <w:rsid w:val="006C2F63"/>
    <w:rsid w:val="006C7CCC"/>
    <w:rsid w:val="006D2EA9"/>
    <w:rsid w:val="006D659C"/>
    <w:rsid w:val="006F0806"/>
    <w:rsid w:val="006F2F0F"/>
    <w:rsid w:val="006F589B"/>
    <w:rsid w:val="00702A3A"/>
    <w:rsid w:val="00717530"/>
    <w:rsid w:val="00726BB5"/>
    <w:rsid w:val="00732A64"/>
    <w:rsid w:val="0073750C"/>
    <w:rsid w:val="007930B3"/>
    <w:rsid w:val="007A65C9"/>
    <w:rsid w:val="007B3EC6"/>
    <w:rsid w:val="007B790C"/>
    <w:rsid w:val="007C5286"/>
    <w:rsid w:val="007D10AE"/>
    <w:rsid w:val="007D31E7"/>
    <w:rsid w:val="007E73BD"/>
    <w:rsid w:val="007F2C12"/>
    <w:rsid w:val="0080728B"/>
    <w:rsid w:val="0081289B"/>
    <w:rsid w:val="0081530A"/>
    <w:rsid w:val="00816FF1"/>
    <w:rsid w:val="008250D3"/>
    <w:rsid w:val="008318F0"/>
    <w:rsid w:val="00837EFE"/>
    <w:rsid w:val="00844D37"/>
    <w:rsid w:val="00844D7C"/>
    <w:rsid w:val="00852F23"/>
    <w:rsid w:val="00857C9C"/>
    <w:rsid w:val="00861066"/>
    <w:rsid w:val="008613D3"/>
    <w:rsid w:val="008614C2"/>
    <w:rsid w:val="008622A4"/>
    <w:rsid w:val="00865D1C"/>
    <w:rsid w:val="0086783B"/>
    <w:rsid w:val="0088030E"/>
    <w:rsid w:val="00897AAD"/>
    <w:rsid w:val="008A4583"/>
    <w:rsid w:val="008A50F6"/>
    <w:rsid w:val="008B1E94"/>
    <w:rsid w:val="008C312D"/>
    <w:rsid w:val="008C5236"/>
    <w:rsid w:val="008D0432"/>
    <w:rsid w:val="008E5EC7"/>
    <w:rsid w:val="008F3081"/>
    <w:rsid w:val="008F492A"/>
    <w:rsid w:val="009012E6"/>
    <w:rsid w:val="0090223D"/>
    <w:rsid w:val="00912C3C"/>
    <w:rsid w:val="00916189"/>
    <w:rsid w:val="00924168"/>
    <w:rsid w:val="00925956"/>
    <w:rsid w:val="009308C3"/>
    <w:rsid w:val="0094076F"/>
    <w:rsid w:val="00942D22"/>
    <w:rsid w:val="00944022"/>
    <w:rsid w:val="0095347D"/>
    <w:rsid w:val="0095755E"/>
    <w:rsid w:val="00961B9D"/>
    <w:rsid w:val="009628CE"/>
    <w:rsid w:val="0097038B"/>
    <w:rsid w:val="00972C07"/>
    <w:rsid w:val="00982ED6"/>
    <w:rsid w:val="009B3AA3"/>
    <w:rsid w:val="009C130D"/>
    <w:rsid w:val="009C7B5A"/>
    <w:rsid w:val="009D411A"/>
    <w:rsid w:val="009D74E8"/>
    <w:rsid w:val="00A11414"/>
    <w:rsid w:val="00A12607"/>
    <w:rsid w:val="00A17374"/>
    <w:rsid w:val="00A23713"/>
    <w:rsid w:val="00A2684F"/>
    <w:rsid w:val="00A33D2B"/>
    <w:rsid w:val="00A50128"/>
    <w:rsid w:val="00A52CD4"/>
    <w:rsid w:val="00A626E0"/>
    <w:rsid w:val="00A75C03"/>
    <w:rsid w:val="00A80ECC"/>
    <w:rsid w:val="00A95CAE"/>
    <w:rsid w:val="00A96E91"/>
    <w:rsid w:val="00A97498"/>
    <w:rsid w:val="00AA3C1C"/>
    <w:rsid w:val="00AA56CD"/>
    <w:rsid w:val="00AB65D0"/>
    <w:rsid w:val="00AB7F92"/>
    <w:rsid w:val="00AC4FBC"/>
    <w:rsid w:val="00AD10F1"/>
    <w:rsid w:val="00AD1397"/>
    <w:rsid w:val="00AD49F5"/>
    <w:rsid w:val="00AD57BD"/>
    <w:rsid w:val="00AF7446"/>
    <w:rsid w:val="00B007CD"/>
    <w:rsid w:val="00B014B8"/>
    <w:rsid w:val="00B31107"/>
    <w:rsid w:val="00B32270"/>
    <w:rsid w:val="00B32547"/>
    <w:rsid w:val="00B35E06"/>
    <w:rsid w:val="00B419F4"/>
    <w:rsid w:val="00B4404A"/>
    <w:rsid w:val="00B578F7"/>
    <w:rsid w:val="00B631B0"/>
    <w:rsid w:val="00B66DA3"/>
    <w:rsid w:val="00B73DCC"/>
    <w:rsid w:val="00B74FE2"/>
    <w:rsid w:val="00B8657B"/>
    <w:rsid w:val="00BB17B9"/>
    <w:rsid w:val="00BB3A76"/>
    <w:rsid w:val="00BC34B2"/>
    <w:rsid w:val="00BD590B"/>
    <w:rsid w:val="00BD7DF0"/>
    <w:rsid w:val="00BE4C34"/>
    <w:rsid w:val="00BF4C2C"/>
    <w:rsid w:val="00C17788"/>
    <w:rsid w:val="00C20F15"/>
    <w:rsid w:val="00C24FF7"/>
    <w:rsid w:val="00C31ADD"/>
    <w:rsid w:val="00C560DA"/>
    <w:rsid w:val="00C75869"/>
    <w:rsid w:val="00C83105"/>
    <w:rsid w:val="00C94AA2"/>
    <w:rsid w:val="00CA2234"/>
    <w:rsid w:val="00CB29DA"/>
    <w:rsid w:val="00CE03E4"/>
    <w:rsid w:val="00CE791E"/>
    <w:rsid w:val="00CF4C3C"/>
    <w:rsid w:val="00CF69E4"/>
    <w:rsid w:val="00D25E5B"/>
    <w:rsid w:val="00D260CE"/>
    <w:rsid w:val="00D429F8"/>
    <w:rsid w:val="00D67E1E"/>
    <w:rsid w:val="00D70C3F"/>
    <w:rsid w:val="00D72F89"/>
    <w:rsid w:val="00D73F5E"/>
    <w:rsid w:val="00D92C9A"/>
    <w:rsid w:val="00D93F4E"/>
    <w:rsid w:val="00DA1BF2"/>
    <w:rsid w:val="00DC463F"/>
    <w:rsid w:val="00DD1188"/>
    <w:rsid w:val="00DE0EFD"/>
    <w:rsid w:val="00DE161B"/>
    <w:rsid w:val="00DF58D6"/>
    <w:rsid w:val="00E066F6"/>
    <w:rsid w:val="00E068DA"/>
    <w:rsid w:val="00E07838"/>
    <w:rsid w:val="00E11B40"/>
    <w:rsid w:val="00E1708D"/>
    <w:rsid w:val="00E21F2A"/>
    <w:rsid w:val="00E23E2E"/>
    <w:rsid w:val="00E37225"/>
    <w:rsid w:val="00E37471"/>
    <w:rsid w:val="00E576BD"/>
    <w:rsid w:val="00E600ED"/>
    <w:rsid w:val="00E612D0"/>
    <w:rsid w:val="00E64E37"/>
    <w:rsid w:val="00E73F51"/>
    <w:rsid w:val="00E925B3"/>
    <w:rsid w:val="00E93460"/>
    <w:rsid w:val="00EA080F"/>
    <w:rsid w:val="00EA7E37"/>
    <w:rsid w:val="00EB6C98"/>
    <w:rsid w:val="00ED164D"/>
    <w:rsid w:val="00EE4FF9"/>
    <w:rsid w:val="00EF0774"/>
    <w:rsid w:val="00EF0D12"/>
    <w:rsid w:val="00EF0F49"/>
    <w:rsid w:val="00EF230B"/>
    <w:rsid w:val="00EF359D"/>
    <w:rsid w:val="00F0399A"/>
    <w:rsid w:val="00F21AC6"/>
    <w:rsid w:val="00F243B8"/>
    <w:rsid w:val="00F35FF4"/>
    <w:rsid w:val="00F36B86"/>
    <w:rsid w:val="00F411D2"/>
    <w:rsid w:val="00F41D67"/>
    <w:rsid w:val="00F43F81"/>
    <w:rsid w:val="00F62660"/>
    <w:rsid w:val="00F63A1E"/>
    <w:rsid w:val="00F70166"/>
    <w:rsid w:val="00F74A78"/>
    <w:rsid w:val="00F75A05"/>
    <w:rsid w:val="00F76C65"/>
    <w:rsid w:val="00F86DF1"/>
    <w:rsid w:val="00F97682"/>
    <w:rsid w:val="00FC0038"/>
    <w:rsid w:val="00FC0BBC"/>
    <w:rsid w:val="00FC68E9"/>
    <w:rsid w:val="00FD04DA"/>
    <w:rsid w:val="00FD09F5"/>
    <w:rsid w:val="00FE1C91"/>
    <w:rsid w:val="00FE420E"/>
    <w:rsid w:val="00FE65A8"/>
    <w:rsid w:val="00FF307F"/>
    <w:rsid w:val="00FF3C5F"/>
    <w:rsid w:val="00FF3FB9"/>
    <w:rsid w:val="00FF59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D67E1E"/>
    <w:rPr>
      <w:rFonts w:ascii="Times New Roman" w:eastAsia="Times New Roman" w:hAnsi="Times New Roman"/>
      <w:sz w:val="24"/>
      <w:szCs w:val="24"/>
    </w:rPr>
  </w:style>
  <w:style w:type="paragraph" w:styleId="1">
    <w:name w:val="heading 1"/>
    <w:basedOn w:val="a"/>
    <w:next w:val="a"/>
    <w:link w:val="10"/>
    <w:uiPriority w:val="99"/>
    <w:qFormat/>
    <w:rsid w:val="00865D1C"/>
    <w:pPr>
      <w:keepNext/>
      <w:keepLines/>
      <w:pageBreakBefore/>
      <w:spacing w:before="480" w:line="360" w:lineRule="auto"/>
      <w:ind w:firstLine="709"/>
      <w:jc w:val="both"/>
      <w:outlineLvl w:val="0"/>
    </w:pPr>
    <w:rPr>
      <w:rFonts w:ascii="Cambria" w:hAnsi="Cambria"/>
      <w:b/>
      <w:bCs/>
      <w:color w:val="365F91"/>
      <w:sz w:val="28"/>
      <w:szCs w:val="28"/>
      <w:lang w:eastAsia="en-US"/>
    </w:rPr>
  </w:style>
  <w:style w:type="paragraph" w:styleId="2">
    <w:name w:val="heading 2"/>
    <w:basedOn w:val="a"/>
    <w:next w:val="a"/>
    <w:link w:val="20"/>
    <w:uiPriority w:val="99"/>
    <w:qFormat/>
    <w:rsid w:val="00865D1C"/>
    <w:pPr>
      <w:keepNext/>
      <w:keepLines/>
      <w:spacing w:before="200" w:line="360" w:lineRule="auto"/>
      <w:ind w:firstLine="709"/>
      <w:jc w:val="both"/>
      <w:outlineLvl w:val="1"/>
    </w:pPr>
    <w:rPr>
      <w:rFonts w:ascii="Cambria" w:hAnsi="Cambria"/>
      <w:b/>
      <w:bCs/>
      <w:color w:val="4F81BD"/>
      <w:sz w:val="26"/>
      <w:szCs w:val="26"/>
      <w:lang w:eastAsia="en-US"/>
    </w:rPr>
  </w:style>
  <w:style w:type="paragraph" w:styleId="3">
    <w:name w:val="heading 3"/>
    <w:basedOn w:val="a"/>
    <w:next w:val="a"/>
    <w:link w:val="30"/>
    <w:uiPriority w:val="99"/>
    <w:qFormat/>
    <w:rsid w:val="00865D1C"/>
    <w:pPr>
      <w:keepNext/>
      <w:keepLines/>
      <w:spacing w:before="200" w:line="360" w:lineRule="auto"/>
      <w:ind w:firstLine="709"/>
      <w:jc w:val="both"/>
      <w:outlineLvl w:val="2"/>
    </w:pPr>
    <w:rPr>
      <w:rFonts w:ascii="Cambria" w:hAnsi="Cambria"/>
      <w:b/>
      <w:bCs/>
      <w:color w:val="4F81BD"/>
      <w:sz w:val="26"/>
      <w:szCs w:val="22"/>
      <w:lang w:eastAsia="en-US"/>
    </w:rPr>
  </w:style>
  <w:style w:type="paragraph" w:styleId="4">
    <w:name w:val="heading 4"/>
    <w:basedOn w:val="a"/>
    <w:next w:val="a"/>
    <w:link w:val="40"/>
    <w:uiPriority w:val="99"/>
    <w:qFormat/>
    <w:rsid w:val="00865D1C"/>
    <w:pPr>
      <w:keepNext/>
      <w:keepLines/>
      <w:spacing w:before="200" w:line="360" w:lineRule="auto"/>
      <w:ind w:firstLine="709"/>
      <w:jc w:val="both"/>
      <w:outlineLvl w:val="3"/>
    </w:pPr>
    <w:rPr>
      <w:rFonts w:ascii="Cambria" w:hAnsi="Cambria"/>
      <w:b/>
      <w:bCs/>
      <w:i/>
      <w:iCs/>
      <w:color w:val="4F81BD"/>
      <w:sz w:val="26"/>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65D1C"/>
    <w:rPr>
      <w:rFonts w:ascii="Cambria" w:hAnsi="Cambria" w:cs="Times New Roman"/>
      <w:b/>
      <w:bCs/>
      <w:color w:val="365F91"/>
      <w:sz w:val="28"/>
      <w:szCs w:val="28"/>
    </w:rPr>
  </w:style>
  <w:style w:type="character" w:customStyle="1" w:styleId="20">
    <w:name w:val="Заголовок 2 Знак"/>
    <w:basedOn w:val="a0"/>
    <w:link w:val="2"/>
    <w:uiPriority w:val="99"/>
    <w:locked/>
    <w:rsid w:val="00865D1C"/>
    <w:rPr>
      <w:rFonts w:ascii="Cambria" w:hAnsi="Cambria" w:cs="Times New Roman"/>
      <w:b/>
      <w:bCs/>
      <w:color w:val="4F81BD"/>
      <w:sz w:val="26"/>
      <w:szCs w:val="26"/>
    </w:rPr>
  </w:style>
  <w:style w:type="character" w:customStyle="1" w:styleId="30">
    <w:name w:val="Заголовок 3 Знак"/>
    <w:basedOn w:val="a0"/>
    <w:link w:val="3"/>
    <w:uiPriority w:val="99"/>
    <w:locked/>
    <w:rsid w:val="00865D1C"/>
    <w:rPr>
      <w:rFonts w:ascii="Cambria" w:hAnsi="Cambria" w:cs="Times New Roman"/>
      <w:b/>
      <w:bCs/>
      <w:color w:val="4F81BD"/>
      <w:sz w:val="26"/>
    </w:rPr>
  </w:style>
  <w:style w:type="character" w:customStyle="1" w:styleId="40">
    <w:name w:val="Заголовок 4 Знак"/>
    <w:basedOn w:val="a0"/>
    <w:link w:val="4"/>
    <w:uiPriority w:val="99"/>
    <w:locked/>
    <w:rsid w:val="00865D1C"/>
    <w:rPr>
      <w:rFonts w:ascii="Cambria" w:hAnsi="Cambria" w:cs="Times New Roman"/>
      <w:b/>
      <w:bCs/>
      <w:i/>
      <w:iCs/>
      <w:color w:val="4F81BD"/>
      <w:sz w:val="26"/>
    </w:rPr>
  </w:style>
  <w:style w:type="paragraph" w:customStyle="1" w:styleId="ConsNormal">
    <w:name w:val="ConsNormal"/>
    <w:uiPriority w:val="99"/>
    <w:rsid w:val="006C2F63"/>
    <w:pPr>
      <w:widowControl w:val="0"/>
      <w:autoSpaceDE w:val="0"/>
      <w:autoSpaceDN w:val="0"/>
      <w:adjustRightInd w:val="0"/>
      <w:ind w:firstLine="720"/>
    </w:pPr>
    <w:rPr>
      <w:rFonts w:ascii="Arial" w:eastAsia="Times New Roman" w:hAnsi="Arial" w:cs="Arial"/>
    </w:rPr>
  </w:style>
  <w:style w:type="paragraph" w:styleId="a3">
    <w:name w:val="List Paragraph"/>
    <w:basedOn w:val="a"/>
    <w:uiPriority w:val="99"/>
    <w:qFormat/>
    <w:rsid w:val="00F243B8"/>
    <w:pPr>
      <w:ind w:left="720"/>
      <w:contextualSpacing/>
    </w:pPr>
  </w:style>
  <w:style w:type="character" w:customStyle="1" w:styleId="11">
    <w:name w:val="Заголовок №1_"/>
    <w:basedOn w:val="a0"/>
    <w:link w:val="12"/>
    <w:uiPriority w:val="99"/>
    <w:locked/>
    <w:rsid w:val="00F243B8"/>
    <w:rPr>
      <w:rFonts w:ascii="Times New Roman" w:hAnsi="Times New Roman" w:cs="Times New Roman"/>
      <w:sz w:val="24"/>
      <w:szCs w:val="24"/>
      <w:shd w:val="clear" w:color="auto" w:fill="FFFFFF"/>
    </w:rPr>
  </w:style>
  <w:style w:type="paragraph" w:customStyle="1" w:styleId="12">
    <w:name w:val="Заголовок №1"/>
    <w:basedOn w:val="a"/>
    <w:link w:val="11"/>
    <w:uiPriority w:val="99"/>
    <w:rsid w:val="00F243B8"/>
    <w:pPr>
      <w:shd w:val="clear" w:color="auto" w:fill="FFFFFF"/>
      <w:spacing w:after="300" w:line="240" w:lineRule="atLeast"/>
      <w:outlineLvl w:val="0"/>
    </w:pPr>
    <w:rPr>
      <w:lang w:eastAsia="en-US"/>
    </w:rPr>
  </w:style>
  <w:style w:type="paragraph" w:styleId="a4">
    <w:name w:val="No Spacing"/>
    <w:uiPriority w:val="99"/>
    <w:qFormat/>
    <w:rsid w:val="00865D1C"/>
    <w:pPr>
      <w:ind w:left="1559" w:hanging="357"/>
      <w:jc w:val="both"/>
    </w:pPr>
    <w:rPr>
      <w:sz w:val="22"/>
      <w:szCs w:val="22"/>
      <w:lang w:eastAsia="en-US"/>
    </w:rPr>
  </w:style>
  <w:style w:type="paragraph" w:styleId="a5">
    <w:name w:val="footnote text"/>
    <w:basedOn w:val="a"/>
    <w:link w:val="a6"/>
    <w:uiPriority w:val="99"/>
    <w:rsid w:val="00865D1C"/>
    <w:pPr>
      <w:jc w:val="both"/>
    </w:pPr>
    <w:rPr>
      <w:rFonts w:eastAsia="Calibri"/>
      <w:sz w:val="20"/>
      <w:szCs w:val="20"/>
      <w:lang w:eastAsia="en-US"/>
    </w:rPr>
  </w:style>
  <w:style w:type="character" w:customStyle="1" w:styleId="a6">
    <w:name w:val="Текст сноски Знак"/>
    <w:basedOn w:val="a0"/>
    <w:link w:val="a5"/>
    <w:uiPriority w:val="99"/>
    <w:locked/>
    <w:rsid w:val="00865D1C"/>
    <w:rPr>
      <w:rFonts w:ascii="Times New Roman" w:hAnsi="Times New Roman" w:cs="Times New Roman"/>
      <w:sz w:val="20"/>
      <w:szCs w:val="20"/>
    </w:rPr>
  </w:style>
  <w:style w:type="character" w:styleId="a7">
    <w:name w:val="footnote reference"/>
    <w:aliases w:val="Footnote Reference Number,Footnote Reference_LVL6,Footnote Reference_LVL61,Footnote Reference_LVL62,Footnote Reference_LVL63,Footnote Reference_LVL64"/>
    <w:basedOn w:val="a0"/>
    <w:uiPriority w:val="99"/>
    <w:semiHidden/>
    <w:rsid w:val="00865D1C"/>
    <w:rPr>
      <w:rFonts w:cs="Times New Roman"/>
      <w:vertAlign w:val="superscript"/>
    </w:rPr>
  </w:style>
  <w:style w:type="table" w:styleId="a8">
    <w:name w:val="Table Grid"/>
    <w:basedOn w:val="a1"/>
    <w:uiPriority w:val="99"/>
    <w:rsid w:val="00865D1C"/>
    <w:pPr>
      <w:ind w:left="1559" w:hanging="35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865D1C"/>
    <w:rPr>
      <w:rFonts w:cs="Times New Roman"/>
      <w:color w:val="808080"/>
    </w:rPr>
  </w:style>
  <w:style w:type="paragraph" w:styleId="aa">
    <w:name w:val="Balloon Text"/>
    <w:basedOn w:val="a"/>
    <w:link w:val="ab"/>
    <w:uiPriority w:val="99"/>
    <w:semiHidden/>
    <w:rsid w:val="00865D1C"/>
    <w:pPr>
      <w:spacing w:line="360" w:lineRule="auto"/>
      <w:ind w:firstLine="709"/>
      <w:jc w:val="both"/>
    </w:pPr>
    <w:rPr>
      <w:rFonts w:ascii="Tahoma" w:eastAsia="Calibri" w:hAnsi="Tahoma" w:cs="Tahoma"/>
      <w:sz w:val="16"/>
      <w:szCs w:val="16"/>
      <w:lang w:eastAsia="en-US"/>
    </w:rPr>
  </w:style>
  <w:style w:type="character" w:customStyle="1" w:styleId="ab">
    <w:name w:val="Текст выноски Знак"/>
    <w:basedOn w:val="a0"/>
    <w:link w:val="aa"/>
    <w:uiPriority w:val="99"/>
    <w:semiHidden/>
    <w:locked/>
    <w:rsid w:val="00865D1C"/>
    <w:rPr>
      <w:rFonts w:ascii="Tahoma" w:hAnsi="Tahoma" w:cs="Tahoma"/>
      <w:sz w:val="16"/>
      <w:szCs w:val="16"/>
    </w:rPr>
  </w:style>
  <w:style w:type="paragraph" w:styleId="ac">
    <w:name w:val="Normal (Web)"/>
    <w:basedOn w:val="a"/>
    <w:uiPriority w:val="99"/>
    <w:rsid w:val="00865D1C"/>
    <w:pPr>
      <w:spacing w:before="100" w:beforeAutospacing="1" w:after="100" w:afterAutospacing="1" w:line="360" w:lineRule="auto"/>
    </w:pPr>
    <w:rPr>
      <w:sz w:val="26"/>
    </w:rPr>
  </w:style>
  <w:style w:type="character" w:styleId="ad">
    <w:name w:val="Strong"/>
    <w:basedOn w:val="a0"/>
    <w:uiPriority w:val="99"/>
    <w:qFormat/>
    <w:rsid w:val="00865D1C"/>
    <w:rPr>
      <w:rFonts w:cs="Times New Roman"/>
      <w:b/>
      <w:bCs/>
    </w:rPr>
  </w:style>
  <w:style w:type="character" w:styleId="ae">
    <w:name w:val="Emphasis"/>
    <w:basedOn w:val="a0"/>
    <w:uiPriority w:val="99"/>
    <w:qFormat/>
    <w:rsid w:val="00865D1C"/>
    <w:rPr>
      <w:rFonts w:cs="Times New Roman"/>
      <w:i/>
      <w:iCs/>
    </w:rPr>
  </w:style>
  <w:style w:type="character" w:styleId="af">
    <w:name w:val="Hyperlink"/>
    <w:basedOn w:val="a0"/>
    <w:uiPriority w:val="99"/>
    <w:rsid w:val="00865D1C"/>
    <w:rPr>
      <w:rFonts w:cs="Times New Roman"/>
      <w:color w:val="0000FF"/>
      <w:u w:val="single"/>
    </w:rPr>
  </w:style>
  <w:style w:type="paragraph" w:styleId="af0">
    <w:name w:val="header"/>
    <w:basedOn w:val="a"/>
    <w:link w:val="af1"/>
    <w:uiPriority w:val="99"/>
    <w:rsid w:val="00865D1C"/>
    <w:pPr>
      <w:tabs>
        <w:tab w:val="center" w:pos="4677"/>
        <w:tab w:val="right" w:pos="9355"/>
      </w:tabs>
      <w:spacing w:line="360" w:lineRule="auto"/>
      <w:ind w:firstLine="709"/>
      <w:jc w:val="both"/>
    </w:pPr>
    <w:rPr>
      <w:rFonts w:eastAsia="Calibri"/>
      <w:sz w:val="26"/>
      <w:szCs w:val="22"/>
      <w:lang w:eastAsia="en-US"/>
    </w:rPr>
  </w:style>
  <w:style w:type="character" w:customStyle="1" w:styleId="af1">
    <w:name w:val="Верхний колонтитул Знак"/>
    <w:basedOn w:val="a0"/>
    <w:link w:val="af0"/>
    <w:uiPriority w:val="99"/>
    <w:locked/>
    <w:rsid w:val="00865D1C"/>
    <w:rPr>
      <w:rFonts w:ascii="Times New Roman" w:hAnsi="Times New Roman" w:cs="Times New Roman"/>
      <w:sz w:val="26"/>
    </w:rPr>
  </w:style>
  <w:style w:type="paragraph" w:styleId="af2">
    <w:name w:val="footer"/>
    <w:basedOn w:val="a"/>
    <w:link w:val="af3"/>
    <w:uiPriority w:val="99"/>
    <w:rsid w:val="00865D1C"/>
    <w:pPr>
      <w:tabs>
        <w:tab w:val="center" w:pos="4677"/>
        <w:tab w:val="right" w:pos="9355"/>
      </w:tabs>
      <w:spacing w:line="360" w:lineRule="auto"/>
      <w:ind w:firstLine="709"/>
      <w:jc w:val="both"/>
    </w:pPr>
    <w:rPr>
      <w:rFonts w:eastAsia="Calibri"/>
      <w:sz w:val="26"/>
      <w:szCs w:val="22"/>
      <w:lang w:eastAsia="en-US"/>
    </w:rPr>
  </w:style>
  <w:style w:type="character" w:customStyle="1" w:styleId="af3">
    <w:name w:val="Нижний колонтитул Знак"/>
    <w:basedOn w:val="a0"/>
    <w:link w:val="af2"/>
    <w:uiPriority w:val="99"/>
    <w:locked/>
    <w:rsid w:val="00865D1C"/>
    <w:rPr>
      <w:rFonts w:ascii="Times New Roman" w:hAnsi="Times New Roman" w:cs="Times New Roman"/>
      <w:sz w:val="26"/>
    </w:rPr>
  </w:style>
  <w:style w:type="paragraph" w:customStyle="1" w:styleId="ConsPlusNormal">
    <w:name w:val="ConsPlusNormal"/>
    <w:uiPriority w:val="99"/>
    <w:rsid w:val="00865D1C"/>
    <w:pPr>
      <w:widowControl w:val="0"/>
      <w:autoSpaceDE w:val="0"/>
      <w:autoSpaceDN w:val="0"/>
      <w:adjustRightInd w:val="0"/>
      <w:ind w:firstLine="720"/>
    </w:pPr>
    <w:rPr>
      <w:rFonts w:ascii="Arial" w:eastAsia="Times New Roman" w:hAnsi="Arial" w:cs="Arial"/>
    </w:rPr>
  </w:style>
  <w:style w:type="table" w:customStyle="1" w:styleId="13">
    <w:name w:val="Сетка таблицы1"/>
    <w:uiPriority w:val="99"/>
    <w:rsid w:val="00865D1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ody Text Indent"/>
    <w:basedOn w:val="a"/>
    <w:link w:val="af5"/>
    <w:uiPriority w:val="99"/>
    <w:rsid w:val="00865D1C"/>
    <w:pPr>
      <w:spacing w:line="360" w:lineRule="auto"/>
      <w:ind w:firstLine="709"/>
      <w:jc w:val="both"/>
    </w:pPr>
    <w:rPr>
      <w:sz w:val="26"/>
      <w:szCs w:val="20"/>
      <w:lang w:val="en-AU"/>
    </w:rPr>
  </w:style>
  <w:style w:type="character" w:customStyle="1" w:styleId="af5">
    <w:name w:val="Основной текст с отступом Знак"/>
    <w:basedOn w:val="a0"/>
    <w:link w:val="af4"/>
    <w:uiPriority w:val="99"/>
    <w:locked/>
    <w:rsid w:val="00865D1C"/>
    <w:rPr>
      <w:rFonts w:ascii="Times New Roman" w:hAnsi="Times New Roman" w:cs="Times New Roman"/>
      <w:sz w:val="20"/>
      <w:szCs w:val="20"/>
      <w:lang w:val="en-AU" w:eastAsia="ru-RU"/>
    </w:rPr>
  </w:style>
  <w:style w:type="paragraph" w:customStyle="1" w:styleId="Web">
    <w:name w:val="Обычный (Web)"/>
    <w:basedOn w:val="a"/>
    <w:uiPriority w:val="99"/>
    <w:rsid w:val="00865D1C"/>
    <w:pPr>
      <w:spacing w:line="360" w:lineRule="auto"/>
    </w:pPr>
    <w:rPr>
      <w:sz w:val="26"/>
      <w:szCs w:val="20"/>
    </w:rPr>
  </w:style>
  <w:style w:type="paragraph" w:styleId="21">
    <w:name w:val="Body Text Indent 2"/>
    <w:basedOn w:val="a"/>
    <w:link w:val="22"/>
    <w:uiPriority w:val="99"/>
    <w:rsid w:val="00865D1C"/>
    <w:pPr>
      <w:spacing w:line="480" w:lineRule="auto"/>
      <w:ind w:firstLine="720"/>
      <w:jc w:val="both"/>
    </w:pPr>
    <w:rPr>
      <w:sz w:val="28"/>
      <w:szCs w:val="20"/>
    </w:rPr>
  </w:style>
  <w:style w:type="character" w:customStyle="1" w:styleId="22">
    <w:name w:val="Основной текст с отступом 2 Знак"/>
    <w:basedOn w:val="a0"/>
    <w:link w:val="21"/>
    <w:uiPriority w:val="99"/>
    <w:locked/>
    <w:rsid w:val="00865D1C"/>
    <w:rPr>
      <w:rFonts w:ascii="Times New Roman" w:hAnsi="Times New Roman" w:cs="Times New Roman"/>
      <w:sz w:val="20"/>
      <w:szCs w:val="20"/>
      <w:lang w:eastAsia="ru-RU"/>
    </w:rPr>
  </w:style>
  <w:style w:type="paragraph" w:styleId="31">
    <w:name w:val="Body Text Indent 3"/>
    <w:basedOn w:val="a"/>
    <w:link w:val="32"/>
    <w:uiPriority w:val="99"/>
    <w:rsid w:val="00865D1C"/>
    <w:pPr>
      <w:spacing w:line="480" w:lineRule="auto"/>
      <w:ind w:firstLine="709"/>
      <w:jc w:val="both"/>
    </w:pPr>
    <w:rPr>
      <w:sz w:val="28"/>
      <w:szCs w:val="20"/>
    </w:rPr>
  </w:style>
  <w:style w:type="character" w:customStyle="1" w:styleId="32">
    <w:name w:val="Основной текст с отступом 3 Знак"/>
    <w:basedOn w:val="a0"/>
    <w:link w:val="31"/>
    <w:uiPriority w:val="99"/>
    <w:locked/>
    <w:rsid w:val="00865D1C"/>
    <w:rPr>
      <w:rFonts w:ascii="Times New Roman" w:hAnsi="Times New Roman" w:cs="Times New Roman"/>
      <w:sz w:val="20"/>
      <w:szCs w:val="20"/>
      <w:lang w:eastAsia="ru-RU"/>
    </w:rPr>
  </w:style>
  <w:style w:type="table" w:customStyle="1" w:styleId="23">
    <w:name w:val="Сетка таблицы2"/>
    <w:uiPriority w:val="99"/>
    <w:rsid w:val="00865D1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comment">
    <w:name w:val="rescomment"/>
    <w:basedOn w:val="a0"/>
    <w:uiPriority w:val="99"/>
    <w:rsid w:val="00865D1C"/>
    <w:rPr>
      <w:rFonts w:cs="Times New Roman"/>
    </w:rPr>
  </w:style>
  <w:style w:type="table" w:customStyle="1" w:styleId="33">
    <w:name w:val="Сетка таблицы3"/>
    <w:uiPriority w:val="99"/>
    <w:rsid w:val="00865D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
    <w:name w:val="text"/>
    <w:basedOn w:val="a"/>
    <w:uiPriority w:val="99"/>
    <w:rsid w:val="00865D1C"/>
    <w:pPr>
      <w:spacing w:before="100" w:beforeAutospacing="1" w:after="100" w:afterAutospacing="1" w:line="360" w:lineRule="auto"/>
    </w:pPr>
    <w:rPr>
      <w:sz w:val="26"/>
    </w:rPr>
  </w:style>
  <w:style w:type="paragraph" w:styleId="af6">
    <w:name w:val="TOC Heading"/>
    <w:basedOn w:val="1"/>
    <w:next w:val="a"/>
    <w:uiPriority w:val="99"/>
    <w:qFormat/>
    <w:rsid w:val="00865D1C"/>
    <w:pPr>
      <w:spacing w:line="276" w:lineRule="auto"/>
      <w:ind w:firstLine="0"/>
      <w:jc w:val="left"/>
      <w:outlineLvl w:val="9"/>
    </w:pPr>
  </w:style>
  <w:style w:type="paragraph" w:styleId="24">
    <w:name w:val="toc 2"/>
    <w:basedOn w:val="a"/>
    <w:next w:val="a"/>
    <w:autoRedefine/>
    <w:uiPriority w:val="99"/>
    <w:rsid w:val="00865D1C"/>
    <w:pPr>
      <w:spacing w:line="360" w:lineRule="auto"/>
      <w:ind w:left="240" w:firstLine="709"/>
    </w:pPr>
    <w:rPr>
      <w:rFonts w:ascii="Calibri" w:eastAsia="Calibri" w:hAnsi="Calibri" w:cs="Calibri"/>
      <w:smallCaps/>
      <w:sz w:val="20"/>
      <w:szCs w:val="20"/>
      <w:lang w:eastAsia="en-US"/>
    </w:rPr>
  </w:style>
  <w:style w:type="paragraph" w:styleId="34">
    <w:name w:val="toc 3"/>
    <w:basedOn w:val="a"/>
    <w:next w:val="a"/>
    <w:autoRedefine/>
    <w:uiPriority w:val="99"/>
    <w:rsid w:val="00865D1C"/>
    <w:pPr>
      <w:spacing w:line="360" w:lineRule="auto"/>
      <w:ind w:left="480" w:firstLine="709"/>
    </w:pPr>
    <w:rPr>
      <w:rFonts w:ascii="Calibri" w:eastAsia="Calibri" w:hAnsi="Calibri" w:cs="Calibri"/>
      <w:i/>
      <w:iCs/>
      <w:sz w:val="20"/>
      <w:szCs w:val="20"/>
      <w:lang w:eastAsia="en-US"/>
    </w:rPr>
  </w:style>
  <w:style w:type="paragraph" w:customStyle="1" w:styleId="14">
    <w:name w:val="мой1"/>
    <w:basedOn w:val="a"/>
    <w:link w:val="15"/>
    <w:uiPriority w:val="99"/>
    <w:rsid w:val="00865D1C"/>
    <w:pPr>
      <w:spacing w:after="120" w:line="360" w:lineRule="auto"/>
      <w:jc w:val="both"/>
    </w:pPr>
    <w:rPr>
      <w:sz w:val="26"/>
    </w:rPr>
  </w:style>
  <w:style w:type="character" w:customStyle="1" w:styleId="15">
    <w:name w:val="мой1 Знак"/>
    <w:basedOn w:val="a0"/>
    <w:link w:val="14"/>
    <w:uiPriority w:val="99"/>
    <w:locked/>
    <w:rsid w:val="00865D1C"/>
    <w:rPr>
      <w:rFonts w:ascii="Times New Roman" w:hAnsi="Times New Roman" w:cs="Times New Roman"/>
      <w:sz w:val="24"/>
      <w:szCs w:val="24"/>
      <w:lang w:eastAsia="ru-RU"/>
    </w:rPr>
  </w:style>
  <w:style w:type="character" w:customStyle="1" w:styleId="af7">
    <w:name w:val="Сноска_"/>
    <w:basedOn w:val="a0"/>
    <w:uiPriority w:val="99"/>
    <w:rsid w:val="00865D1C"/>
    <w:rPr>
      <w:rFonts w:ascii="Times New Roman" w:hAnsi="Times New Roman" w:cs="Times New Roman"/>
      <w:spacing w:val="0"/>
      <w:sz w:val="15"/>
      <w:szCs w:val="15"/>
    </w:rPr>
  </w:style>
  <w:style w:type="character" w:customStyle="1" w:styleId="af8">
    <w:name w:val="Сноска"/>
    <w:basedOn w:val="af7"/>
    <w:uiPriority w:val="99"/>
    <w:rsid w:val="00865D1C"/>
  </w:style>
  <w:style w:type="paragraph" w:styleId="16">
    <w:name w:val="toc 1"/>
    <w:basedOn w:val="a"/>
    <w:next w:val="a"/>
    <w:autoRedefine/>
    <w:uiPriority w:val="99"/>
    <w:rsid w:val="00865D1C"/>
    <w:pPr>
      <w:spacing w:before="120" w:after="120" w:line="360" w:lineRule="auto"/>
      <w:ind w:firstLine="709"/>
    </w:pPr>
    <w:rPr>
      <w:rFonts w:ascii="Calibri" w:eastAsia="Calibri" w:hAnsi="Calibri" w:cs="Calibri"/>
      <w:b/>
      <w:bCs/>
      <w:caps/>
      <w:sz w:val="20"/>
      <w:szCs w:val="20"/>
      <w:lang w:eastAsia="en-US"/>
    </w:rPr>
  </w:style>
  <w:style w:type="paragraph" w:styleId="41">
    <w:name w:val="toc 4"/>
    <w:basedOn w:val="a"/>
    <w:next w:val="a"/>
    <w:autoRedefine/>
    <w:uiPriority w:val="99"/>
    <w:rsid w:val="00865D1C"/>
    <w:pPr>
      <w:spacing w:line="360" w:lineRule="auto"/>
      <w:ind w:left="720" w:firstLine="709"/>
    </w:pPr>
    <w:rPr>
      <w:rFonts w:ascii="Calibri" w:eastAsia="Calibri" w:hAnsi="Calibri" w:cs="Calibri"/>
      <w:sz w:val="18"/>
      <w:szCs w:val="18"/>
      <w:lang w:eastAsia="en-US"/>
    </w:rPr>
  </w:style>
  <w:style w:type="paragraph" w:styleId="5">
    <w:name w:val="toc 5"/>
    <w:basedOn w:val="a"/>
    <w:next w:val="a"/>
    <w:autoRedefine/>
    <w:uiPriority w:val="99"/>
    <w:rsid w:val="00865D1C"/>
    <w:pPr>
      <w:spacing w:line="360" w:lineRule="auto"/>
      <w:ind w:left="960" w:firstLine="709"/>
    </w:pPr>
    <w:rPr>
      <w:rFonts w:ascii="Calibri" w:eastAsia="Calibri" w:hAnsi="Calibri" w:cs="Calibri"/>
      <w:sz w:val="18"/>
      <w:szCs w:val="18"/>
      <w:lang w:eastAsia="en-US"/>
    </w:rPr>
  </w:style>
  <w:style w:type="paragraph" w:styleId="6">
    <w:name w:val="toc 6"/>
    <w:basedOn w:val="a"/>
    <w:next w:val="a"/>
    <w:autoRedefine/>
    <w:uiPriority w:val="99"/>
    <w:rsid w:val="00865D1C"/>
    <w:pPr>
      <w:spacing w:line="360" w:lineRule="auto"/>
      <w:ind w:left="1200" w:firstLine="709"/>
    </w:pPr>
    <w:rPr>
      <w:rFonts w:ascii="Calibri" w:eastAsia="Calibri" w:hAnsi="Calibri" w:cs="Calibri"/>
      <w:sz w:val="18"/>
      <w:szCs w:val="18"/>
      <w:lang w:eastAsia="en-US"/>
    </w:rPr>
  </w:style>
  <w:style w:type="paragraph" w:styleId="7">
    <w:name w:val="toc 7"/>
    <w:basedOn w:val="a"/>
    <w:next w:val="a"/>
    <w:autoRedefine/>
    <w:uiPriority w:val="99"/>
    <w:rsid w:val="00865D1C"/>
    <w:pPr>
      <w:spacing w:line="360" w:lineRule="auto"/>
      <w:ind w:left="1440" w:firstLine="709"/>
    </w:pPr>
    <w:rPr>
      <w:rFonts w:ascii="Calibri" w:eastAsia="Calibri" w:hAnsi="Calibri" w:cs="Calibri"/>
      <w:sz w:val="18"/>
      <w:szCs w:val="18"/>
      <w:lang w:eastAsia="en-US"/>
    </w:rPr>
  </w:style>
  <w:style w:type="paragraph" w:styleId="8">
    <w:name w:val="toc 8"/>
    <w:basedOn w:val="a"/>
    <w:next w:val="a"/>
    <w:autoRedefine/>
    <w:uiPriority w:val="99"/>
    <w:rsid w:val="00865D1C"/>
    <w:pPr>
      <w:spacing w:line="360" w:lineRule="auto"/>
      <w:ind w:left="1680" w:firstLine="709"/>
    </w:pPr>
    <w:rPr>
      <w:rFonts w:ascii="Calibri" w:eastAsia="Calibri" w:hAnsi="Calibri" w:cs="Calibri"/>
      <w:sz w:val="18"/>
      <w:szCs w:val="18"/>
      <w:lang w:eastAsia="en-US"/>
    </w:rPr>
  </w:style>
  <w:style w:type="paragraph" w:styleId="9">
    <w:name w:val="toc 9"/>
    <w:basedOn w:val="a"/>
    <w:next w:val="a"/>
    <w:autoRedefine/>
    <w:uiPriority w:val="99"/>
    <w:rsid w:val="00865D1C"/>
    <w:pPr>
      <w:spacing w:line="360" w:lineRule="auto"/>
      <w:ind w:left="1920" w:firstLine="709"/>
    </w:pPr>
    <w:rPr>
      <w:rFonts w:ascii="Calibri" w:eastAsia="Calibri" w:hAnsi="Calibri" w:cs="Calibri"/>
      <w:sz w:val="18"/>
      <w:szCs w:val="18"/>
      <w:lang w:eastAsia="en-US"/>
    </w:rPr>
  </w:style>
  <w:style w:type="character" w:customStyle="1" w:styleId="af9">
    <w:name w:val="Основной текст_"/>
    <w:basedOn w:val="a0"/>
    <w:link w:val="42"/>
    <w:uiPriority w:val="99"/>
    <w:locked/>
    <w:rsid w:val="00865D1C"/>
    <w:rPr>
      <w:rFonts w:ascii="Arial" w:hAnsi="Arial" w:cs="Arial"/>
      <w:sz w:val="17"/>
      <w:szCs w:val="17"/>
      <w:shd w:val="clear" w:color="auto" w:fill="FFFFFF"/>
    </w:rPr>
  </w:style>
  <w:style w:type="paragraph" w:customStyle="1" w:styleId="42">
    <w:name w:val="Основной текст4"/>
    <w:basedOn w:val="a"/>
    <w:link w:val="af9"/>
    <w:uiPriority w:val="99"/>
    <w:rsid w:val="00865D1C"/>
    <w:pPr>
      <w:shd w:val="clear" w:color="auto" w:fill="FFFFFF"/>
      <w:spacing w:line="249" w:lineRule="exact"/>
      <w:jc w:val="both"/>
    </w:pPr>
    <w:rPr>
      <w:rFonts w:ascii="Arial" w:eastAsia="Calibri" w:hAnsi="Arial" w:cs="Arial"/>
      <w:sz w:val="17"/>
      <w:szCs w:val="17"/>
      <w:lang w:eastAsia="en-US"/>
    </w:rPr>
  </w:style>
  <w:style w:type="paragraph" w:customStyle="1" w:styleId="ConsPlusTitle">
    <w:name w:val="ConsPlusTitle"/>
    <w:uiPriority w:val="99"/>
    <w:rsid w:val="00865D1C"/>
    <w:pPr>
      <w:widowControl w:val="0"/>
      <w:autoSpaceDE w:val="0"/>
      <w:autoSpaceDN w:val="0"/>
      <w:adjustRightInd w:val="0"/>
    </w:pPr>
    <w:rPr>
      <w:rFonts w:ascii="Arial" w:eastAsia="Times New Roman" w:hAnsi="Arial" w:cs="Arial"/>
      <w:b/>
      <w:bCs/>
    </w:rPr>
  </w:style>
  <w:style w:type="character" w:customStyle="1" w:styleId="TrebuchetMS">
    <w:name w:val="Основной текст + Trebuchet MS"/>
    <w:aliases w:val="8 pt"/>
    <w:basedOn w:val="af9"/>
    <w:uiPriority w:val="99"/>
    <w:rsid w:val="00865D1C"/>
    <w:rPr>
      <w:rFonts w:ascii="Trebuchet MS" w:hAnsi="Trebuchet MS" w:cs="Trebuchet MS"/>
      <w:spacing w:val="0"/>
      <w:sz w:val="16"/>
      <w:szCs w:val="16"/>
    </w:rPr>
  </w:style>
  <w:style w:type="character" w:customStyle="1" w:styleId="17">
    <w:name w:val="Основной текст1"/>
    <w:basedOn w:val="af9"/>
    <w:uiPriority w:val="99"/>
    <w:rsid w:val="00865D1C"/>
    <w:rPr>
      <w:rFonts w:ascii="Times New Roman" w:hAnsi="Times New Roman" w:cs="Times New Roman"/>
      <w:spacing w:val="0"/>
      <w:sz w:val="27"/>
      <w:szCs w:val="27"/>
    </w:rPr>
  </w:style>
  <w:style w:type="paragraph" w:customStyle="1" w:styleId="60">
    <w:name w:val="Основной текст6"/>
    <w:basedOn w:val="a"/>
    <w:uiPriority w:val="99"/>
    <w:rsid w:val="00865D1C"/>
    <w:pPr>
      <w:shd w:val="clear" w:color="auto" w:fill="FFFFFF"/>
      <w:spacing w:before="900" w:after="720" w:line="240" w:lineRule="atLeast"/>
    </w:pPr>
    <w:rPr>
      <w:color w:val="000000"/>
      <w:sz w:val="27"/>
      <w:szCs w:val="27"/>
    </w:rPr>
  </w:style>
  <w:style w:type="paragraph" w:customStyle="1" w:styleId="25">
    <w:name w:val="Основной текст2"/>
    <w:basedOn w:val="a"/>
    <w:uiPriority w:val="99"/>
    <w:rsid w:val="00AD49F5"/>
    <w:pPr>
      <w:shd w:val="clear" w:color="auto" w:fill="FFFFFF"/>
      <w:spacing w:before="300" w:after="240" w:line="283" w:lineRule="exact"/>
    </w:pPr>
    <w:rPr>
      <w:rFonts w:eastAsia="Arial Unicode MS"/>
      <w:color w:val="000000"/>
    </w:rPr>
  </w:style>
</w:styles>
</file>

<file path=word/webSettings.xml><?xml version="1.0" encoding="utf-8"?>
<w:webSettings xmlns:r="http://schemas.openxmlformats.org/officeDocument/2006/relationships" xmlns:w="http://schemas.openxmlformats.org/wordprocessingml/2006/main">
  <w:divs>
    <w:div w:id="36783621">
      <w:marLeft w:val="0"/>
      <w:marRight w:val="0"/>
      <w:marTop w:val="0"/>
      <w:marBottom w:val="0"/>
      <w:divBdr>
        <w:top w:val="none" w:sz="0" w:space="0" w:color="auto"/>
        <w:left w:val="none" w:sz="0" w:space="0" w:color="auto"/>
        <w:bottom w:val="none" w:sz="0" w:space="0" w:color="auto"/>
        <w:right w:val="none" w:sz="0" w:space="0" w:color="auto"/>
      </w:divBdr>
      <w:divsChild>
        <w:div w:id="36783620">
          <w:marLeft w:val="0"/>
          <w:marRight w:val="0"/>
          <w:marTop w:val="0"/>
          <w:marBottom w:val="0"/>
          <w:divBdr>
            <w:top w:val="none" w:sz="0" w:space="0" w:color="auto"/>
            <w:left w:val="none" w:sz="0" w:space="0" w:color="auto"/>
            <w:bottom w:val="none" w:sz="0" w:space="0" w:color="auto"/>
            <w:right w:val="none" w:sz="0" w:space="0" w:color="auto"/>
          </w:divBdr>
        </w:div>
      </w:divsChild>
    </w:div>
    <w:div w:id="36783625">
      <w:marLeft w:val="0"/>
      <w:marRight w:val="0"/>
      <w:marTop w:val="0"/>
      <w:marBottom w:val="0"/>
      <w:divBdr>
        <w:top w:val="none" w:sz="0" w:space="0" w:color="auto"/>
        <w:left w:val="none" w:sz="0" w:space="0" w:color="auto"/>
        <w:bottom w:val="none" w:sz="0" w:space="0" w:color="auto"/>
        <w:right w:val="none" w:sz="0" w:space="0" w:color="auto"/>
      </w:divBdr>
      <w:divsChild>
        <w:div w:id="36783624">
          <w:marLeft w:val="0"/>
          <w:marRight w:val="0"/>
          <w:marTop w:val="0"/>
          <w:marBottom w:val="0"/>
          <w:divBdr>
            <w:top w:val="none" w:sz="0" w:space="0" w:color="auto"/>
            <w:left w:val="none" w:sz="0" w:space="0" w:color="auto"/>
            <w:bottom w:val="none" w:sz="0" w:space="0" w:color="auto"/>
            <w:right w:val="none" w:sz="0" w:space="0" w:color="auto"/>
          </w:divBdr>
        </w:div>
      </w:divsChild>
    </w:div>
    <w:div w:id="36783626">
      <w:marLeft w:val="0"/>
      <w:marRight w:val="0"/>
      <w:marTop w:val="0"/>
      <w:marBottom w:val="0"/>
      <w:divBdr>
        <w:top w:val="none" w:sz="0" w:space="0" w:color="auto"/>
        <w:left w:val="none" w:sz="0" w:space="0" w:color="auto"/>
        <w:bottom w:val="none" w:sz="0" w:space="0" w:color="auto"/>
        <w:right w:val="none" w:sz="0" w:space="0" w:color="auto"/>
      </w:divBdr>
      <w:divsChild>
        <w:div w:id="36783623">
          <w:marLeft w:val="0"/>
          <w:marRight w:val="0"/>
          <w:marTop w:val="0"/>
          <w:marBottom w:val="0"/>
          <w:divBdr>
            <w:top w:val="none" w:sz="0" w:space="0" w:color="auto"/>
            <w:left w:val="none" w:sz="0" w:space="0" w:color="auto"/>
            <w:bottom w:val="none" w:sz="0" w:space="0" w:color="auto"/>
            <w:right w:val="none" w:sz="0" w:space="0" w:color="auto"/>
          </w:divBdr>
        </w:div>
      </w:divsChild>
    </w:div>
    <w:div w:id="36783627">
      <w:marLeft w:val="0"/>
      <w:marRight w:val="0"/>
      <w:marTop w:val="0"/>
      <w:marBottom w:val="0"/>
      <w:divBdr>
        <w:top w:val="none" w:sz="0" w:space="0" w:color="auto"/>
        <w:left w:val="none" w:sz="0" w:space="0" w:color="auto"/>
        <w:bottom w:val="none" w:sz="0" w:space="0" w:color="auto"/>
        <w:right w:val="none" w:sz="0" w:space="0" w:color="auto"/>
      </w:divBdr>
      <w:divsChild>
        <w:div w:id="36783622">
          <w:marLeft w:val="0"/>
          <w:marRight w:val="0"/>
          <w:marTop w:val="0"/>
          <w:marBottom w:val="0"/>
          <w:divBdr>
            <w:top w:val="none" w:sz="0" w:space="0" w:color="auto"/>
            <w:left w:val="none" w:sz="0" w:space="0" w:color="auto"/>
            <w:bottom w:val="none" w:sz="0" w:space="0" w:color="auto"/>
            <w:right w:val="none" w:sz="0" w:space="0" w:color="auto"/>
          </w:divBdr>
        </w:div>
      </w:divsChild>
    </w:div>
    <w:div w:id="367836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615ED5-54EB-4427-9B25-174B1D5BB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29</Pages>
  <Words>8081</Words>
  <Characters>46063</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Pirated Aliance</Company>
  <LinksUpToDate>false</LinksUpToDate>
  <CharactersWithSpaces>54036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dc:creator>
  <cp:lastModifiedBy>Олег Иванов</cp:lastModifiedBy>
  <cp:revision>28</cp:revision>
  <cp:lastPrinted>2012-07-18T13:27:00Z</cp:lastPrinted>
  <dcterms:created xsi:type="dcterms:W3CDTF">2012-07-09T14:27:00Z</dcterms:created>
  <dcterms:modified xsi:type="dcterms:W3CDTF">2012-07-19T10:40:00Z</dcterms:modified>
</cp:coreProperties>
</file>